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980" w:rsidRPr="00B45D4D" w:rsidRDefault="000572BD" w:rsidP="006831E9">
      <w:pPr>
        <w:widowControl w:val="0"/>
        <w:tabs>
          <w:tab w:val="left" w:pos="360"/>
        </w:tabs>
        <w:suppressAutoHyphens/>
        <w:jc w:val="center"/>
        <w:rPr>
          <w:b/>
          <w:color w:val="000000"/>
          <w:sz w:val="28"/>
          <w:szCs w:val="28"/>
        </w:rPr>
      </w:pPr>
      <w:r w:rsidRPr="00B45D4D">
        <w:rPr>
          <w:b/>
          <w:color w:val="000000"/>
          <w:sz w:val="28"/>
          <w:szCs w:val="28"/>
        </w:rPr>
        <w:t>ПОЯСНИТЕЛЬНАЯ ЗАПИСКА</w:t>
      </w:r>
    </w:p>
    <w:p w:rsidR="000F0980" w:rsidRPr="00B45D4D" w:rsidRDefault="000572BD" w:rsidP="006831E9">
      <w:pPr>
        <w:widowControl w:val="0"/>
        <w:suppressAutoHyphens/>
        <w:jc w:val="center"/>
        <w:rPr>
          <w:b/>
          <w:color w:val="000000"/>
          <w:sz w:val="28"/>
          <w:szCs w:val="28"/>
        </w:rPr>
      </w:pPr>
      <w:r w:rsidRPr="00B45D4D">
        <w:rPr>
          <w:b/>
          <w:color w:val="000000"/>
          <w:sz w:val="28"/>
          <w:szCs w:val="28"/>
        </w:rPr>
        <w:t>к проекту</w:t>
      </w:r>
      <w:r w:rsidR="00E1591A" w:rsidRPr="00B45D4D">
        <w:rPr>
          <w:b/>
          <w:color w:val="000000"/>
          <w:sz w:val="28"/>
          <w:szCs w:val="28"/>
        </w:rPr>
        <w:t xml:space="preserve"> закона Республики Карелия «О</w:t>
      </w:r>
      <w:r w:rsidRPr="00B45D4D">
        <w:rPr>
          <w:b/>
          <w:color w:val="000000"/>
          <w:sz w:val="28"/>
          <w:szCs w:val="28"/>
        </w:rPr>
        <w:t xml:space="preserve"> бюджет</w:t>
      </w:r>
      <w:r w:rsidR="00E1591A" w:rsidRPr="00B45D4D">
        <w:rPr>
          <w:b/>
          <w:color w:val="000000"/>
          <w:sz w:val="28"/>
          <w:szCs w:val="28"/>
        </w:rPr>
        <w:t>е</w:t>
      </w:r>
      <w:r w:rsidRPr="00B45D4D">
        <w:rPr>
          <w:b/>
          <w:color w:val="000000"/>
          <w:sz w:val="28"/>
          <w:szCs w:val="28"/>
        </w:rPr>
        <w:t xml:space="preserve"> Республики Карелия на 20</w:t>
      </w:r>
      <w:r w:rsidR="007C7266" w:rsidRPr="00B45D4D">
        <w:rPr>
          <w:b/>
          <w:color w:val="000000"/>
          <w:sz w:val="28"/>
          <w:szCs w:val="28"/>
        </w:rPr>
        <w:t>2</w:t>
      </w:r>
      <w:r w:rsidR="001152FB">
        <w:rPr>
          <w:b/>
          <w:color w:val="000000"/>
          <w:sz w:val="28"/>
          <w:szCs w:val="28"/>
        </w:rPr>
        <w:t>5</w:t>
      </w:r>
      <w:r w:rsidRPr="00B45D4D">
        <w:rPr>
          <w:b/>
          <w:color w:val="000000"/>
          <w:sz w:val="28"/>
          <w:szCs w:val="28"/>
        </w:rPr>
        <w:t xml:space="preserve"> год</w:t>
      </w:r>
      <w:r w:rsidR="00D87457" w:rsidRPr="00B45D4D">
        <w:rPr>
          <w:b/>
          <w:color w:val="000000"/>
          <w:sz w:val="28"/>
          <w:szCs w:val="28"/>
        </w:rPr>
        <w:t xml:space="preserve"> и на плановый период 20</w:t>
      </w:r>
      <w:r w:rsidR="00B71A31" w:rsidRPr="00B45D4D">
        <w:rPr>
          <w:b/>
          <w:color w:val="000000"/>
          <w:sz w:val="28"/>
          <w:szCs w:val="28"/>
        </w:rPr>
        <w:t>2</w:t>
      </w:r>
      <w:r w:rsidR="001152FB">
        <w:rPr>
          <w:b/>
          <w:color w:val="000000"/>
          <w:sz w:val="28"/>
          <w:szCs w:val="28"/>
        </w:rPr>
        <w:t>6</w:t>
      </w:r>
      <w:r w:rsidR="004974E8" w:rsidRPr="00B45D4D">
        <w:rPr>
          <w:b/>
          <w:color w:val="000000"/>
          <w:sz w:val="28"/>
          <w:szCs w:val="28"/>
        </w:rPr>
        <w:t xml:space="preserve"> </w:t>
      </w:r>
      <w:r w:rsidR="00D87457" w:rsidRPr="00B45D4D">
        <w:rPr>
          <w:b/>
          <w:color w:val="000000"/>
          <w:sz w:val="28"/>
          <w:szCs w:val="28"/>
        </w:rPr>
        <w:t>и 20</w:t>
      </w:r>
      <w:r w:rsidR="00B573A8" w:rsidRPr="00B45D4D">
        <w:rPr>
          <w:b/>
          <w:color w:val="000000"/>
          <w:sz w:val="28"/>
          <w:szCs w:val="28"/>
        </w:rPr>
        <w:t>2</w:t>
      </w:r>
      <w:r w:rsidR="001152FB">
        <w:rPr>
          <w:b/>
          <w:color w:val="000000"/>
          <w:sz w:val="28"/>
          <w:szCs w:val="28"/>
        </w:rPr>
        <w:t>7</w:t>
      </w:r>
      <w:r w:rsidR="00D87457" w:rsidRPr="00B45D4D">
        <w:rPr>
          <w:b/>
          <w:color w:val="000000"/>
          <w:sz w:val="28"/>
          <w:szCs w:val="28"/>
        </w:rPr>
        <w:t xml:space="preserve"> годов</w:t>
      </w:r>
      <w:r w:rsidR="00E1591A" w:rsidRPr="00B45D4D">
        <w:rPr>
          <w:b/>
          <w:color w:val="000000"/>
          <w:sz w:val="28"/>
          <w:szCs w:val="28"/>
        </w:rPr>
        <w:t>»</w:t>
      </w:r>
    </w:p>
    <w:p w:rsidR="00C071D7" w:rsidRPr="00B45D4D" w:rsidRDefault="00C071D7" w:rsidP="006831E9">
      <w:pPr>
        <w:widowControl w:val="0"/>
        <w:suppressAutoHyphens/>
        <w:jc w:val="center"/>
        <w:rPr>
          <w:b/>
          <w:color w:val="000000"/>
          <w:sz w:val="28"/>
          <w:szCs w:val="28"/>
        </w:rPr>
      </w:pPr>
    </w:p>
    <w:p w:rsidR="00C071D7" w:rsidRPr="00BC5211" w:rsidRDefault="00C071D7" w:rsidP="00C071D7">
      <w:pPr>
        <w:pStyle w:val="ConsPlusNormal"/>
        <w:widowControl w:val="0"/>
        <w:ind w:firstLine="709"/>
        <w:jc w:val="both"/>
        <w:rPr>
          <w:rFonts w:ascii="Times New Roman" w:hAnsi="Times New Roman"/>
          <w:sz w:val="28"/>
          <w:szCs w:val="28"/>
        </w:rPr>
      </w:pPr>
      <w:proofErr w:type="gramStart"/>
      <w:r w:rsidRPr="001A7637">
        <w:rPr>
          <w:rFonts w:ascii="Times New Roman" w:hAnsi="Times New Roman"/>
          <w:color w:val="000000"/>
          <w:sz w:val="28"/>
          <w:szCs w:val="28"/>
        </w:rPr>
        <w:t>Проект закона Республики Карелия «О бюджете Республики Карелия на 202</w:t>
      </w:r>
      <w:r w:rsidR="001152FB">
        <w:rPr>
          <w:rFonts w:ascii="Times New Roman" w:hAnsi="Times New Roman"/>
          <w:color w:val="000000"/>
          <w:sz w:val="28"/>
          <w:szCs w:val="28"/>
        </w:rPr>
        <w:t>5</w:t>
      </w:r>
      <w:r w:rsidRPr="001A7637">
        <w:rPr>
          <w:rFonts w:ascii="Times New Roman" w:hAnsi="Times New Roman"/>
          <w:color w:val="000000"/>
          <w:sz w:val="28"/>
          <w:szCs w:val="28"/>
        </w:rPr>
        <w:t xml:space="preserve"> год и на плановый период 202</w:t>
      </w:r>
      <w:r w:rsidR="001152FB">
        <w:rPr>
          <w:rFonts w:ascii="Times New Roman" w:hAnsi="Times New Roman"/>
          <w:color w:val="000000"/>
          <w:sz w:val="28"/>
          <w:szCs w:val="28"/>
        </w:rPr>
        <w:t>6</w:t>
      </w:r>
      <w:r w:rsidRPr="001A7637">
        <w:rPr>
          <w:rFonts w:ascii="Times New Roman" w:hAnsi="Times New Roman"/>
          <w:color w:val="000000"/>
          <w:sz w:val="28"/>
          <w:szCs w:val="28"/>
        </w:rPr>
        <w:t xml:space="preserve"> и 202</w:t>
      </w:r>
      <w:r w:rsidR="001152FB">
        <w:rPr>
          <w:rFonts w:ascii="Times New Roman" w:hAnsi="Times New Roman"/>
          <w:color w:val="000000"/>
          <w:sz w:val="28"/>
          <w:szCs w:val="28"/>
        </w:rPr>
        <w:t>7</w:t>
      </w:r>
      <w:r w:rsidRPr="001A7637">
        <w:rPr>
          <w:rFonts w:ascii="Times New Roman" w:hAnsi="Times New Roman"/>
          <w:color w:val="000000"/>
          <w:sz w:val="28"/>
          <w:szCs w:val="28"/>
        </w:rPr>
        <w:t xml:space="preserve"> годов» (далее – проект закона) разработан с учетом </w:t>
      </w:r>
      <w:r w:rsidRPr="001A7637">
        <w:rPr>
          <w:rFonts w:ascii="Times New Roman" w:hAnsi="Times New Roman"/>
          <w:sz w:val="28"/>
          <w:szCs w:val="28"/>
        </w:rPr>
        <w:t xml:space="preserve">основных направлений бюджетной и налоговой политики Республики Карелия </w:t>
      </w:r>
      <w:r w:rsidRPr="001A7637">
        <w:rPr>
          <w:rFonts w:ascii="Times New Roman" w:hAnsi="Times New Roman"/>
          <w:sz w:val="28"/>
          <w:szCs w:val="28"/>
          <w:lang w:eastAsia="en-US"/>
        </w:rPr>
        <w:t>на 202</w:t>
      </w:r>
      <w:r w:rsidR="001152FB">
        <w:rPr>
          <w:rFonts w:ascii="Times New Roman" w:hAnsi="Times New Roman"/>
          <w:sz w:val="28"/>
          <w:szCs w:val="28"/>
          <w:lang w:eastAsia="en-US"/>
        </w:rPr>
        <w:t>5</w:t>
      </w:r>
      <w:r w:rsidRPr="001A7637">
        <w:rPr>
          <w:rFonts w:ascii="Times New Roman" w:hAnsi="Times New Roman"/>
          <w:sz w:val="28"/>
          <w:szCs w:val="28"/>
          <w:lang w:eastAsia="en-US"/>
        </w:rPr>
        <w:t xml:space="preserve"> год и на плановый период 202</w:t>
      </w:r>
      <w:r w:rsidR="001152FB">
        <w:rPr>
          <w:rFonts w:ascii="Times New Roman" w:hAnsi="Times New Roman"/>
          <w:sz w:val="28"/>
          <w:szCs w:val="28"/>
          <w:lang w:eastAsia="en-US"/>
        </w:rPr>
        <w:t>6</w:t>
      </w:r>
      <w:r w:rsidRPr="001A7637">
        <w:rPr>
          <w:rFonts w:ascii="Times New Roman" w:hAnsi="Times New Roman"/>
          <w:sz w:val="28"/>
          <w:szCs w:val="28"/>
          <w:lang w:eastAsia="en-US"/>
        </w:rPr>
        <w:t xml:space="preserve"> и 202</w:t>
      </w:r>
      <w:r w:rsidR="001152FB">
        <w:rPr>
          <w:rFonts w:ascii="Times New Roman" w:hAnsi="Times New Roman"/>
          <w:sz w:val="28"/>
          <w:szCs w:val="28"/>
          <w:lang w:eastAsia="en-US"/>
        </w:rPr>
        <w:t>7</w:t>
      </w:r>
      <w:r w:rsidRPr="001A7637">
        <w:rPr>
          <w:rFonts w:ascii="Times New Roman" w:hAnsi="Times New Roman"/>
          <w:sz w:val="28"/>
          <w:szCs w:val="28"/>
          <w:lang w:eastAsia="en-US"/>
        </w:rPr>
        <w:t xml:space="preserve"> годов, </w:t>
      </w:r>
      <w:r w:rsidRPr="001A7637">
        <w:rPr>
          <w:rFonts w:ascii="Times New Roman" w:hAnsi="Times New Roman"/>
          <w:sz w:val="28"/>
          <w:szCs w:val="28"/>
        </w:rPr>
        <w:t xml:space="preserve">основных </w:t>
      </w:r>
      <w:r w:rsidRPr="005E1217">
        <w:rPr>
          <w:rFonts w:ascii="Times New Roman" w:hAnsi="Times New Roman"/>
          <w:sz w:val="28"/>
          <w:szCs w:val="28"/>
        </w:rPr>
        <w:t xml:space="preserve">направлений долговой политики Республики Карелия </w:t>
      </w:r>
      <w:r w:rsidRPr="005E1217">
        <w:rPr>
          <w:rFonts w:ascii="Times New Roman" w:hAnsi="Times New Roman"/>
          <w:sz w:val="28"/>
          <w:szCs w:val="28"/>
          <w:lang w:eastAsia="en-US"/>
        </w:rPr>
        <w:t>на 202</w:t>
      </w:r>
      <w:r w:rsidR="001152FB">
        <w:rPr>
          <w:rFonts w:ascii="Times New Roman" w:hAnsi="Times New Roman"/>
          <w:sz w:val="28"/>
          <w:szCs w:val="28"/>
          <w:lang w:eastAsia="en-US"/>
        </w:rPr>
        <w:t>5</w:t>
      </w:r>
      <w:r w:rsidRPr="005E1217">
        <w:rPr>
          <w:rFonts w:ascii="Times New Roman" w:hAnsi="Times New Roman"/>
          <w:sz w:val="28"/>
          <w:szCs w:val="28"/>
          <w:lang w:eastAsia="en-US"/>
        </w:rPr>
        <w:t xml:space="preserve"> год и на </w:t>
      </w:r>
      <w:r w:rsidRPr="00BC5211">
        <w:rPr>
          <w:rFonts w:ascii="Times New Roman" w:hAnsi="Times New Roman"/>
          <w:sz w:val="28"/>
          <w:szCs w:val="28"/>
          <w:lang w:eastAsia="en-US"/>
        </w:rPr>
        <w:t>плановый период 202</w:t>
      </w:r>
      <w:r w:rsidR="001152FB" w:rsidRPr="00BC5211">
        <w:rPr>
          <w:rFonts w:ascii="Times New Roman" w:hAnsi="Times New Roman"/>
          <w:sz w:val="28"/>
          <w:szCs w:val="28"/>
          <w:lang w:eastAsia="en-US"/>
        </w:rPr>
        <w:t>6</w:t>
      </w:r>
      <w:r w:rsidRPr="00BC5211">
        <w:rPr>
          <w:rFonts w:ascii="Times New Roman" w:hAnsi="Times New Roman"/>
          <w:sz w:val="28"/>
          <w:szCs w:val="28"/>
          <w:lang w:eastAsia="en-US"/>
        </w:rPr>
        <w:t xml:space="preserve"> и 202</w:t>
      </w:r>
      <w:r w:rsidR="001152FB" w:rsidRPr="00BC5211">
        <w:rPr>
          <w:rFonts w:ascii="Times New Roman" w:hAnsi="Times New Roman"/>
          <w:sz w:val="28"/>
          <w:szCs w:val="28"/>
          <w:lang w:eastAsia="en-US"/>
        </w:rPr>
        <w:t>7</w:t>
      </w:r>
      <w:proofErr w:type="gramEnd"/>
      <w:r w:rsidRPr="00BC5211">
        <w:rPr>
          <w:rFonts w:ascii="Times New Roman" w:hAnsi="Times New Roman"/>
          <w:sz w:val="28"/>
          <w:szCs w:val="28"/>
          <w:lang w:eastAsia="en-US"/>
        </w:rPr>
        <w:t xml:space="preserve"> годов</w:t>
      </w:r>
      <w:r w:rsidRPr="00BC5211">
        <w:rPr>
          <w:rFonts w:ascii="Times New Roman" w:hAnsi="Times New Roman"/>
          <w:sz w:val="28"/>
          <w:szCs w:val="28"/>
        </w:rPr>
        <w:t>, государственных программ (проектов изменений в государственные программы) Республики Карелия.</w:t>
      </w:r>
    </w:p>
    <w:p w:rsidR="00C071D7" w:rsidRPr="00BC5211" w:rsidRDefault="00C071D7" w:rsidP="00C071D7">
      <w:pPr>
        <w:widowControl w:val="0"/>
        <w:tabs>
          <w:tab w:val="left" w:pos="709"/>
        </w:tabs>
        <w:autoSpaceDE w:val="0"/>
        <w:autoSpaceDN w:val="0"/>
        <w:adjustRightInd w:val="0"/>
        <w:ind w:firstLine="709"/>
        <w:jc w:val="both"/>
        <w:rPr>
          <w:sz w:val="28"/>
          <w:szCs w:val="28"/>
        </w:rPr>
      </w:pPr>
      <w:r w:rsidRPr="00BC5211">
        <w:rPr>
          <w:snapToGrid w:val="0"/>
          <w:color w:val="000000"/>
          <w:sz w:val="28"/>
          <w:szCs w:val="28"/>
        </w:rPr>
        <w:t>Проект бюджета Республики Карелия сформирован с учетом необход</w:t>
      </w:r>
      <w:r w:rsidRPr="00BC5211">
        <w:rPr>
          <w:snapToGrid w:val="0"/>
          <w:color w:val="000000"/>
          <w:sz w:val="28"/>
          <w:szCs w:val="28"/>
        </w:rPr>
        <w:t>и</w:t>
      </w:r>
      <w:r w:rsidRPr="00BC5211">
        <w:rPr>
          <w:snapToGrid w:val="0"/>
          <w:color w:val="000000"/>
          <w:sz w:val="28"/>
          <w:szCs w:val="28"/>
        </w:rPr>
        <w:t>мости соблюдения условий соглашений, заключенных с Министерством финансов Российской Федерации, в том числе в части снижения уровня долговой нагрузки, реализации инфраструктурных проектов, исполнения принятых расходных обязательств Республики Карелия, реализации наци</w:t>
      </w:r>
      <w:r w:rsidRPr="00BC5211">
        <w:rPr>
          <w:snapToGrid w:val="0"/>
          <w:color w:val="000000"/>
          <w:sz w:val="28"/>
          <w:szCs w:val="28"/>
        </w:rPr>
        <w:t>о</w:t>
      </w:r>
      <w:r w:rsidRPr="00BC5211">
        <w:rPr>
          <w:snapToGrid w:val="0"/>
          <w:color w:val="000000"/>
          <w:sz w:val="28"/>
          <w:szCs w:val="28"/>
        </w:rPr>
        <w:t>нальных проектов, а также поддержания сбалансированности местных бюджетов</w:t>
      </w:r>
      <w:r w:rsidRPr="00BC5211">
        <w:rPr>
          <w:color w:val="000000"/>
          <w:sz w:val="28"/>
          <w:szCs w:val="28"/>
        </w:rPr>
        <w:t>.</w:t>
      </w:r>
    </w:p>
    <w:p w:rsidR="00C071D7" w:rsidRPr="00BC5211" w:rsidRDefault="00C071D7" w:rsidP="006831E9">
      <w:pPr>
        <w:pStyle w:val="ConsPlusNormal"/>
        <w:widowControl w:val="0"/>
        <w:suppressAutoHyphens/>
        <w:ind w:firstLine="709"/>
        <w:jc w:val="both"/>
        <w:rPr>
          <w:rFonts w:ascii="Times New Roman" w:hAnsi="Times New Roman"/>
          <w:color w:val="000000"/>
          <w:sz w:val="28"/>
          <w:szCs w:val="28"/>
        </w:rPr>
      </w:pPr>
    </w:p>
    <w:p w:rsidR="009E1FE0" w:rsidRPr="00BC5211" w:rsidRDefault="00001173" w:rsidP="006831E9">
      <w:pPr>
        <w:widowControl w:val="0"/>
        <w:suppressAutoHyphens/>
        <w:autoSpaceDE w:val="0"/>
        <w:autoSpaceDN w:val="0"/>
        <w:adjustRightInd w:val="0"/>
        <w:jc w:val="center"/>
        <w:outlineLvl w:val="1"/>
        <w:rPr>
          <w:b/>
          <w:color w:val="000000"/>
          <w:sz w:val="28"/>
          <w:szCs w:val="28"/>
        </w:rPr>
      </w:pPr>
      <w:proofErr w:type="gramStart"/>
      <w:r w:rsidRPr="00BC5211">
        <w:rPr>
          <w:b/>
          <w:color w:val="000000"/>
          <w:sz w:val="28"/>
          <w:szCs w:val="28"/>
          <w:lang w:val="en-US"/>
        </w:rPr>
        <w:t>I</w:t>
      </w:r>
      <w:r w:rsidRPr="00BC5211">
        <w:rPr>
          <w:b/>
          <w:color w:val="000000"/>
          <w:sz w:val="28"/>
          <w:szCs w:val="28"/>
        </w:rPr>
        <w:t>.  ПРАВОВОЕ</w:t>
      </w:r>
      <w:proofErr w:type="gramEnd"/>
      <w:r w:rsidRPr="00BC5211">
        <w:rPr>
          <w:b/>
          <w:color w:val="000000"/>
          <w:sz w:val="28"/>
          <w:szCs w:val="28"/>
        </w:rPr>
        <w:t xml:space="preserve"> РЕГУЛИРОВАНИЕ ВОПРОСОВ, ПОЛОЖЕННЫХ </w:t>
      </w:r>
    </w:p>
    <w:p w:rsidR="000F0980" w:rsidRPr="00BC5211" w:rsidRDefault="00001173" w:rsidP="006831E9">
      <w:pPr>
        <w:widowControl w:val="0"/>
        <w:suppressAutoHyphens/>
        <w:autoSpaceDE w:val="0"/>
        <w:autoSpaceDN w:val="0"/>
        <w:adjustRightInd w:val="0"/>
        <w:jc w:val="center"/>
        <w:outlineLvl w:val="1"/>
        <w:rPr>
          <w:b/>
          <w:i/>
          <w:color w:val="000000"/>
          <w:sz w:val="28"/>
          <w:szCs w:val="28"/>
        </w:rPr>
      </w:pPr>
      <w:r w:rsidRPr="00BC5211">
        <w:rPr>
          <w:b/>
          <w:color w:val="000000"/>
          <w:sz w:val="28"/>
          <w:szCs w:val="28"/>
        </w:rPr>
        <w:t>В ОСНОВУ ФОРМИРОВАНИЯ ПРОЕКТА ЗАКОНА РЕСПУБЛИКИ КАРЕЛИЯ «О БЮДЖЕТЕ РЕСПУБЛИКИ КАРЕЛИЯ НА 20</w:t>
      </w:r>
      <w:r w:rsidR="00C47CB1" w:rsidRPr="00BC5211">
        <w:rPr>
          <w:b/>
          <w:color w:val="000000"/>
          <w:sz w:val="28"/>
          <w:szCs w:val="28"/>
        </w:rPr>
        <w:t>2</w:t>
      </w:r>
      <w:r w:rsidR="001152FB" w:rsidRPr="00BC5211">
        <w:rPr>
          <w:b/>
          <w:color w:val="000000"/>
          <w:sz w:val="28"/>
          <w:szCs w:val="28"/>
        </w:rPr>
        <w:t>5</w:t>
      </w:r>
      <w:r w:rsidRPr="00BC5211">
        <w:rPr>
          <w:b/>
          <w:color w:val="000000"/>
          <w:sz w:val="28"/>
          <w:szCs w:val="28"/>
        </w:rPr>
        <w:t xml:space="preserve"> ГОД И НА ПЛАНОВЫЙ ПЕРИОД 20</w:t>
      </w:r>
      <w:r w:rsidR="00B71A31" w:rsidRPr="00BC5211">
        <w:rPr>
          <w:b/>
          <w:color w:val="000000"/>
          <w:sz w:val="28"/>
          <w:szCs w:val="28"/>
        </w:rPr>
        <w:t>2</w:t>
      </w:r>
      <w:r w:rsidR="001152FB" w:rsidRPr="00BC5211">
        <w:rPr>
          <w:b/>
          <w:color w:val="000000"/>
          <w:sz w:val="28"/>
          <w:szCs w:val="28"/>
        </w:rPr>
        <w:t>6</w:t>
      </w:r>
      <w:proofErr w:type="gramStart"/>
      <w:r w:rsidRPr="00BC5211">
        <w:rPr>
          <w:b/>
          <w:color w:val="000000"/>
          <w:sz w:val="28"/>
          <w:szCs w:val="28"/>
        </w:rPr>
        <w:t xml:space="preserve"> И</w:t>
      </w:r>
      <w:proofErr w:type="gramEnd"/>
      <w:r w:rsidRPr="00BC5211">
        <w:rPr>
          <w:b/>
          <w:color w:val="000000"/>
          <w:sz w:val="28"/>
          <w:szCs w:val="28"/>
        </w:rPr>
        <w:t xml:space="preserve"> 20</w:t>
      </w:r>
      <w:r w:rsidR="0037460C" w:rsidRPr="00BC5211">
        <w:rPr>
          <w:b/>
          <w:color w:val="000000"/>
          <w:sz w:val="28"/>
          <w:szCs w:val="28"/>
        </w:rPr>
        <w:t>2</w:t>
      </w:r>
      <w:r w:rsidR="001152FB" w:rsidRPr="00BC5211">
        <w:rPr>
          <w:b/>
          <w:color w:val="000000"/>
          <w:sz w:val="28"/>
          <w:szCs w:val="28"/>
        </w:rPr>
        <w:t>7</w:t>
      </w:r>
      <w:r w:rsidRPr="00BC5211">
        <w:rPr>
          <w:b/>
          <w:color w:val="000000"/>
          <w:sz w:val="28"/>
          <w:szCs w:val="28"/>
        </w:rPr>
        <w:t xml:space="preserve"> ГОДОВ» </w:t>
      </w:r>
    </w:p>
    <w:p w:rsidR="000F0980" w:rsidRPr="00BC5211" w:rsidRDefault="000F0980" w:rsidP="006831E9">
      <w:pPr>
        <w:widowControl w:val="0"/>
        <w:suppressAutoHyphens/>
        <w:jc w:val="center"/>
        <w:rPr>
          <w:b/>
          <w:color w:val="000000"/>
          <w:sz w:val="28"/>
          <w:szCs w:val="28"/>
        </w:rPr>
      </w:pPr>
    </w:p>
    <w:p w:rsidR="00D537E7" w:rsidRPr="00BC5211" w:rsidRDefault="00D537E7" w:rsidP="006831E9">
      <w:pPr>
        <w:widowControl w:val="0"/>
        <w:suppressAutoHyphens/>
        <w:autoSpaceDE w:val="0"/>
        <w:autoSpaceDN w:val="0"/>
        <w:adjustRightInd w:val="0"/>
        <w:ind w:firstLine="709"/>
        <w:jc w:val="both"/>
        <w:rPr>
          <w:snapToGrid w:val="0"/>
          <w:color w:val="000000"/>
          <w:sz w:val="28"/>
          <w:szCs w:val="28"/>
        </w:rPr>
      </w:pPr>
      <w:r w:rsidRPr="00BC5211">
        <w:rPr>
          <w:snapToGrid w:val="0"/>
          <w:color w:val="000000"/>
          <w:sz w:val="28"/>
          <w:szCs w:val="28"/>
        </w:rPr>
        <w:t>Проект закона подготовлен в соответствии с требованиями Бюджетного кодекса Российской Федерации (далее – Бюджетный кодекс), Закона Республики Карелия от 31 декабря 2009 года № 1354-ЗРК «О бюджетном процессе в Республике Карелия» (далее – Закон о бюджетном процессе).</w:t>
      </w:r>
    </w:p>
    <w:p w:rsidR="00D537E7" w:rsidRPr="00BC5211" w:rsidRDefault="00D537E7" w:rsidP="006831E9">
      <w:pPr>
        <w:widowControl w:val="0"/>
        <w:suppressAutoHyphens/>
        <w:autoSpaceDE w:val="0"/>
        <w:autoSpaceDN w:val="0"/>
        <w:adjustRightInd w:val="0"/>
        <w:ind w:firstLine="709"/>
        <w:jc w:val="both"/>
        <w:rPr>
          <w:snapToGrid w:val="0"/>
          <w:color w:val="000000"/>
          <w:sz w:val="28"/>
          <w:szCs w:val="28"/>
        </w:rPr>
      </w:pPr>
      <w:r w:rsidRPr="00BC5211">
        <w:rPr>
          <w:snapToGrid w:val="0"/>
          <w:color w:val="000000"/>
          <w:sz w:val="28"/>
          <w:szCs w:val="28"/>
        </w:rPr>
        <w:t>Общие требования к структуре и содержанию закона о бюджете установлены статьей 184</w:t>
      </w:r>
      <w:r w:rsidRPr="00BC5211">
        <w:rPr>
          <w:snapToGrid w:val="0"/>
          <w:color w:val="000000"/>
          <w:sz w:val="28"/>
          <w:szCs w:val="28"/>
          <w:vertAlign w:val="superscript"/>
        </w:rPr>
        <w:t>1</w:t>
      </w:r>
      <w:r w:rsidRPr="00BC5211">
        <w:rPr>
          <w:snapToGrid w:val="0"/>
          <w:color w:val="000000"/>
          <w:sz w:val="28"/>
          <w:szCs w:val="28"/>
        </w:rPr>
        <w:t xml:space="preserve"> Бюджетного кодекса, которые применительно к бюджету Республики Карелия конкретизируются статьей 15 Закона о бюджетном процессе.</w:t>
      </w:r>
    </w:p>
    <w:p w:rsidR="00D537E7" w:rsidRPr="00BC5211" w:rsidRDefault="00D537E7" w:rsidP="006831E9">
      <w:pPr>
        <w:widowControl w:val="0"/>
        <w:suppressAutoHyphens/>
        <w:autoSpaceDE w:val="0"/>
        <w:autoSpaceDN w:val="0"/>
        <w:adjustRightInd w:val="0"/>
        <w:ind w:firstLine="709"/>
        <w:jc w:val="both"/>
        <w:rPr>
          <w:snapToGrid w:val="0"/>
          <w:color w:val="000000"/>
          <w:sz w:val="28"/>
          <w:szCs w:val="28"/>
        </w:rPr>
      </w:pPr>
      <w:r w:rsidRPr="00BC5211">
        <w:rPr>
          <w:snapToGrid w:val="0"/>
          <w:color w:val="000000"/>
          <w:sz w:val="28"/>
          <w:szCs w:val="28"/>
        </w:rPr>
        <w:t>1. Пунктом 1 статьи 184</w:t>
      </w:r>
      <w:r w:rsidRPr="00BC5211">
        <w:rPr>
          <w:snapToGrid w:val="0"/>
          <w:color w:val="000000"/>
          <w:sz w:val="28"/>
          <w:szCs w:val="28"/>
          <w:vertAlign w:val="superscript"/>
        </w:rPr>
        <w:t>1</w:t>
      </w:r>
      <w:r w:rsidRPr="00BC5211">
        <w:rPr>
          <w:snapToGrid w:val="0"/>
          <w:color w:val="000000"/>
          <w:sz w:val="28"/>
          <w:szCs w:val="28"/>
        </w:rPr>
        <w:t xml:space="preserve"> Бюджетного кодекса и частью 1 статьи 15 Закона о бюджетном процессе установлен перечень основных характеристик бюджета Республики Карелия, утверждаемых законом Республики Карелия о бюджете Республики Карелия (общий объем доходов, общий объем расходов, дефицит (профицит) бюджета).</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i/>
          <w:sz w:val="28"/>
          <w:szCs w:val="28"/>
        </w:rPr>
        <w:t>В статье 1 проекта закона</w:t>
      </w:r>
      <w:r w:rsidRPr="00BC5211">
        <w:rPr>
          <w:sz w:val="28"/>
          <w:szCs w:val="28"/>
        </w:rPr>
        <w:t xml:space="preserve"> (</w:t>
      </w:r>
      <w:r w:rsidRPr="00BC5211">
        <w:rPr>
          <w:i/>
          <w:sz w:val="28"/>
          <w:szCs w:val="28"/>
        </w:rPr>
        <w:t>в части 1</w:t>
      </w:r>
      <w:r w:rsidRPr="00BC5211">
        <w:rPr>
          <w:sz w:val="28"/>
          <w:szCs w:val="28"/>
        </w:rPr>
        <w:t xml:space="preserve"> – на 202</w:t>
      </w:r>
      <w:r w:rsidR="00C51315" w:rsidRPr="00BC5211">
        <w:rPr>
          <w:sz w:val="28"/>
          <w:szCs w:val="28"/>
        </w:rPr>
        <w:t>5</w:t>
      </w:r>
      <w:r w:rsidRPr="00BC5211">
        <w:rPr>
          <w:sz w:val="28"/>
          <w:szCs w:val="28"/>
        </w:rPr>
        <w:t xml:space="preserve"> год, </w:t>
      </w:r>
      <w:r w:rsidRPr="00BC5211">
        <w:rPr>
          <w:i/>
          <w:sz w:val="28"/>
          <w:szCs w:val="28"/>
        </w:rPr>
        <w:t>в части 3</w:t>
      </w:r>
      <w:r w:rsidRPr="00BC5211">
        <w:rPr>
          <w:sz w:val="28"/>
          <w:szCs w:val="28"/>
        </w:rPr>
        <w:t xml:space="preserve"> - на плановый период 202</w:t>
      </w:r>
      <w:r w:rsidR="00C51315" w:rsidRPr="00BC5211">
        <w:rPr>
          <w:sz w:val="28"/>
          <w:szCs w:val="28"/>
        </w:rPr>
        <w:t>6</w:t>
      </w:r>
      <w:r w:rsidRPr="00BC5211">
        <w:rPr>
          <w:sz w:val="28"/>
          <w:szCs w:val="28"/>
        </w:rPr>
        <w:t xml:space="preserve"> и 202</w:t>
      </w:r>
      <w:r w:rsidR="00C51315" w:rsidRPr="00BC5211">
        <w:rPr>
          <w:sz w:val="28"/>
          <w:szCs w:val="28"/>
        </w:rPr>
        <w:t>7</w:t>
      </w:r>
      <w:r w:rsidRPr="00BC5211">
        <w:rPr>
          <w:sz w:val="28"/>
          <w:szCs w:val="28"/>
        </w:rPr>
        <w:t xml:space="preserve"> годов) представлены указанные параметры бюджета Республики Карелия, являющиеся, в соответствии с частью 2 статьи 22 Закона о бюджетном процессе, предметом рассмотрения Законодательным Собранием Республики Карелия проекта бюджета в первом чтении. </w:t>
      </w:r>
    </w:p>
    <w:p w:rsidR="00D537E7" w:rsidRPr="00BC5211" w:rsidRDefault="00D537E7" w:rsidP="00F61089">
      <w:pPr>
        <w:widowControl w:val="0"/>
        <w:suppressAutoHyphens/>
        <w:autoSpaceDE w:val="0"/>
        <w:autoSpaceDN w:val="0"/>
        <w:adjustRightInd w:val="0"/>
        <w:ind w:firstLine="709"/>
        <w:jc w:val="both"/>
        <w:rPr>
          <w:sz w:val="28"/>
          <w:szCs w:val="28"/>
        </w:rPr>
      </w:pPr>
      <w:proofErr w:type="gramStart"/>
      <w:r w:rsidRPr="00BC5211">
        <w:rPr>
          <w:sz w:val="28"/>
          <w:szCs w:val="28"/>
        </w:rPr>
        <w:t>В соответствии с пунктом 3 статьи 184</w:t>
      </w:r>
      <w:r w:rsidRPr="00BC5211">
        <w:rPr>
          <w:sz w:val="28"/>
          <w:szCs w:val="28"/>
          <w:vertAlign w:val="superscript"/>
        </w:rPr>
        <w:t>1</w:t>
      </w:r>
      <w:r w:rsidRPr="00BC5211">
        <w:rPr>
          <w:sz w:val="28"/>
          <w:szCs w:val="28"/>
        </w:rPr>
        <w:t xml:space="preserve"> Бюджетного кодекса и пунктом 6 части 3 статьи 15 Закона о бюджетном процессе </w:t>
      </w:r>
      <w:r w:rsidRPr="00BC5211">
        <w:rPr>
          <w:i/>
          <w:sz w:val="28"/>
          <w:szCs w:val="28"/>
        </w:rPr>
        <w:t>частями 1 и 3 статьи 1 проекта закона</w:t>
      </w:r>
      <w:r w:rsidRPr="00BC5211">
        <w:rPr>
          <w:sz w:val="28"/>
          <w:szCs w:val="28"/>
        </w:rPr>
        <w:t xml:space="preserve"> также установлены объемы межбюджетных трансфертов, </w:t>
      </w:r>
      <w:r w:rsidRPr="00BC5211">
        <w:rPr>
          <w:sz w:val="28"/>
          <w:szCs w:val="28"/>
        </w:rPr>
        <w:lastRenderedPageBreak/>
        <w:t>получаемых из других бюджетов бюджетной системы Российской Федерации, в 202</w:t>
      </w:r>
      <w:r w:rsidR="00C51315" w:rsidRPr="00BC5211">
        <w:rPr>
          <w:sz w:val="28"/>
          <w:szCs w:val="28"/>
        </w:rPr>
        <w:t>5</w:t>
      </w:r>
      <w:r w:rsidRPr="00BC5211">
        <w:rPr>
          <w:sz w:val="28"/>
          <w:szCs w:val="28"/>
        </w:rPr>
        <w:t xml:space="preserve"> году и плановом периоде 202</w:t>
      </w:r>
      <w:r w:rsidR="00C51315" w:rsidRPr="00BC5211">
        <w:rPr>
          <w:sz w:val="28"/>
          <w:szCs w:val="28"/>
        </w:rPr>
        <w:t>6</w:t>
      </w:r>
      <w:r w:rsidRPr="00BC5211">
        <w:rPr>
          <w:sz w:val="28"/>
          <w:szCs w:val="28"/>
        </w:rPr>
        <w:t xml:space="preserve"> и 202</w:t>
      </w:r>
      <w:r w:rsidR="00C51315" w:rsidRPr="00BC5211">
        <w:rPr>
          <w:sz w:val="28"/>
          <w:szCs w:val="28"/>
        </w:rPr>
        <w:t>7</w:t>
      </w:r>
      <w:r w:rsidRPr="00BC5211">
        <w:rPr>
          <w:sz w:val="28"/>
          <w:szCs w:val="28"/>
        </w:rPr>
        <w:t xml:space="preserve"> годов.</w:t>
      </w:r>
      <w:proofErr w:type="gramEnd"/>
    </w:p>
    <w:p w:rsidR="00D537E7" w:rsidRPr="00BC5211" w:rsidRDefault="00D537E7" w:rsidP="00F61089">
      <w:pPr>
        <w:widowControl w:val="0"/>
        <w:suppressAutoHyphens/>
        <w:autoSpaceDE w:val="0"/>
        <w:autoSpaceDN w:val="0"/>
        <w:adjustRightInd w:val="0"/>
        <w:ind w:firstLine="709"/>
        <w:jc w:val="both"/>
        <w:rPr>
          <w:sz w:val="28"/>
          <w:szCs w:val="28"/>
        </w:rPr>
      </w:pPr>
      <w:proofErr w:type="gramStart"/>
      <w:r w:rsidRPr="00BC5211">
        <w:rPr>
          <w:i/>
          <w:sz w:val="28"/>
          <w:szCs w:val="28"/>
        </w:rPr>
        <w:t>Частями 2 и 4 статьи 1 проекта закона,</w:t>
      </w:r>
      <w:r w:rsidRPr="00BC5211">
        <w:rPr>
          <w:sz w:val="28"/>
          <w:szCs w:val="28"/>
        </w:rPr>
        <w:t xml:space="preserve"> в соответствии с пунктом 3 статьи 184</w:t>
      </w:r>
      <w:r w:rsidRPr="00BC5211">
        <w:rPr>
          <w:sz w:val="28"/>
          <w:szCs w:val="28"/>
          <w:vertAlign w:val="superscript"/>
        </w:rPr>
        <w:t>1</w:t>
      </w:r>
      <w:r w:rsidRPr="00BC5211">
        <w:rPr>
          <w:sz w:val="28"/>
          <w:szCs w:val="28"/>
        </w:rPr>
        <w:t xml:space="preserve"> Бюджетного кодекса и пунктом 9 части 3 статьи 15 Закона о бюджетном процессе, установлен верхний предел государственного внутреннего долга Республики Карелия, в том числе верхний предел долга по государственным гарантиям Республики Карелия на 1 января 202</w:t>
      </w:r>
      <w:r w:rsidR="00C51315" w:rsidRPr="00BC5211">
        <w:rPr>
          <w:sz w:val="28"/>
          <w:szCs w:val="28"/>
        </w:rPr>
        <w:t>6</w:t>
      </w:r>
      <w:r w:rsidRPr="00BC5211">
        <w:rPr>
          <w:sz w:val="28"/>
          <w:szCs w:val="28"/>
        </w:rPr>
        <w:t xml:space="preserve"> года, на 1 января 202</w:t>
      </w:r>
      <w:r w:rsidR="00C51315" w:rsidRPr="00BC5211">
        <w:rPr>
          <w:sz w:val="28"/>
          <w:szCs w:val="28"/>
        </w:rPr>
        <w:t>7</w:t>
      </w:r>
      <w:r w:rsidRPr="00BC5211">
        <w:rPr>
          <w:sz w:val="28"/>
          <w:szCs w:val="28"/>
        </w:rPr>
        <w:t xml:space="preserve"> года и на 1</w:t>
      </w:r>
      <w:proofErr w:type="gramEnd"/>
      <w:r w:rsidRPr="00BC5211">
        <w:rPr>
          <w:sz w:val="28"/>
          <w:szCs w:val="28"/>
        </w:rPr>
        <w:t xml:space="preserve"> января 202</w:t>
      </w:r>
      <w:r w:rsidR="00C51315" w:rsidRPr="00BC5211">
        <w:rPr>
          <w:sz w:val="28"/>
          <w:szCs w:val="28"/>
        </w:rPr>
        <w:t>8</w:t>
      </w:r>
      <w:r w:rsidRPr="00BC5211">
        <w:rPr>
          <w:sz w:val="28"/>
          <w:szCs w:val="28"/>
        </w:rPr>
        <w:t xml:space="preserve"> года.</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i/>
          <w:sz w:val="28"/>
          <w:szCs w:val="28"/>
        </w:rPr>
        <w:t>Пунктом 2 части 3 статьи 1 проекта закона,</w:t>
      </w:r>
      <w:r w:rsidRPr="00BC5211">
        <w:rPr>
          <w:sz w:val="28"/>
          <w:szCs w:val="28"/>
        </w:rPr>
        <w:t xml:space="preserve"> в соответствии с пунктом 3 статьи 184</w:t>
      </w:r>
      <w:r w:rsidRPr="00BC5211">
        <w:rPr>
          <w:sz w:val="28"/>
          <w:szCs w:val="28"/>
          <w:vertAlign w:val="superscript"/>
        </w:rPr>
        <w:t>1</w:t>
      </w:r>
      <w:r w:rsidRPr="00BC5211">
        <w:rPr>
          <w:sz w:val="28"/>
          <w:szCs w:val="28"/>
        </w:rPr>
        <w:t xml:space="preserve"> Бюджетного кодекса и пунктом 7 части 3 статьи 15 Закона о бюджетном процессе, утверждается объем условно утверждаемых расходов бюджета Республики Карелия на плановый период 202</w:t>
      </w:r>
      <w:r w:rsidR="00C51315" w:rsidRPr="00BC5211">
        <w:rPr>
          <w:sz w:val="28"/>
          <w:szCs w:val="28"/>
        </w:rPr>
        <w:t>6</w:t>
      </w:r>
      <w:r w:rsidRPr="00BC5211">
        <w:rPr>
          <w:sz w:val="28"/>
          <w:szCs w:val="28"/>
        </w:rPr>
        <w:t xml:space="preserve"> и 202</w:t>
      </w:r>
      <w:r w:rsidR="00C51315" w:rsidRPr="00BC5211">
        <w:rPr>
          <w:sz w:val="28"/>
          <w:szCs w:val="28"/>
        </w:rPr>
        <w:t>7</w:t>
      </w:r>
      <w:r w:rsidRPr="00BC5211">
        <w:rPr>
          <w:sz w:val="28"/>
          <w:szCs w:val="28"/>
        </w:rPr>
        <w:t xml:space="preserve"> годов.</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 xml:space="preserve">2. </w:t>
      </w:r>
      <w:proofErr w:type="gramStart"/>
      <w:r w:rsidRPr="00BC5211">
        <w:rPr>
          <w:sz w:val="28"/>
          <w:szCs w:val="28"/>
        </w:rPr>
        <w:t>Доходы бюджета Республики Карелия на 202</w:t>
      </w:r>
      <w:r w:rsidR="00C51315" w:rsidRPr="00BC5211">
        <w:rPr>
          <w:sz w:val="28"/>
          <w:szCs w:val="28"/>
        </w:rPr>
        <w:t>5</w:t>
      </w:r>
      <w:r w:rsidRPr="00BC5211">
        <w:rPr>
          <w:sz w:val="28"/>
          <w:szCs w:val="28"/>
        </w:rPr>
        <w:t xml:space="preserve"> год и на плановый период 202</w:t>
      </w:r>
      <w:r w:rsidR="00C51315" w:rsidRPr="00BC5211">
        <w:rPr>
          <w:sz w:val="28"/>
          <w:szCs w:val="28"/>
        </w:rPr>
        <w:t>6</w:t>
      </w:r>
      <w:r w:rsidRPr="00BC5211">
        <w:rPr>
          <w:sz w:val="28"/>
          <w:szCs w:val="28"/>
        </w:rPr>
        <w:t xml:space="preserve"> и 202</w:t>
      </w:r>
      <w:r w:rsidR="00C51315" w:rsidRPr="00BC5211">
        <w:rPr>
          <w:sz w:val="28"/>
          <w:szCs w:val="28"/>
        </w:rPr>
        <w:t>7</w:t>
      </w:r>
      <w:r w:rsidRPr="00BC5211">
        <w:rPr>
          <w:sz w:val="28"/>
          <w:szCs w:val="28"/>
        </w:rPr>
        <w:t xml:space="preserve"> годов сформированы в соответствии с прогнозом социально-экономического развития Республики Карелия на 202</w:t>
      </w:r>
      <w:r w:rsidR="00C51315" w:rsidRPr="00BC5211">
        <w:rPr>
          <w:sz w:val="28"/>
          <w:szCs w:val="28"/>
        </w:rPr>
        <w:t>5</w:t>
      </w:r>
      <w:r w:rsidRPr="00BC5211">
        <w:rPr>
          <w:sz w:val="28"/>
          <w:szCs w:val="28"/>
        </w:rPr>
        <w:t xml:space="preserve"> год и на плановый период 202</w:t>
      </w:r>
      <w:r w:rsidR="00C51315" w:rsidRPr="00BC5211">
        <w:rPr>
          <w:sz w:val="28"/>
          <w:szCs w:val="28"/>
        </w:rPr>
        <w:t>6</w:t>
      </w:r>
      <w:r w:rsidRPr="00BC5211">
        <w:rPr>
          <w:sz w:val="28"/>
          <w:szCs w:val="28"/>
        </w:rPr>
        <w:t xml:space="preserve"> и 202</w:t>
      </w:r>
      <w:r w:rsidR="00C51315" w:rsidRPr="00BC5211">
        <w:rPr>
          <w:sz w:val="28"/>
          <w:szCs w:val="28"/>
        </w:rPr>
        <w:t>7</w:t>
      </w:r>
      <w:r w:rsidRPr="00BC5211">
        <w:rPr>
          <w:sz w:val="28"/>
          <w:szCs w:val="28"/>
        </w:rPr>
        <w:t xml:space="preserve"> годов, бюджетным законодательством Российской Федерации, законодательством Российской Федерации и Республики Карелия о налогах и сборах, законодательством об иных обязательных платежах (статья 39 Бюджетного кодекса).</w:t>
      </w:r>
      <w:proofErr w:type="gramEnd"/>
    </w:p>
    <w:p w:rsidR="00D537E7" w:rsidRPr="00BC5211" w:rsidRDefault="00D537E7" w:rsidP="00F61089">
      <w:pPr>
        <w:widowControl w:val="0"/>
        <w:suppressAutoHyphens/>
        <w:autoSpaceDE w:val="0"/>
        <w:autoSpaceDN w:val="0"/>
        <w:adjustRightInd w:val="0"/>
        <w:ind w:firstLine="709"/>
        <w:jc w:val="both"/>
        <w:rPr>
          <w:sz w:val="28"/>
          <w:szCs w:val="28"/>
        </w:rPr>
      </w:pPr>
      <w:proofErr w:type="gramStart"/>
      <w:r w:rsidRPr="00BC5211">
        <w:rPr>
          <w:i/>
          <w:sz w:val="28"/>
          <w:szCs w:val="28"/>
        </w:rPr>
        <w:t>Статьей 2 проекта закона</w:t>
      </w:r>
      <w:r w:rsidRPr="00BC5211">
        <w:rPr>
          <w:sz w:val="28"/>
          <w:szCs w:val="28"/>
        </w:rPr>
        <w:t xml:space="preserve"> в соответствии с положениями пункта 2 статьи 184</w:t>
      </w:r>
      <w:r w:rsidRPr="00BC5211">
        <w:rPr>
          <w:sz w:val="28"/>
          <w:szCs w:val="28"/>
          <w:vertAlign w:val="superscript"/>
        </w:rPr>
        <w:t xml:space="preserve">1 </w:t>
      </w:r>
      <w:r w:rsidRPr="00BC5211">
        <w:rPr>
          <w:sz w:val="28"/>
          <w:szCs w:val="28"/>
        </w:rPr>
        <w:t xml:space="preserve">Бюджетного кодекса предлагается утвердить нормативы распределения доходов между бюджетом Республики Карелия, бюджетом Территориального фонда обязательного медицинского страхования Республики Карелия и бюджетами муниципальных образований, не закрепленные Бюджетным кодексом и Законом Республики Карелия </w:t>
      </w:r>
      <w:r w:rsidRPr="00BC5211">
        <w:rPr>
          <w:rFonts w:eastAsia="Calibri"/>
          <w:sz w:val="28"/>
          <w:szCs w:val="28"/>
        </w:rPr>
        <w:t>от 1 ноября 2005 года № 915-ЗРК</w:t>
      </w:r>
      <w:r w:rsidRPr="00BC5211">
        <w:rPr>
          <w:sz w:val="28"/>
          <w:szCs w:val="28"/>
        </w:rPr>
        <w:t xml:space="preserve"> «О межбюджетных отношениях в Республике Карелия», согласно </w:t>
      </w:r>
      <w:r w:rsidRPr="00BC5211">
        <w:rPr>
          <w:i/>
          <w:sz w:val="28"/>
          <w:szCs w:val="28"/>
        </w:rPr>
        <w:t>приложению 1</w:t>
      </w:r>
      <w:r w:rsidRPr="00BC5211">
        <w:rPr>
          <w:sz w:val="28"/>
          <w:szCs w:val="28"/>
        </w:rPr>
        <w:t>.</w:t>
      </w:r>
      <w:proofErr w:type="gramEnd"/>
    </w:p>
    <w:p w:rsidR="00D537E7" w:rsidRPr="00BC5211" w:rsidRDefault="00D537E7" w:rsidP="00F61089">
      <w:pPr>
        <w:suppressAutoHyphens/>
        <w:ind w:firstLine="709"/>
        <w:jc w:val="both"/>
        <w:rPr>
          <w:sz w:val="28"/>
          <w:szCs w:val="28"/>
        </w:rPr>
      </w:pPr>
      <w:r w:rsidRPr="00BC5211">
        <w:rPr>
          <w:i/>
          <w:sz w:val="28"/>
          <w:szCs w:val="28"/>
        </w:rPr>
        <w:t>Статьей 3 проекта закона</w:t>
      </w:r>
      <w:r w:rsidRPr="00BC5211">
        <w:rPr>
          <w:sz w:val="28"/>
          <w:szCs w:val="28"/>
        </w:rPr>
        <w:t xml:space="preserve"> в соответствии с пунктом 1.1 части 3 статьи 15 Закона о бюджетном процессе утверждается прогнозируемый объем доходов бюджета Республики Карелия на 202</w:t>
      </w:r>
      <w:r w:rsidR="00C51315" w:rsidRPr="00BC5211">
        <w:rPr>
          <w:sz w:val="28"/>
          <w:szCs w:val="28"/>
        </w:rPr>
        <w:t>5</w:t>
      </w:r>
      <w:r w:rsidRPr="00BC5211">
        <w:rPr>
          <w:sz w:val="28"/>
          <w:szCs w:val="28"/>
        </w:rPr>
        <w:t xml:space="preserve"> год и на плановый период 202</w:t>
      </w:r>
      <w:r w:rsidR="00C51315" w:rsidRPr="00BC5211">
        <w:rPr>
          <w:sz w:val="28"/>
          <w:szCs w:val="28"/>
        </w:rPr>
        <w:t>6</w:t>
      </w:r>
      <w:r w:rsidRPr="00BC5211">
        <w:rPr>
          <w:sz w:val="28"/>
          <w:szCs w:val="28"/>
        </w:rPr>
        <w:t xml:space="preserve"> и 202</w:t>
      </w:r>
      <w:r w:rsidR="00C51315" w:rsidRPr="00BC5211">
        <w:rPr>
          <w:sz w:val="28"/>
          <w:szCs w:val="28"/>
        </w:rPr>
        <w:t>7</w:t>
      </w:r>
      <w:r w:rsidRPr="00BC5211">
        <w:rPr>
          <w:sz w:val="28"/>
          <w:szCs w:val="28"/>
        </w:rPr>
        <w:t xml:space="preserve"> годов согласно </w:t>
      </w:r>
      <w:r w:rsidRPr="00BC5211">
        <w:rPr>
          <w:i/>
          <w:sz w:val="28"/>
          <w:szCs w:val="28"/>
        </w:rPr>
        <w:t>приложению 2.</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 xml:space="preserve">3. </w:t>
      </w:r>
      <w:r w:rsidRPr="00BC5211">
        <w:rPr>
          <w:i/>
          <w:sz w:val="28"/>
          <w:szCs w:val="28"/>
        </w:rPr>
        <w:t>Статьей 4 проекта закона,</w:t>
      </w:r>
      <w:r w:rsidRPr="00BC5211">
        <w:rPr>
          <w:sz w:val="28"/>
          <w:szCs w:val="28"/>
        </w:rPr>
        <w:t xml:space="preserve"> в соответствии со статьями 57 и 160</w:t>
      </w:r>
      <w:r w:rsidRPr="00BC5211">
        <w:rPr>
          <w:sz w:val="28"/>
          <w:szCs w:val="28"/>
          <w:vertAlign w:val="superscript"/>
        </w:rPr>
        <w:t>1</w:t>
      </w:r>
      <w:r w:rsidRPr="00BC5211">
        <w:rPr>
          <w:sz w:val="28"/>
          <w:szCs w:val="28"/>
        </w:rPr>
        <w:t xml:space="preserve"> Бюджетного кодекса, определены особенности </w:t>
      </w:r>
      <w:proofErr w:type="gramStart"/>
      <w:r w:rsidRPr="00BC5211">
        <w:rPr>
          <w:sz w:val="28"/>
          <w:szCs w:val="28"/>
        </w:rPr>
        <w:t>администрирования отдельных видов доходов бюджета Республики</w:t>
      </w:r>
      <w:proofErr w:type="gramEnd"/>
      <w:r w:rsidRPr="00BC5211">
        <w:rPr>
          <w:sz w:val="28"/>
          <w:szCs w:val="28"/>
        </w:rPr>
        <w:t xml:space="preserve"> Карелия в 202</w:t>
      </w:r>
      <w:r w:rsidR="00C51315" w:rsidRPr="00BC5211">
        <w:rPr>
          <w:sz w:val="28"/>
          <w:szCs w:val="28"/>
        </w:rPr>
        <w:t>5</w:t>
      </w:r>
      <w:r w:rsidRPr="00BC5211">
        <w:rPr>
          <w:sz w:val="28"/>
          <w:szCs w:val="28"/>
        </w:rPr>
        <w:t xml:space="preserve"> году и плановом периоде 202</w:t>
      </w:r>
      <w:r w:rsidR="00C51315" w:rsidRPr="00BC5211">
        <w:rPr>
          <w:sz w:val="28"/>
          <w:szCs w:val="28"/>
        </w:rPr>
        <w:t>6</w:t>
      </w:r>
      <w:r w:rsidRPr="00BC5211">
        <w:rPr>
          <w:sz w:val="28"/>
          <w:szCs w:val="28"/>
        </w:rPr>
        <w:t xml:space="preserve"> и 202</w:t>
      </w:r>
      <w:r w:rsidR="00C51315" w:rsidRPr="00BC5211">
        <w:rPr>
          <w:sz w:val="28"/>
          <w:szCs w:val="28"/>
        </w:rPr>
        <w:t>7</w:t>
      </w:r>
      <w:r w:rsidRPr="00BC5211">
        <w:rPr>
          <w:sz w:val="28"/>
          <w:szCs w:val="28"/>
        </w:rPr>
        <w:t xml:space="preserve"> годов, не урегулированные другими законодательными актами Республики Карелия.</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 xml:space="preserve">4. </w:t>
      </w:r>
      <w:proofErr w:type="gramStart"/>
      <w:r w:rsidRPr="00BC5211">
        <w:rPr>
          <w:i/>
          <w:sz w:val="28"/>
          <w:szCs w:val="28"/>
        </w:rPr>
        <w:t>Частями 1-6 статьи 5 проекта закона,</w:t>
      </w:r>
      <w:r w:rsidRPr="00BC5211">
        <w:rPr>
          <w:sz w:val="28"/>
          <w:szCs w:val="28"/>
        </w:rPr>
        <w:t xml:space="preserve"> в соответствии с пунктом 3 статьи 184</w:t>
      </w:r>
      <w:r w:rsidRPr="00BC5211">
        <w:rPr>
          <w:sz w:val="28"/>
          <w:szCs w:val="28"/>
          <w:vertAlign w:val="superscript"/>
        </w:rPr>
        <w:t>1</w:t>
      </w:r>
      <w:r w:rsidRPr="00BC5211">
        <w:rPr>
          <w:sz w:val="28"/>
          <w:szCs w:val="28"/>
        </w:rPr>
        <w:t xml:space="preserve"> Бюджетного кодекса, пунктами 3-6 части 3 статьи 15 Закона о бюджетном процессе, пунктом 2 перечня поручений Президента Российской Федерации от 6 августа 2016 года № Пр-1542 по итогам заседания Координационного совета при Президенте Российской Федерации по реализации Национальной стратегии действий в интересах детей на 2012-2017 годы, состоявшегося 31</w:t>
      </w:r>
      <w:proofErr w:type="gramEnd"/>
      <w:r w:rsidRPr="00BC5211">
        <w:rPr>
          <w:sz w:val="28"/>
          <w:szCs w:val="28"/>
        </w:rPr>
        <w:t xml:space="preserve"> мая 2016 года, предлагается утвердить:</w:t>
      </w:r>
    </w:p>
    <w:p w:rsidR="00D537E7" w:rsidRPr="00BC5211" w:rsidRDefault="00D537E7" w:rsidP="00F61089">
      <w:pPr>
        <w:widowControl w:val="0"/>
        <w:suppressAutoHyphens/>
        <w:autoSpaceDE w:val="0"/>
        <w:autoSpaceDN w:val="0"/>
        <w:adjustRightInd w:val="0"/>
        <w:ind w:firstLine="709"/>
        <w:jc w:val="both"/>
        <w:rPr>
          <w:sz w:val="28"/>
          <w:szCs w:val="28"/>
        </w:rPr>
      </w:pPr>
      <w:proofErr w:type="gramStart"/>
      <w:r w:rsidRPr="00BC5211">
        <w:rPr>
          <w:sz w:val="28"/>
          <w:szCs w:val="28"/>
        </w:rPr>
        <w:t xml:space="preserve">- ведомственную структуру расходов бюджета Республики Карелия с распределением бюджетных ассигнований по главным распорядителям бюджетных средств, разделам, подразделам и целевым статьям </w:t>
      </w:r>
      <w:r w:rsidRPr="00BC5211">
        <w:rPr>
          <w:sz w:val="28"/>
          <w:szCs w:val="28"/>
        </w:rPr>
        <w:lastRenderedPageBreak/>
        <w:t xml:space="preserve">(государственным программам Республики Карелия и </w:t>
      </w:r>
      <w:proofErr w:type="spellStart"/>
      <w:r w:rsidRPr="00BC5211">
        <w:rPr>
          <w:sz w:val="28"/>
          <w:szCs w:val="28"/>
        </w:rPr>
        <w:t>непрограммным</w:t>
      </w:r>
      <w:proofErr w:type="spellEnd"/>
      <w:r w:rsidRPr="00BC5211">
        <w:rPr>
          <w:sz w:val="28"/>
          <w:szCs w:val="28"/>
        </w:rPr>
        <w:t xml:space="preserve"> направлениям деятельности), группам и подгруппам видов расходов классификации расходов бюджетов </w:t>
      </w:r>
      <w:r w:rsidR="006831E9" w:rsidRPr="00BC5211">
        <w:rPr>
          <w:sz w:val="28"/>
          <w:szCs w:val="28"/>
        </w:rPr>
        <w:t>на 202</w:t>
      </w:r>
      <w:r w:rsidR="00C51315" w:rsidRPr="00BC5211">
        <w:rPr>
          <w:sz w:val="28"/>
          <w:szCs w:val="28"/>
        </w:rPr>
        <w:t>5</w:t>
      </w:r>
      <w:r w:rsidR="006831E9" w:rsidRPr="00BC5211">
        <w:rPr>
          <w:sz w:val="28"/>
          <w:szCs w:val="28"/>
        </w:rPr>
        <w:t xml:space="preserve"> год и на плановый период 202</w:t>
      </w:r>
      <w:r w:rsidR="00C51315" w:rsidRPr="00BC5211">
        <w:rPr>
          <w:sz w:val="28"/>
          <w:szCs w:val="28"/>
        </w:rPr>
        <w:t>6</w:t>
      </w:r>
      <w:r w:rsidR="006831E9" w:rsidRPr="00BC5211">
        <w:rPr>
          <w:sz w:val="28"/>
          <w:szCs w:val="28"/>
        </w:rPr>
        <w:t xml:space="preserve"> и 202</w:t>
      </w:r>
      <w:r w:rsidR="00C51315" w:rsidRPr="00BC5211">
        <w:rPr>
          <w:sz w:val="28"/>
          <w:szCs w:val="28"/>
        </w:rPr>
        <w:t>7</w:t>
      </w:r>
      <w:r w:rsidR="006831E9" w:rsidRPr="00BC5211">
        <w:rPr>
          <w:sz w:val="28"/>
          <w:szCs w:val="28"/>
        </w:rPr>
        <w:t xml:space="preserve"> годов</w:t>
      </w:r>
      <w:r w:rsidRPr="00BC5211">
        <w:rPr>
          <w:sz w:val="28"/>
          <w:szCs w:val="28"/>
        </w:rPr>
        <w:t xml:space="preserve"> согласно</w:t>
      </w:r>
      <w:r w:rsidRPr="00BC5211">
        <w:rPr>
          <w:i/>
          <w:sz w:val="28"/>
          <w:szCs w:val="28"/>
        </w:rPr>
        <w:t xml:space="preserve"> приложениям 3 и 4</w:t>
      </w:r>
      <w:r w:rsidRPr="00BC5211">
        <w:rPr>
          <w:sz w:val="28"/>
          <w:szCs w:val="28"/>
        </w:rPr>
        <w:t>;</w:t>
      </w:r>
      <w:proofErr w:type="gramEnd"/>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 xml:space="preserve">- распределение бюджетных ассигнований по </w:t>
      </w:r>
      <w:r w:rsidRPr="00BC5211">
        <w:rPr>
          <w:bCs/>
          <w:sz w:val="28"/>
          <w:szCs w:val="28"/>
        </w:rPr>
        <w:t xml:space="preserve">разделам, подразделам, целевым статьям </w:t>
      </w:r>
      <w:r w:rsidRPr="00BC5211">
        <w:rPr>
          <w:sz w:val="28"/>
          <w:szCs w:val="28"/>
        </w:rPr>
        <w:t xml:space="preserve">(государственным программам Республики Карелия и </w:t>
      </w:r>
      <w:proofErr w:type="spellStart"/>
      <w:r w:rsidRPr="00BC5211">
        <w:rPr>
          <w:sz w:val="28"/>
          <w:szCs w:val="28"/>
        </w:rPr>
        <w:t>непрограммным</w:t>
      </w:r>
      <w:proofErr w:type="spellEnd"/>
      <w:r w:rsidRPr="00BC5211">
        <w:rPr>
          <w:sz w:val="28"/>
          <w:szCs w:val="28"/>
        </w:rPr>
        <w:t xml:space="preserve"> направлениям деятельности), </w:t>
      </w:r>
      <w:r w:rsidRPr="00BC5211">
        <w:rPr>
          <w:bCs/>
          <w:sz w:val="28"/>
          <w:szCs w:val="28"/>
        </w:rPr>
        <w:t xml:space="preserve">группам и подгруппам </w:t>
      </w:r>
      <w:proofErr w:type="gramStart"/>
      <w:r w:rsidRPr="00BC5211">
        <w:rPr>
          <w:bCs/>
          <w:sz w:val="28"/>
          <w:szCs w:val="28"/>
        </w:rPr>
        <w:t xml:space="preserve">видов расходов классификации расходов </w:t>
      </w:r>
      <w:r w:rsidRPr="00BC5211">
        <w:rPr>
          <w:sz w:val="28"/>
          <w:szCs w:val="28"/>
        </w:rPr>
        <w:t>бюджетов</w:t>
      </w:r>
      <w:proofErr w:type="gramEnd"/>
      <w:r w:rsidRPr="00BC5211">
        <w:rPr>
          <w:sz w:val="28"/>
          <w:szCs w:val="28"/>
        </w:rPr>
        <w:t xml:space="preserve"> </w:t>
      </w:r>
      <w:r w:rsidR="006831E9" w:rsidRPr="00BC5211">
        <w:rPr>
          <w:sz w:val="28"/>
          <w:szCs w:val="28"/>
        </w:rPr>
        <w:t>на 202</w:t>
      </w:r>
      <w:r w:rsidR="00C51315" w:rsidRPr="00BC5211">
        <w:rPr>
          <w:sz w:val="28"/>
          <w:szCs w:val="28"/>
        </w:rPr>
        <w:t>5</w:t>
      </w:r>
      <w:r w:rsidR="006831E9" w:rsidRPr="00BC5211">
        <w:rPr>
          <w:sz w:val="28"/>
          <w:szCs w:val="28"/>
        </w:rPr>
        <w:t xml:space="preserve"> год и на плановый период 202</w:t>
      </w:r>
      <w:r w:rsidR="00C51315" w:rsidRPr="00BC5211">
        <w:rPr>
          <w:sz w:val="28"/>
          <w:szCs w:val="28"/>
        </w:rPr>
        <w:t>6</w:t>
      </w:r>
      <w:r w:rsidR="006831E9" w:rsidRPr="00BC5211">
        <w:rPr>
          <w:sz w:val="28"/>
          <w:szCs w:val="28"/>
        </w:rPr>
        <w:t xml:space="preserve"> и 202</w:t>
      </w:r>
      <w:r w:rsidR="00C51315" w:rsidRPr="00BC5211">
        <w:rPr>
          <w:sz w:val="28"/>
          <w:szCs w:val="28"/>
        </w:rPr>
        <w:t>7</w:t>
      </w:r>
      <w:r w:rsidR="006831E9" w:rsidRPr="00BC5211">
        <w:rPr>
          <w:sz w:val="28"/>
          <w:szCs w:val="28"/>
        </w:rPr>
        <w:t xml:space="preserve"> годов</w:t>
      </w:r>
      <w:r w:rsidRPr="00BC5211">
        <w:rPr>
          <w:sz w:val="28"/>
          <w:szCs w:val="28"/>
        </w:rPr>
        <w:t xml:space="preserve"> согласно</w:t>
      </w:r>
      <w:r w:rsidRPr="00BC5211">
        <w:rPr>
          <w:i/>
          <w:sz w:val="28"/>
          <w:szCs w:val="28"/>
        </w:rPr>
        <w:t xml:space="preserve"> приложениям 5 и 6</w:t>
      </w:r>
      <w:r w:rsidRPr="00BC5211">
        <w:rPr>
          <w:sz w:val="28"/>
          <w:szCs w:val="28"/>
        </w:rPr>
        <w:t>;</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 xml:space="preserve">- распределение бюджетных ассигнований по целевым статьям (государственным программам Республики Карелия и </w:t>
      </w:r>
      <w:proofErr w:type="spellStart"/>
      <w:r w:rsidRPr="00BC5211">
        <w:rPr>
          <w:sz w:val="28"/>
          <w:szCs w:val="28"/>
        </w:rPr>
        <w:t>непрограммным</w:t>
      </w:r>
      <w:proofErr w:type="spellEnd"/>
      <w:r w:rsidRPr="00BC5211">
        <w:rPr>
          <w:sz w:val="28"/>
          <w:szCs w:val="28"/>
        </w:rPr>
        <w:t xml:space="preserve"> направлениям деятельности), группам и подгруппам </w:t>
      </w:r>
      <w:proofErr w:type="gramStart"/>
      <w:r w:rsidRPr="00BC5211">
        <w:rPr>
          <w:sz w:val="28"/>
          <w:szCs w:val="28"/>
        </w:rPr>
        <w:t>видов расходов классификации расходов бюджетов</w:t>
      </w:r>
      <w:proofErr w:type="gramEnd"/>
      <w:r w:rsidRPr="00BC5211">
        <w:rPr>
          <w:sz w:val="28"/>
          <w:szCs w:val="28"/>
        </w:rPr>
        <w:t xml:space="preserve"> </w:t>
      </w:r>
      <w:r w:rsidR="006831E9" w:rsidRPr="00BC5211">
        <w:rPr>
          <w:sz w:val="28"/>
          <w:szCs w:val="28"/>
        </w:rPr>
        <w:t>на 202</w:t>
      </w:r>
      <w:r w:rsidR="00C51315" w:rsidRPr="00BC5211">
        <w:rPr>
          <w:sz w:val="28"/>
          <w:szCs w:val="28"/>
        </w:rPr>
        <w:t>5</w:t>
      </w:r>
      <w:r w:rsidR="006831E9" w:rsidRPr="00BC5211">
        <w:rPr>
          <w:sz w:val="28"/>
          <w:szCs w:val="28"/>
        </w:rPr>
        <w:t xml:space="preserve"> год и на плановый период 202</w:t>
      </w:r>
      <w:r w:rsidR="00C51315" w:rsidRPr="00BC5211">
        <w:rPr>
          <w:sz w:val="28"/>
          <w:szCs w:val="28"/>
        </w:rPr>
        <w:t>6</w:t>
      </w:r>
      <w:r w:rsidR="006831E9" w:rsidRPr="00BC5211">
        <w:rPr>
          <w:sz w:val="28"/>
          <w:szCs w:val="28"/>
        </w:rPr>
        <w:t xml:space="preserve"> и 202</w:t>
      </w:r>
      <w:r w:rsidR="00C51315" w:rsidRPr="00BC5211">
        <w:rPr>
          <w:sz w:val="28"/>
          <w:szCs w:val="28"/>
        </w:rPr>
        <w:t>7</w:t>
      </w:r>
      <w:r w:rsidR="006831E9" w:rsidRPr="00BC5211">
        <w:rPr>
          <w:sz w:val="28"/>
          <w:szCs w:val="28"/>
        </w:rPr>
        <w:t xml:space="preserve"> годов</w:t>
      </w:r>
      <w:r w:rsidRPr="00BC5211">
        <w:rPr>
          <w:sz w:val="28"/>
          <w:szCs w:val="28"/>
        </w:rPr>
        <w:t xml:space="preserve"> согласно</w:t>
      </w:r>
      <w:r w:rsidR="00204983" w:rsidRPr="00BC5211">
        <w:rPr>
          <w:i/>
          <w:sz w:val="28"/>
          <w:szCs w:val="28"/>
        </w:rPr>
        <w:t xml:space="preserve"> </w:t>
      </w:r>
      <w:r w:rsidRPr="00BC5211">
        <w:rPr>
          <w:i/>
          <w:sz w:val="28"/>
          <w:szCs w:val="28"/>
        </w:rPr>
        <w:t>приложениям 7 и 8</w:t>
      </w:r>
      <w:r w:rsidRPr="00BC5211">
        <w:rPr>
          <w:sz w:val="28"/>
          <w:szCs w:val="28"/>
        </w:rPr>
        <w:t>;</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 xml:space="preserve">- распределение бюджетных ассигнований на государственную поддержку семьи и детей </w:t>
      </w:r>
      <w:r w:rsidR="006831E9" w:rsidRPr="00BC5211">
        <w:rPr>
          <w:sz w:val="28"/>
          <w:szCs w:val="28"/>
        </w:rPr>
        <w:t>на 202</w:t>
      </w:r>
      <w:r w:rsidR="00D67EB9" w:rsidRPr="00BC5211">
        <w:rPr>
          <w:sz w:val="28"/>
          <w:szCs w:val="28"/>
        </w:rPr>
        <w:t>5</w:t>
      </w:r>
      <w:r w:rsidR="006831E9" w:rsidRPr="00BC5211">
        <w:rPr>
          <w:sz w:val="28"/>
          <w:szCs w:val="28"/>
        </w:rPr>
        <w:t xml:space="preserve"> год и на плановый период 202</w:t>
      </w:r>
      <w:r w:rsidR="00D67EB9" w:rsidRPr="00BC5211">
        <w:rPr>
          <w:sz w:val="28"/>
          <w:szCs w:val="28"/>
        </w:rPr>
        <w:t>6</w:t>
      </w:r>
      <w:r w:rsidR="006831E9" w:rsidRPr="00BC5211">
        <w:rPr>
          <w:sz w:val="28"/>
          <w:szCs w:val="28"/>
        </w:rPr>
        <w:t xml:space="preserve"> и 202</w:t>
      </w:r>
      <w:r w:rsidR="00D67EB9" w:rsidRPr="00BC5211">
        <w:rPr>
          <w:sz w:val="28"/>
          <w:szCs w:val="28"/>
        </w:rPr>
        <w:t>7</w:t>
      </w:r>
      <w:r w:rsidR="006831E9" w:rsidRPr="00BC5211">
        <w:rPr>
          <w:sz w:val="28"/>
          <w:szCs w:val="28"/>
        </w:rPr>
        <w:t xml:space="preserve"> годов </w:t>
      </w:r>
      <w:r w:rsidRPr="00BC5211">
        <w:rPr>
          <w:sz w:val="28"/>
          <w:szCs w:val="28"/>
        </w:rPr>
        <w:t>согласно</w:t>
      </w:r>
      <w:r w:rsidRPr="00BC5211">
        <w:rPr>
          <w:i/>
          <w:sz w:val="28"/>
          <w:szCs w:val="28"/>
        </w:rPr>
        <w:t xml:space="preserve"> приложениям 9 и 10</w:t>
      </w:r>
      <w:r w:rsidRPr="00BC5211">
        <w:rPr>
          <w:sz w:val="28"/>
          <w:szCs w:val="28"/>
        </w:rPr>
        <w:t>;</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 xml:space="preserve">- общий объем бюджетных ассигнований, направляемых на исполнение публичных нормативных обязательств Республики Карелия, в том числе за счет средств федерального бюджета, </w:t>
      </w:r>
      <w:r w:rsidR="006831E9" w:rsidRPr="00BC5211">
        <w:rPr>
          <w:sz w:val="28"/>
          <w:szCs w:val="28"/>
        </w:rPr>
        <w:t>на 202</w:t>
      </w:r>
      <w:r w:rsidR="00D67EB9" w:rsidRPr="00BC5211">
        <w:rPr>
          <w:sz w:val="28"/>
          <w:szCs w:val="28"/>
        </w:rPr>
        <w:t>5</w:t>
      </w:r>
      <w:r w:rsidR="006831E9" w:rsidRPr="00BC5211">
        <w:rPr>
          <w:sz w:val="28"/>
          <w:szCs w:val="28"/>
        </w:rPr>
        <w:t xml:space="preserve"> год и на плановый период 202</w:t>
      </w:r>
      <w:r w:rsidR="00D67EB9" w:rsidRPr="00BC5211">
        <w:rPr>
          <w:sz w:val="28"/>
          <w:szCs w:val="28"/>
        </w:rPr>
        <w:t>6</w:t>
      </w:r>
      <w:r w:rsidR="006831E9" w:rsidRPr="00BC5211">
        <w:rPr>
          <w:sz w:val="28"/>
          <w:szCs w:val="28"/>
        </w:rPr>
        <w:t xml:space="preserve"> и 202</w:t>
      </w:r>
      <w:r w:rsidR="00D67EB9" w:rsidRPr="00BC5211">
        <w:rPr>
          <w:sz w:val="28"/>
          <w:szCs w:val="28"/>
        </w:rPr>
        <w:t>7</w:t>
      </w:r>
      <w:r w:rsidR="006831E9" w:rsidRPr="00BC5211">
        <w:rPr>
          <w:sz w:val="28"/>
          <w:szCs w:val="28"/>
        </w:rPr>
        <w:t xml:space="preserve"> годов</w:t>
      </w:r>
      <w:r w:rsidRPr="00BC5211">
        <w:rPr>
          <w:sz w:val="28"/>
          <w:szCs w:val="28"/>
        </w:rPr>
        <w:t>;</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 xml:space="preserve">- объем межбюджетных трансфертов, предоставляемых из бюджета Республики Карелия бюджетам бюджетной системы Российской Федерации, </w:t>
      </w:r>
      <w:r w:rsidR="006831E9" w:rsidRPr="00BC5211">
        <w:rPr>
          <w:sz w:val="28"/>
          <w:szCs w:val="28"/>
        </w:rPr>
        <w:t>на 202</w:t>
      </w:r>
      <w:r w:rsidR="00D67EB9" w:rsidRPr="00BC5211">
        <w:rPr>
          <w:sz w:val="28"/>
          <w:szCs w:val="28"/>
        </w:rPr>
        <w:t>5</w:t>
      </w:r>
      <w:r w:rsidR="006831E9" w:rsidRPr="00BC5211">
        <w:rPr>
          <w:sz w:val="28"/>
          <w:szCs w:val="28"/>
        </w:rPr>
        <w:t xml:space="preserve"> год и на плановый период 202</w:t>
      </w:r>
      <w:r w:rsidR="00D67EB9" w:rsidRPr="00BC5211">
        <w:rPr>
          <w:sz w:val="28"/>
          <w:szCs w:val="28"/>
        </w:rPr>
        <w:t>6</w:t>
      </w:r>
      <w:r w:rsidR="006831E9" w:rsidRPr="00BC5211">
        <w:rPr>
          <w:sz w:val="28"/>
          <w:szCs w:val="28"/>
        </w:rPr>
        <w:t xml:space="preserve"> и 202</w:t>
      </w:r>
      <w:r w:rsidR="00D67EB9" w:rsidRPr="00BC5211">
        <w:rPr>
          <w:sz w:val="28"/>
          <w:szCs w:val="28"/>
        </w:rPr>
        <w:t>7</w:t>
      </w:r>
      <w:r w:rsidR="006831E9" w:rsidRPr="00BC5211">
        <w:rPr>
          <w:sz w:val="28"/>
          <w:szCs w:val="28"/>
        </w:rPr>
        <w:t xml:space="preserve"> годов</w:t>
      </w:r>
      <w:r w:rsidRPr="00BC5211">
        <w:rPr>
          <w:sz w:val="28"/>
          <w:szCs w:val="28"/>
        </w:rPr>
        <w:t>.</w:t>
      </w:r>
    </w:p>
    <w:p w:rsidR="00D537E7" w:rsidRPr="00BC5211" w:rsidRDefault="00D537E7" w:rsidP="00F61089">
      <w:pPr>
        <w:widowControl w:val="0"/>
        <w:suppressAutoHyphens/>
        <w:autoSpaceDE w:val="0"/>
        <w:autoSpaceDN w:val="0"/>
        <w:adjustRightInd w:val="0"/>
        <w:ind w:firstLine="709"/>
        <w:jc w:val="both"/>
        <w:rPr>
          <w:i/>
          <w:sz w:val="28"/>
          <w:szCs w:val="28"/>
        </w:rPr>
      </w:pPr>
      <w:proofErr w:type="gramStart"/>
      <w:r w:rsidRPr="00BC5211">
        <w:rPr>
          <w:i/>
          <w:sz w:val="28"/>
          <w:szCs w:val="28"/>
        </w:rPr>
        <w:t xml:space="preserve">Частью 7 статьи </w:t>
      </w:r>
      <w:r w:rsidR="00BD6537" w:rsidRPr="00BC5211">
        <w:rPr>
          <w:i/>
          <w:sz w:val="28"/>
          <w:szCs w:val="28"/>
        </w:rPr>
        <w:t xml:space="preserve">5 </w:t>
      </w:r>
      <w:r w:rsidRPr="00BC5211">
        <w:rPr>
          <w:i/>
          <w:sz w:val="28"/>
          <w:szCs w:val="28"/>
        </w:rPr>
        <w:t>проекта закона,</w:t>
      </w:r>
      <w:r w:rsidRPr="00BC5211">
        <w:rPr>
          <w:sz w:val="28"/>
          <w:szCs w:val="28"/>
        </w:rPr>
        <w:t xml:space="preserve"> в соответствии с пунктом 4 статьи 179</w:t>
      </w:r>
      <w:r w:rsidRPr="00BC5211">
        <w:rPr>
          <w:sz w:val="28"/>
          <w:szCs w:val="28"/>
          <w:vertAlign w:val="superscript"/>
        </w:rPr>
        <w:t>4</w:t>
      </w:r>
      <w:r w:rsidRPr="00BC5211">
        <w:rPr>
          <w:sz w:val="28"/>
          <w:szCs w:val="28"/>
        </w:rPr>
        <w:t xml:space="preserve"> Бюджетного кодекса, частью 1 статьи 2 Закона Республики Карелия от 17 октября 2011 года № 1530-ЗРК «О Дорожном фонде Республики Карелия», пунктом 10 части3 статьи 15 Закона о бюджетном процессе, устанавливается объем бюджетных ассигнований Дорожного фонда Республики Карелия </w:t>
      </w:r>
      <w:r w:rsidR="006831E9" w:rsidRPr="00BC5211">
        <w:rPr>
          <w:sz w:val="28"/>
          <w:szCs w:val="28"/>
        </w:rPr>
        <w:t>на 202</w:t>
      </w:r>
      <w:r w:rsidR="00D67EB9" w:rsidRPr="00BC5211">
        <w:rPr>
          <w:sz w:val="28"/>
          <w:szCs w:val="28"/>
        </w:rPr>
        <w:t>5</w:t>
      </w:r>
      <w:r w:rsidR="006831E9" w:rsidRPr="00BC5211">
        <w:rPr>
          <w:sz w:val="28"/>
          <w:szCs w:val="28"/>
        </w:rPr>
        <w:t xml:space="preserve"> год и на плановый период 202</w:t>
      </w:r>
      <w:r w:rsidR="00D67EB9" w:rsidRPr="00BC5211">
        <w:rPr>
          <w:sz w:val="28"/>
          <w:szCs w:val="28"/>
        </w:rPr>
        <w:t>6</w:t>
      </w:r>
      <w:r w:rsidR="006831E9" w:rsidRPr="00BC5211">
        <w:rPr>
          <w:sz w:val="28"/>
          <w:szCs w:val="28"/>
        </w:rPr>
        <w:t xml:space="preserve"> и 202</w:t>
      </w:r>
      <w:r w:rsidR="00D67EB9" w:rsidRPr="00BC5211">
        <w:rPr>
          <w:sz w:val="28"/>
          <w:szCs w:val="28"/>
        </w:rPr>
        <w:t>7</w:t>
      </w:r>
      <w:proofErr w:type="gramEnd"/>
      <w:r w:rsidR="006831E9" w:rsidRPr="00BC5211">
        <w:rPr>
          <w:sz w:val="28"/>
          <w:szCs w:val="28"/>
        </w:rPr>
        <w:t xml:space="preserve"> годов</w:t>
      </w:r>
      <w:r w:rsidRPr="00BC5211">
        <w:rPr>
          <w:i/>
          <w:sz w:val="28"/>
          <w:szCs w:val="28"/>
        </w:rPr>
        <w:t>.</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 xml:space="preserve">5. </w:t>
      </w:r>
      <w:r w:rsidRPr="00BC5211">
        <w:rPr>
          <w:i/>
          <w:sz w:val="28"/>
          <w:szCs w:val="28"/>
        </w:rPr>
        <w:t>Статьей 6 проекта закона,</w:t>
      </w:r>
      <w:r w:rsidRPr="00BC5211">
        <w:rPr>
          <w:sz w:val="28"/>
          <w:szCs w:val="28"/>
        </w:rPr>
        <w:t xml:space="preserve"> в соответствии с пунктом 1 статьи 81 Бюджетного кодекса и пунктом 13 части 3 статьи 15 Закона о бюджетном процессе, создаются резервные фонды Правительства Республики Карелия и определяются их размеры.</w:t>
      </w:r>
    </w:p>
    <w:p w:rsidR="006831E9"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 xml:space="preserve">6. </w:t>
      </w:r>
      <w:r w:rsidR="006831E9" w:rsidRPr="00BC5211">
        <w:rPr>
          <w:i/>
          <w:sz w:val="28"/>
          <w:szCs w:val="28"/>
        </w:rPr>
        <w:t>Статьей 7 проекта закона</w:t>
      </w:r>
      <w:r w:rsidR="008A0C82" w:rsidRPr="00BC5211">
        <w:rPr>
          <w:i/>
          <w:sz w:val="28"/>
          <w:szCs w:val="28"/>
        </w:rPr>
        <w:t xml:space="preserve">, </w:t>
      </w:r>
      <w:r w:rsidR="008A0C82" w:rsidRPr="00BC5211">
        <w:rPr>
          <w:sz w:val="28"/>
          <w:szCs w:val="28"/>
        </w:rPr>
        <w:t xml:space="preserve">в соответствии с </w:t>
      </w:r>
      <w:r w:rsidR="004A32EE" w:rsidRPr="00BC5211">
        <w:rPr>
          <w:sz w:val="28"/>
          <w:szCs w:val="28"/>
        </w:rPr>
        <w:t>пунктом 1 статьи 242</w:t>
      </w:r>
      <w:r w:rsidR="004A32EE" w:rsidRPr="00BC5211">
        <w:rPr>
          <w:sz w:val="28"/>
          <w:szCs w:val="28"/>
          <w:vertAlign w:val="superscript"/>
        </w:rPr>
        <w:t>26</w:t>
      </w:r>
      <w:r w:rsidR="004A32EE" w:rsidRPr="00BC5211">
        <w:rPr>
          <w:sz w:val="28"/>
          <w:szCs w:val="28"/>
        </w:rPr>
        <w:t xml:space="preserve"> Бюджетного кодекса</w:t>
      </w:r>
      <w:r w:rsidR="006D0DF1" w:rsidRPr="00BC5211">
        <w:rPr>
          <w:sz w:val="28"/>
          <w:szCs w:val="28"/>
        </w:rPr>
        <w:t xml:space="preserve">, </w:t>
      </w:r>
      <w:r w:rsidR="008A0C82" w:rsidRPr="00BC5211">
        <w:rPr>
          <w:sz w:val="28"/>
          <w:szCs w:val="28"/>
        </w:rPr>
        <w:t xml:space="preserve">определены средства, подлежащие казначейскому сопровождению, источником финансового обеспечения которых являются средства, предоставляемые из бюджета Республики Карелия. </w:t>
      </w:r>
    </w:p>
    <w:p w:rsidR="00D537E7" w:rsidRPr="00BC5211" w:rsidRDefault="006831E9" w:rsidP="00F61089">
      <w:pPr>
        <w:widowControl w:val="0"/>
        <w:suppressAutoHyphens/>
        <w:autoSpaceDE w:val="0"/>
        <w:autoSpaceDN w:val="0"/>
        <w:adjustRightInd w:val="0"/>
        <w:ind w:firstLine="709"/>
        <w:jc w:val="both"/>
        <w:rPr>
          <w:sz w:val="28"/>
          <w:szCs w:val="28"/>
        </w:rPr>
      </w:pPr>
      <w:r w:rsidRPr="00BC5211">
        <w:rPr>
          <w:sz w:val="28"/>
          <w:szCs w:val="28"/>
        </w:rPr>
        <w:t xml:space="preserve">7. </w:t>
      </w:r>
      <w:r w:rsidR="00D537E7" w:rsidRPr="00BC5211">
        <w:rPr>
          <w:i/>
          <w:sz w:val="28"/>
          <w:szCs w:val="28"/>
        </w:rPr>
        <w:t xml:space="preserve">Статьей </w:t>
      </w:r>
      <w:r w:rsidRPr="00BC5211">
        <w:rPr>
          <w:i/>
          <w:sz w:val="28"/>
          <w:szCs w:val="28"/>
        </w:rPr>
        <w:t>8</w:t>
      </w:r>
      <w:r w:rsidR="00D537E7" w:rsidRPr="00BC5211">
        <w:rPr>
          <w:i/>
          <w:sz w:val="28"/>
          <w:szCs w:val="28"/>
        </w:rPr>
        <w:t xml:space="preserve"> проекта закона,</w:t>
      </w:r>
      <w:r w:rsidR="00D537E7" w:rsidRPr="00BC5211">
        <w:rPr>
          <w:sz w:val="28"/>
          <w:szCs w:val="28"/>
        </w:rPr>
        <w:t xml:space="preserve"> в соответствии со статьями 74, 78 Бюджетного кодекса и пунктом 16 части 3 статьи 15 Закона о бюджетном процессе, регулируются вопросы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D537E7" w:rsidRPr="00BC5211" w:rsidRDefault="006D0DF1" w:rsidP="00F61089">
      <w:pPr>
        <w:widowControl w:val="0"/>
        <w:suppressAutoHyphens/>
        <w:autoSpaceDE w:val="0"/>
        <w:autoSpaceDN w:val="0"/>
        <w:adjustRightInd w:val="0"/>
        <w:ind w:firstLine="709"/>
        <w:jc w:val="both"/>
        <w:rPr>
          <w:sz w:val="28"/>
          <w:szCs w:val="28"/>
        </w:rPr>
      </w:pPr>
      <w:r w:rsidRPr="00BC5211">
        <w:rPr>
          <w:sz w:val="28"/>
          <w:szCs w:val="28"/>
        </w:rPr>
        <w:t xml:space="preserve">8. </w:t>
      </w:r>
      <w:proofErr w:type="gramStart"/>
      <w:r w:rsidRPr="00BC5211">
        <w:rPr>
          <w:i/>
          <w:sz w:val="28"/>
          <w:szCs w:val="28"/>
        </w:rPr>
        <w:t xml:space="preserve">Статьей 9 проекта закона </w:t>
      </w:r>
      <w:r w:rsidR="00D537E7" w:rsidRPr="00BC5211">
        <w:rPr>
          <w:sz w:val="28"/>
          <w:szCs w:val="28"/>
        </w:rPr>
        <w:t>устанавливается, что Правительство Республики Карелия не вправе принимать решения, приводящие к увеличению в 202</w:t>
      </w:r>
      <w:r w:rsidR="0072293D" w:rsidRPr="00BC5211">
        <w:rPr>
          <w:sz w:val="28"/>
          <w:szCs w:val="28"/>
        </w:rPr>
        <w:t>5</w:t>
      </w:r>
      <w:r w:rsidR="00D537E7" w:rsidRPr="00BC5211">
        <w:rPr>
          <w:sz w:val="28"/>
          <w:szCs w:val="28"/>
        </w:rPr>
        <w:t xml:space="preserve"> году и плановом периоде 202</w:t>
      </w:r>
      <w:r w:rsidR="0072293D" w:rsidRPr="00BC5211">
        <w:rPr>
          <w:sz w:val="28"/>
          <w:szCs w:val="28"/>
        </w:rPr>
        <w:t>6</w:t>
      </w:r>
      <w:r w:rsidR="00D537E7" w:rsidRPr="00BC5211">
        <w:rPr>
          <w:sz w:val="28"/>
          <w:szCs w:val="28"/>
        </w:rPr>
        <w:t xml:space="preserve"> и 202</w:t>
      </w:r>
      <w:r w:rsidR="0072293D" w:rsidRPr="00BC5211">
        <w:rPr>
          <w:sz w:val="28"/>
          <w:szCs w:val="28"/>
        </w:rPr>
        <w:t>7</w:t>
      </w:r>
      <w:r w:rsidR="00D537E7" w:rsidRPr="00BC5211">
        <w:rPr>
          <w:sz w:val="28"/>
          <w:szCs w:val="28"/>
        </w:rPr>
        <w:t xml:space="preserve"> годов численности государственных гражданских служащих, а также работников</w:t>
      </w:r>
      <w:r w:rsidRPr="00BC5211">
        <w:rPr>
          <w:sz w:val="28"/>
          <w:szCs w:val="28"/>
        </w:rPr>
        <w:t xml:space="preserve"> исполнительных </w:t>
      </w:r>
      <w:r w:rsidR="00D537E7" w:rsidRPr="00BC5211">
        <w:rPr>
          <w:sz w:val="28"/>
          <w:szCs w:val="28"/>
        </w:rPr>
        <w:t xml:space="preserve">органов Республики Карелия, замещающих должности, не являющиеся должностями государственной гражданской службы Республики Карелия, за исключением случаев </w:t>
      </w:r>
      <w:r w:rsidRPr="00BC5211">
        <w:rPr>
          <w:sz w:val="28"/>
          <w:szCs w:val="28"/>
        </w:rPr>
        <w:t>увеличения</w:t>
      </w:r>
      <w:r w:rsidR="00D537E7" w:rsidRPr="00BC5211">
        <w:rPr>
          <w:sz w:val="28"/>
          <w:szCs w:val="28"/>
        </w:rPr>
        <w:t xml:space="preserve"> </w:t>
      </w:r>
      <w:r w:rsidR="00F66B77" w:rsidRPr="00BC5211">
        <w:rPr>
          <w:sz w:val="28"/>
          <w:szCs w:val="28"/>
        </w:rPr>
        <w:t xml:space="preserve">объема </w:t>
      </w:r>
      <w:r w:rsidR="00D537E7" w:rsidRPr="00BC5211">
        <w:rPr>
          <w:sz w:val="28"/>
          <w:szCs w:val="28"/>
        </w:rPr>
        <w:t xml:space="preserve">функций </w:t>
      </w:r>
      <w:r w:rsidRPr="00BC5211">
        <w:rPr>
          <w:sz w:val="28"/>
          <w:szCs w:val="28"/>
        </w:rPr>
        <w:t xml:space="preserve">и </w:t>
      </w:r>
      <w:r w:rsidR="00452539" w:rsidRPr="00BC5211">
        <w:rPr>
          <w:sz w:val="28"/>
          <w:szCs w:val="28"/>
        </w:rPr>
        <w:t>(</w:t>
      </w:r>
      <w:r w:rsidRPr="00BC5211">
        <w:rPr>
          <w:sz w:val="28"/>
          <w:szCs w:val="28"/>
        </w:rPr>
        <w:t xml:space="preserve">или) полномочий исполнительных </w:t>
      </w:r>
      <w:r w:rsidR="00D537E7" w:rsidRPr="00BC5211">
        <w:rPr>
          <w:sz w:val="28"/>
          <w:szCs w:val="28"/>
        </w:rPr>
        <w:t xml:space="preserve">органов Республики Карелия. </w:t>
      </w:r>
      <w:proofErr w:type="gramEnd"/>
    </w:p>
    <w:p w:rsidR="00D537E7" w:rsidRPr="00BC5211" w:rsidRDefault="006F76B6" w:rsidP="00F61089">
      <w:pPr>
        <w:widowControl w:val="0"/>
        <w:suppressAutoHyphens/>
        <w:autoSpaceDE w:val="0"/>
        <w:autoSpaceDN w:val="0"/>
        <w:adjustRightInd w:val="0"/>
        <w:ind w:firstLine="709"/>
        <w:jc w:val="both"/>
        <w:rPr>
          <w:sz w:val="28"/>
          <w:szCs w:val="28"/>
        </w:rPr>
      </w:pPr>
      <w:r w:rsidRPr="00BC5211">
        <w:rPr>
          <w:sz w:val="28"/>
          <w:szCs w:val="28"/>
        </w:rPr>
        <w:t>9</w:t>
      </w:r>
      <w:r w:rsidR="00D537E7" w:rsidRPr="00BC5211">
        <w:rPr>
          <w:sz w:val="28"/>
          <w:szCs w:val="28"/>
        </w:rPr>
        <w:t xml:space="preserve">. </w:t>
      </w:r>
      <w:r w:rsidR="00D537E7" w:rsidRPr="00BC5211">
        <w:rPr>
          <w:i/>
          <w:sz w:val="28"/>
          <w:szCs w:val="28"/>
        </w:rPr>
        <w:t xml:space="preserve">Частью 1 статьи </w:t>
      </w:r>
      <w:r w:rsidR="006D0DF1" w:rsidRPr="00BC5211">
        <w:rPr>
          <w:i/>
          <w:sz w:val="28"/>
          <w:szCs w:val="28"/>
        </w:rPr>
        <w:t>10</w:t>
      </w:r>
      <w:r w:rsidR="00D537E7" w:rsidRPr="00BC5211">
        <w:rPr>
          <w:i/>
          <w:sz w:val="28"/>
          <w:szCs w:val="28"/>
        </w:rPr>
        <w:t xml:space="preserve"> проекта закона,</w:t>
      </w:r>
      <w:r w:rsidR="00D537E7" w:rsidRPr="00BC5211">
        <w:rPr>
          <w:sz w:val="28"/>
          <w:szCs w:val="28"/>
        </w:rPr>
        <w:t xml:space="preserve"> в соответствии с пунктом 6 статьи 138, пунктом 4 статьи 139, пунктом 5 статьи 140 Бюджетного кодекса, утверждается распределение межбюджетных трансфертов бюджетам муниципальных образований </w:t>
      </w:r>
      <w:r w:rsidR="00D537E7" w:rsidRPr="00BC5211">
        <w:rPr>
          <w:rFonts w:eastAsia="Calibri"/>
          <w:sz w:val="28"/>
          <w:szCs w:val="28"/>
        </w:rPr>
        <w:t>на 202</w:t>
      </w:r>
      <w:r w:rsidR="0072293D" w:rsidRPr="00BC5211">
        <w:rPr>
          <w:rFonts w:eastAsia="Calibri"/>
          <w:sz w:val="28"/>
          <w:szCs w:val="28"/>
        </w:rPr>
        <w:t>5</w:t>
      </w:r>
      <w:r w:rsidR="00D537E7" w:rsidRPr="00BC5211">
        <w:rPr>
          <w:rFonts w:eastAsia="Calibri"/>
          <w:sz w:val="28"/>
          <w:szCs w:val="28"/>
        </w:rPr>
        <w:t xml:space="preserve"> год и на плановый период 202</w:t>
      </w:r>
      <w:r w:rsidR="0072293D" w:rsidRPr="00BC5211">
        <w:rPr>
          <w:rFonts w:eastAsia="Calibri"/>
          <w:sz w:val="28"/>
          <w:szCs w:val="28"/>
        </w:rPr>
        <w:t>6</w:t>
      </w:r>
      <w:r w:rsidR="00D537E7" w:rsidRPr="00BC5211">
        <w:rPr>
          <w:rFonts w:eastAsia="Calibri"/>
          <w:sz w:val="28"/>
          <w:szCs w:val="28"/>
        </w:rPr>
        <w:t xml:space="preserve"> и 202</w:t>
      </w:r>
      <w:r w:rsidR="0072293D" w:rsidRPr="00BC5211">
        <w:rPr>
          <w:rFonts w:eastAsia="Calibri"/>
          <w:sz w:val="28"/>
          <w:szCs w:val="28"/>
        </w:rPr>
        <w:t>7</w:t>
      </w:r>
      <w:r w:rsidR="00D537E7" w:rsidRPr="00BC5211">
        <w:rPr>
          <w:rFonts w:eastAsia="Calibri"/>
          <w:sz w:val="28"/>
          <w:szCs w:val="28"/>
        </w:rPr>
        <w:t xml:space="preserve"> годов согласно</w:t>
      </w:r>
      <w:r w:rsidR="007101C5" w:rsidRPr="00BC5211">
        <w:rPr>
          <w:rFonts w:eastAsia="Calibri"/>
          <w:sz w:val="28"/>
          <w:szCs w:val="28"/>
        </w:rPr>
        <w:t xml:space="preserve"> </w:t>
      </w:r>
      <w:r w:rsidR="00D537E7" w:rsidRPr="00BC5211">
        <w:rPr>
          <w:i/>
          <w:sz w:val="28"/>
          <w:szCs w:val="28"/>
        </w:rPr>
        <w:t>приложениям 11 и 12</w:t>
      </w:r>
      <w:r w:rsidR="00D537E7" w:rsidRPr="00BC5211">
        <w:rPr>
          <w:sz w:val="28"/>
          <w:szCs w:val="28"/>
        </w:rPr>
        <w:t>.</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i/>
          <w:sz w:val="28"/>
          <w:szCs w:val="28"/>
        </w:rPr>
        <w:t xml:space="preserve">Частью 2 статьи </w:t>
      </w:r>
      <w:r w:rsidR="00A552A9" w:rsidRPr="00BC5211">
        <w:rPr>
          <w:i/>
          <w:sz w:val="28"/>
          <w:szCs w:val="28"/>
        </w:rPr>
        <w:t>10</w:t>
      </w:r>
      <w:r w:rsidRPr="00BC5211">
        <w:rPr>
          <w:i/>
          <w:sz w:val="28"/>
          <w:szCs w:val="28"/>
        </w:rPr>
        <w:t xml:space="preserve"> проекта закона,</w:t>
      </w:r>
      <w:r w:rsidRPr="00BC5211">
        <w:rPr>
          <w:sz w:val="28"/>
          <w:szCs w:val="28"/>
        </w:rPr>
        <w:t xml:space="preserve"> в соответствии с положениями статьи 139 Бюджетного кодекса и пунктом 15 части 3 статьи 15 Закона о бюджетном процессе, определены цели предоставления субсидий бюджетам муниципальных образований.</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i/>
          <w:sz w:val="28"/>
          <w:szCs w:val="28"/>
        </w:rPr>
        <w:t xml:space="preserve">Частью 3 статьи </w:t>
      </w:r>
      <w:r w:rsidR="00A552A9" w:rsidRPr="00BC5211">
        <w:rPr>
          <w:i/>
          <w:sz w:val="28"/>
          <w:szCs w:val="28"/>
        </w:rPr>
        <w:t>10</w:t>
      </w:r>
      <w:r w:rsidRPr="00BC5211">
        <w:rPr>
          <w:i/>
          <w:sz w:val="28"/>
          <w:szCs w:val="28"/>
        </w:rPr>
        <w:t xml:space="preserve"> проекта закона</w:t>
      </w:r>
      <w:r w:rsidRPr="00BC5211">
        <w:rPr>
          <w:sz w:val="28"/>
          <w:szCs w:val="28"/>
        </w:rPr>
        <w:t xml:space="preserve"> установлено полномочие Правительства Республики Карелия по установлению целей предоставления субсидий на </w:t>
      </w:r>
      <w:proofErr w:type="spellStart"/>
      <w:r w:rsidRPr="00BC5211">
        <w:rPr>
          <w:sz w:val="28"/>
          <w:szCs w:val="28"/>
        </w:rPr>
        <w:t>софинансирование</w:t>
      </w:r>
      <w:proofErr w:type="spellEnd"/>
      <w:r w:rsidRPr="00BC5211">
        <w:rPr>
          <w:sz w:val="28"/>
          <w:szCs w:val="28"/>
        </w:rPr>
        <w:t xml:space="preserve"> реализуемых на территории муниципальных образований федеральных (национальных) проектов и программ в соответствии с целями, определенными условиями предоставления межбюджетных трансфертов из федерального бюджета и иных безвозмездных поступлений.</w:t>
      </w:r>
    </w:p>
    <w:p w:rsidR="00D537E7" w:rsidRPr="00BC5211" w:rsidRDefault="00D537E7" w:rsidP="00F61089">
      <w:pPr>
        <w:suppressAutoHyphens/>
        <w:autoSpaceDE w:val="0"/>
        <w:autoSpaceDN w:val="0"/>
        <w:adjustRightInd w:val="0"/>
        <w:ind w:firstLine="709"/>
        <w:jc w:val="both"/>
        <w:rPr>
          <w:sz w:val="28"/>
          <w:szCs w:val="28"/>
        </w:rPr>
      </w:pPr>
      <w:proofErr w:type="gramStart"/>
      <w:r w:rsidRPr="00BC5211">
        <w:rPr>
          <w:i/>
          <w:sz w:val="28"/>
          <w:szCs w:val="28"/>
        </w:rPr>
        <w:t xml:space="preserve">Частью 4 статьи </w:t>
      </w:r>
      <w:r w:rsidR="00A552A9" w:rsidRPr="00BC5211">
        <w:rPr>
          <w:i/>
          <w:sz w:val="28"/>
          <w:szCs w:val="28"/>
        </w:rPr>
        <w:t>10</w:t>
      </w:r>
      <w:r w:rsidRPr="00BC5211">
        <w:rPr>
          <w:i/>
          <w:sz w:val="28"/>
          <w:szCs w:val="28"/>
        </w:rPr>
        <w:t xml:space="preserve"> проекта закона,</w:t>
      </w:r>
      <w:r w:rsidRPr="00BC5211">
        <w:rPr>
          <w:sz w:val="28"/>
          <w:szCs w:val="28"/>
        </w:rPr>
        <w:t xml:space="preserve"> в соответствии с пунктом 4 статьи 139, статьей 139</w:t>
      </w:r>
      <w:r w:rsidRPr="00BC5211">
        <w:rPr>
          <w:sz w:val="28"/>
          <w:szCs w:val="28"/>
          <w:vertAlign w:val="superscript"/>
        </w:rPr>
        <w:t>1</w:t>
      </w:r>
      <w:r w:rsidRPr="00BC5211">
        <w:rPr>
          <w:sz w:val="28"/>
          <w:szCs w:val="28"/>
        </w:rPr>
        <w:t xml:space="preserve"> Бюджетного кодекса, установлено полномочие Правительства Республики Карелия по распределению межбюджетных трансфертов бюджетам муниципальных образований, не предусмотренных приложениями 11 и 12 проекта закона, - субсидий, </w:t>
      </w:r>
      <w:r w:rsidRPr="00BC5211">
        <w:rPr>
          <w:rFonts w:eastAsia="Calibri"/>
          <w:sz w:val="28"/>
          <w:szCs w:val="28"/>
        </w:rPr>
        <w:t>распределяемых на конкурсной основе, а также субсидий за счет средств резервного фонда Правительства Республики Карелия и субсидий, источником финансового обеспечения которых являются</w:t>
      </w:r>
      <w:proofErr w:type="gramEnd"/>
      <w:r w:rsidRPr="00BC5211">
        <w:rPr>
          <w:rFonts w:eastAsia="Calibri"/>
          <w:sz w:val="28"/>
          <w:szCs w:val="28"/>
        </w:rPr>
        <w:t xml:space="preserve"> межбюджетные трансферты за счет резервных фондов Президента Российской Федерации и Правительства Российской Федерации,</w:t>
      </w:r>
      <w:r w:rsidRPr="00BC5211">
        <w:rPr>
          <w:sz w:val="28"/>
          <w:szCs w:val="28"/>
        </w:rPr>
        <w:t xml:space="preserve"> а также иных межбюджетных трансфертов.</w:t>
      </w:r>
    </w:p>
    <w:p w:rsidR="00D537E7" w:rsidRPr="00BC5211" w:rsidRDefault="00D537E7" w:rsidP="00F61089">
      <w:pPr>
        <w:widowControl w:val="0"/>
        <w:suppressAutoHyphens/>
        <w:autoSpaceDE w:val="0"/>
        <w:autoSpaceDN w:val="0"/>
        <w:adjustRightInd w:val="0"/>
        <w:ind w:firstLine="709"/>
        <w:jc w:val="both"/>
        <w:outlineLvl w:val="1"/>
        <w:rPr>
          <w:sz w:val="28"/>
          <w:szCs w:val="28"/>
        </w:rPr>
      </w:pPr>
      <w:proofErr w:type="gramStart"/>
      <w:r w:rsidRPr="00BC5211">
        <w:rPr>
          <w:i/>
          <w:sz w:val="28"/>
          <w:szCs w:val="28"/>
        </w:rPr>
        <w:t xml:space="preserve">Частью </w:t>
      </w:r>
      <w:r w:rsidR="00B45D4D" w:rsidRPr="00BC5211">
        <w:rPr>
          <w:i/>
          <w:sz w:val="28"/>
          <w:szCs w:val="28"/>
        </w:rPr>
        <w:t>5</w:t>
      </w:r>
      <w:r w:rsidRPr="00BC5211">
        <w:rPr>
          <w:i/>
          <w:sz w:val="28"/>
          <w:szCs w:val="28"/>
        </w:rPr>
        <w:t xml:space="preserve"> статьи </w:t>
      </w:r>
      <w:r w:rsidR="00A552A9" w:rsidRPr="00BC5211">
        <w:rPr>
          <w:i/>
          <w:sz w:val="28"/>
          <w:szCs w:val="28"/>
        </w:rPr>
        <w:t>10</w:t>
      </w:r>
      <w:r w:rsidRPr="00BC5211">
        <w:rPr>
          <w:i/>
          <w:sz w:val="28"/>
          <w:szCs w:val="28"/>
        </w:rPr>
        <w:t xml:space="preserve"> проекта закона</w:t>
      </w:r>
      <w:r w:rsidRPr="00BC5211">
        <w:rPr>
          <w:sz w:val="28"/>
          <w:szCs w:val="28"/>
        </w:rPr>
        <w:t xml:space="preserve"> установлено, что в 202</w:t>
      </w:r>
      <w:r w:rsidR="0072293D" w:rsidRPr="00BC5211">
        <w:rPr>
          <w:sz w:val="28"/>
          <w:szCs w:val="28"/>
        </w:rPr>
        <w:t>5</w:t>
      </w:r>
      <w:r w:rsidRPr="00BC5211">
        <w:rPr>
          <w:sz w:val="28"/>
          <w:szCs w:val="28"/>
        </w:rPr>
        <w:t xml:space="preserve"> году операции с межбюджетными трансфертами, предоставляемыми из бюджета Республики Карелия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w:t>
      </w:r>
      <w:r w:rsidR="0072293D" w:rsidRPr="00BC5211">
        <w:rPr>
          <w:sz w:val="28"/>
          <w:szCs w:val="28"/>
        </w:rPr>
        <w:t>5</w:t>
      </w:r>
      <w:r w:rsidRPr="00BC5211">
        <w:rPr>
          <w:sz w:val="28"/>
          <w:szCs w:val="28"/>
        </w:rPr>
        <w:t xml:space="preserve"> года, при исполнении бюджетов муниципальных районов (</w:t>
      </w:r>
      <w:r w:rsidR="00A552A9" w:rsidRPr="00BC5211">
        <w:rPr>
          <w:sz w:val="28"/>
          <w:szCs w:val="28"/>
        </w:rPr>
        <w:t xml:space="preserve">муниципальных округов и </w:t>
      </w:r>
      <w:r w:rsidRPr="00BC5211">
        <w:rPr>
          <w:sz w:val="28"/>
          <w:szCs w:val="28"/>
        </w:rPr>
        <w:t>городских округов) учитываются на лицевых счетах</w:t>
      </w:r>
      <w:proofErr w:type="gramEnd"/>
      <w:r w:rsidRPr="00BC5211">
        <w:rPr>
          <w:sz w:val="28"/>
          <w:szCs w:val="28"/>
        </w:rPr>
        <w:t>, открытых получателям средств бюджетов муниципальных районов (</w:t>
      </w:r>
      <w:r w:rsidR="006F76B6" w:rsidRPr="00BC5211">
        <w:rPr>
          <w:sz w:val="28"/>
          <w:szCs w:val="28"/>
        </w:rPr>
        <w:t xml:space="preserve">муниципальных округов и </w:t>
      </w:r>
      <w:r w:rsidRPr="00BC5211">
        <w:rPr>
          <w:sz w:val="28"/>
          <w:szCs w:val="28"/>
        </w:rPr>
        <w:t>городских округов) в Управлении Федерального казначейства по Республике Карелия.</w:t>
      </w:r>
    </w:p>
    <w:p w:rsidR="00D537E7" w:rsidRPr="00BC5211" w:rsidRDefault="00D537E7" w:rsidP="00F61089">
      <w:pPr>
        <w:suppressAutoHyphens/>
        <w:autoSpaceDE w:val="0"/>
        <w:autoSpaceDN w:val="0"/>
        <w:adjustRightInd w:val="0"/>
        <w:ind w:firstLine="709"/>
        <w:jc w:val="both"/>
        <w:rPr>
          <w:rFonts w:eastAsia="Calibri"/>
          <w:sz w:val="28"/>
          <w:szCs w:val="28"/>
        </w:rPr>
      </w:pPr>
      <w:proofErr w:type="gramStart"/>
      <w:r w:rsidRPr="00BC5211">
        <w:rPr>
          <w:i/>
          <w:sz w:val="28"/>
          <w:szCs w:val="28"/>
        </w:rPr>
        <w:t xml:space="preserve">Частью </w:t>
      </w:r>
      <w:r w:rsidR="0094408F" w:rsidRPr="00BC5211">
        <w:rPr>
          <w:i/>
          <w:sz w:val="28"/>
          <w:szCs w:val="28"/>
        </w:rPr>
        <w:t>6</w:t>
      </w:r>
      <w:r w:rsidRPr="00BC5211">
        <w:rPr>
          <w:i/>
          <w:sz w:val="28"/>
          <w:szCs w:val="28"/>
        </w:rPr>
        <w:t xml:space="preserve"> статьи </w:t>
      </w:r>
      <w:r w:rsidR="00A552A9" w:rsidRPr="00BC5211">
        <w:rPr>
          <w:i/>
          <w:sz w:val="28"/>
          <w:szCs w:val="28"/>
        </w:rPr>
        <w:t>10</w:t>
      </w:r>
      <w:r w:rsidRPr="00BC5211">
        <w:rPr>
          <w:i/>
          <w:sz w:val="28"/>
          <w:szCs w:val="28"/>
        </w:rPr>
        <w:t xml:space="preserve"> проекта закона</w:t>
      </w:r>
      <w:r w:rsidRPr="00BC5211">
        <w:rPr>
          <w:sz w:val="28"/>
          <w:szCs w:val="28"/>
        </w:rPr>
        <w:t xml:space="preserve">, установлено, что </w:t>
      </w:r>
      <w:r w:rsidRPr="00BC5211">
        <w:rPr>
          <w:rFonts w:eastAsia="Calibri"/>
          <w:sz w:val="28"/>
          <w:szCs w:val="28"/>
        </w:rPr>
        <w:t>Управлению Федерального казначейства по Республике Карелия могут быть переданы на основании решений главных распорядителей средств бюджета Республики Карелия полномочия получателя средств бюджета Республики Карелия по перечислению межбюджетных трансфертов, предоставляемых из бюджета Республики Карелия местному бюджету в форме субсидий, субвенций и иных межбюджетных трансфертов, имеющих целевое назначение, в пределах суммы, необходимой для оплаты</w:t>
      </w:r>
      <w:proofErr w:type="gramEnd"/>
      <w:r w:rsidRPr="00BC5211">
        <w:rPr>
          <w:rFonts w:eastAsia="Calibri"/>
          <w:sz w:val="28"/>
          <w:szCs w:val="28"/>
        </w:rPr>
        <w:t xml:space="preserve">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порядке, установленном Федеральным казначейством.</w:t>
      </w:r>
    </w:p>
    <w:p w:rsidR="00D537E7" w:rsidRPr="00BC5211" w:rsidRDefault="00D537E7" w:rsidP="00F61089">
      <w:pPr>
        <w:widowControl w:val="0"/>
        <w:suppressAutoHyphens/>
        <w:autoSpaceDE w:val="0"/>
        <w:autoSpaceDN w:val="0"/>
        <w:adjustRightInd w:val="0"/>
        <w:ind w:firstLine="709"/>
        <w:jc w:val="both"/>
        <w:outlineLvl w:val="1"/>
        <w:rPr>
          <w:sz w:val="28"/>
          <w:szCs w:val="28"/>
        </w:rPr>
      </w:pPr>
      <w:r w:rsidRPr="00BC5211">
        <w:rPr>
          <w:i/>
          <w:sz w:val="28"/>
          <w:szCs w:val="28"/>
        </w:rPr>
        <w:t xml:space="preserve">Частью </w:t>
      </w:r>
      <w:r w:rsidR="0094408F" w:rsidRPr="00BC5211">
        <w:rPr>
          <w:i/>
          <w:sz w:val="28"/>
          <w:szCs w:val="28"/>
        </w:rPr>
        <w:t>7</w:t>
      </w:r>
      <w:r w:rsidRPr="00BC5211">
        <w:rPr>
          <w:i/>
          <w:sz w:val="28"/>
          <w:szCs w:val="28"/>
        </w:rPr>
        <w:t xml:space="preserve"> статьи </w:t>
      </w:r>
      <w:r w:rsidR="006F76B6" w:rsidRPr="00BC5211">
        <w:rPr>
          <w:i/>
          <w:sz w:val="28"/>
          <w:szCs w:val="28"/>
        </w:rPr>
        <w:t>10</w:t>
      </w:r>
      <w:r w:rsidRPr="00BC5211">
        <w:rPr>
          <w:i/>
          <w:sz w:val="28"/>
          <w:szCs w:val="28"/>
        </w:rPr>
        <w:t xml:space="preserve"> проекта закона </w:t>
      </w:r>
      <w:r w:rsidRPr="00BC5211">
        <w:rPr>
          <w:sz w:val="28"/>
          <w:szCs w:val="28"/>
        </w:rPr>
        <w:t>установлено, что перечень межбюджетных трансфертов из бюджета Республики Карелия в бюджеты муниципальных районов (</w:t>
      </w:r>
      <w:r w:rsidR="006F76B6" w:rsidRPr="00BC5211">
        <w:rPr>
          <w:sz w:val="28"/>
          <w:szCs w:val="28"/>
        </w:rPr>
        <w:t xml:space="preserve">муниципальных округов и </w:t>
      </w:r>
      <w:r w:rsidRPr="00BC5211">
        <w:rPr>
          <w:sz w:val="28"/>
          <w:szCs w:val="28"/>
        </w:rPr>
        <w:t xml:space="preserve">городских округов), указанных в части 7 статьи </w:t>
      </w:r>
      <w:r w:rsidR="006F76B6" w:rsidRPr="00BC5211">
        <w:rPr>
          <w:sz w:val="28"/>
          <w:szCs w:val="28"/>
        </w:rPr>
        <w:t>10</w:t>
      </w:r>
      <w:r w:rsidRPr="00BC5211">
        <w:rPr>
          <w:sz w:val="28"/>
          <w:szCs w:val="28"/>
        </w:rPr>
        <w:t xml:space="preserve"> проекта закона, утверждается Правительством Республики Карелия.</w:t>
      </w:r>
    </w:p>
    <w:p w:rsidR="00D537E7" w:rsidRPr="00BC5211" w:rsidRDefault="006F76B6" w:rsidP="00F61089">
      <w:pPr>
        <w:widowControl w:val="0"/>
        <w:suppressAutoHyphens/>
        <w:autoSpaceDE w:val="0"/>
        <w:autoSpaceDN w:val="0"/>
        <w:adjustRightInd w:val="0"/>
        <w:ind w:firstLine="709"/>
        <w:jc w:val="both"/>
        <w:rPr>
          <w:sz w:val="28"/>
          <w:szCs w:val="28"/>
        </w:rPr>
      </w:pPr>
      <w:r w:rsidRPr="00BC5211">
        <w:rPr>
          <w:sz w:val="28"/>
          <w:szCs w:val="28"/>
        </w:rPr>
        <w:t>10</w:t>
      </w:r>
      <w:r w:rsidR="00D537E7" w:rsidRPr="00BC5211">
        <w:rPr>
          <w:sz w:val="28"/>
          <w:szCs w:val="28"/>
        </w:rPr>
        <w:t xml:space="preserve">. </w:t>
      </w:r>
      <w:proofErr w:type="gramStart"/>
      <w:r w:rsidR="00D537E7" w:rsidRPr="00BC5211">
        <w:rPr>
          <w:i/>
          <w:sz w:val="28"/>
          <w:szCs w:val="28"/>
        </w:rPr>
        <w:t>Статьей 1</w:t>
      </w:r>
      <w:r w:rsidRPr="00BC5211">
        <w:rPr>
          <w:i/>
          <w:sz w:val="28"/>
          <w:szCs w:val="28"/>
        </w:rPr>
        <w:t>1</w:t>
      </w:r>
      <w:r w:rsidR="00D537E7" w:rsidRPr="00BC5211">
        <w:rPr>
          <w:i/>
          <w:sz w:val="28"/>
          <w:szCs w:val="28"/>
        </w:rPr>
        <w:t xml:space="preserve"> проекта закона,</w:t>
      </w:r>
      <w:r w:rsidR="00D537E7" w:rsidRPr="00BC5211">
        <w:rPr>
          <w:sz w:val="28"/>
          <w:szCs w:val="28"/>
        </w:rPr>
        <w:t xml:space="preserve"> в соответствии с пунктом 2 статьи 137 и пунктом 2 статьи 138 Бюджетного кодекса,</w:t>
      </w:r>
      <w:r w:rsidR="007101C5" w:rsidRPr="00BC5211">
        <w:rPr>
          <w:sz w:val="28"/>
          <w:szCs w:val="28"/>
        </w:rPr>
        <w:t xml:space="preserve"> </w:t>
      </w:r>
      <w:r w:rsidR="00D537E7" w:rsidRPr="00BC5211">
        <w:rPr>
          <w:sz w:val="28"/>
          <w:szCs w:val="28"/>
        </w:rPr>
        <w:t>устанавливается критерий выравнивания расчетной бюджетной обеспеченности муниципальных районов (</w:t>
      </w:r>
      <w:r w:rsidRPr="00BC5211">
        <w:rPr>
          <w:sz w:val="28"/>
          <w:szCs w:val="28"/>
        </w:rPr>
        <w:t xml:space="preserve">муниципальных округов и </w:t>
      </w:r>
      <w:r w:rsidR="00D537E7" w:rsidRPr="00BC5211">
        <w:rPr>
          <w:sz w:val="28"/>
          <w:szCs w:val="28"/>
        </w:rPr>
        <w:t>городских округов), применяемый при расчете дотации на выравнивание бюджетной обеспеченности муниципальных районов (</w:t>
      </w:r>
      <w:r w:rsidRPr="00BC5211">
        <w:rPr>
          <w:sz w:val="28"/>
          <w:szCs w:val="28"/>
        </w:rPr>
        <w:t xml:space="preserve">муниципальных округов и </w:t>
      </w:r>
      <w:r w:rsidR="00D537E7" w:rsidRPr="00BC5211">
        <w:rPr>
          <w:sz w:val="28"/>
          <w:szCs w:val="28"/>
        </w:rPr>
        <w:t>городских округов), а также критерии выравнивания финансовых возможностей поселений по осуществлению органами местного самоуправления поселений полномочий</w:t>
      </w:r>
      <w:proofErr w:type="gramEnd"/>
      <w:r w:rsidR="00D537E7" w:rsidRPr="00BC5211">
        <w:rPr>
          <w:sz w:val="28"/>
          <w:szCs w:val="28"/>
        </w:rPr>
        <w:t xml:space="preserve"> по решению вопросов местного значения на 202</w:t>
      </w:r>
      <w:r w:rsidR="0072293D" w:rsidRPr="00BC5211">
        <w:rPr>
          <w:sz w:val="28"/>
          <w:szCs w:val="28"/>
        </w:rPr>
        <w:t>5</w:t>
      </w:r>
      <w:r w:rsidR="00D537E7" w:rsidRPr="00BC5211">
        <w:rPr>
          <w:sz w:val="28"/>
          <w:szCs w:val="28"/>
        </w:rPr>
        <w:t xml:space="preserve"> год и плановый период 202</w:t>
      </w:r>
      <w:r w:rsidR="0072293D" w:rsidRPr="00BC5211">
        <w:rPr>
          <w:sz w:val="28"/>
          <w:szCs w:val="28"/>
        </w:rPr>
        <w:t>6</w:t>
      </w:r>
      <w:r w:rsidR="00D537E7" w:rsidRPr="00BC5211">
        <w:rPr>
          <w:sz w:val="28"/>
          <w:szCs w:val="28"/>
        </w:rPr>
        <w:t xml:space="preserve"> и 202</w:t>
      </w:r>
      <w:r w:rsidR="0072293D" w:rsidRPr="00BC5211">
        <w:rPr>
          <w:sz w:val="28"/>
          <w:szCs w:val="28"/>
        </w:rPr>
        <w:t>7</w:t>
      </w:r>
      <w:r w:rsidR="00D537E7" w:rsidRPr="00BC5211">
        <w:rPr>
          <w:sz w:val="28"/>
          <w:szCs w:val="28"/>
        </w:rPr>
        <w:t xml:space="preserve"> годов.</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1</w:t>
      </w:r>
      <w:r w:rsidR="006F76B6" w:rsidRPr="00BC5211">
        <w:rPr>
          <w:sz w:val="28"/>
          <w:szCs w:val="28"/>
        </w:rPr>
        <w:t>1</w:t>
      </w:r>
      <w:r w:rsidRPr="00BC5211">
        <w:rPr>
          <w:sz w:val="28"/>
          <w:szCs w:val="28"/>
        </w:rPr>
        <w:t xml:space="preserve">. </w:t>
      </w:r>
      <w:r w:rsidRPr="00BC5211">
        <w:rPr>
          <w:i/>
          <w:sz w:val="28"/>
          <w:szCs w:val="28"/>
        </w:rPr>
        <w:t>Статьей 1</w:t>
      </w:r>
      <w:r w:rsidR="006F76B6" w:rsidRPr="00BC5211">
        <w:rPr>
          <w:i/>
          <w:sz w:val="28"/>
          <w:szCs w:val="28"/>
        </w:rPr>
        <w:t>2</w:t>
      </w:r>
      <w:r w:rsidRPr="00BC5211">
        <w:rPr>
          <w:i/>
          <w:sz w:val="28"/>
          <w:szCs w:val="28"/>
        </w:rPr>
        <w:t xml:space="preserve"> проекта закона, </w:t>
      </w:r>
      <w:r w:rsidRPr="00BC5211">
        <w:rPr>
          <w:sz w:val="28"/>
          <w:szCs w:val="28"/>
        </w:rPr>
        <w:t>в соответствии с положениями пункта 3</w:t>
      </w:r>
      <w:r w:rsidRPr="00BC5211">
        <w:rPr>
          <w:sz w:val="28"/>
          <w:szCs w:val="28"/>
          <w:vertAlign w:val="superscript"/>
        </w:rPr>
        <w:t>1</w:t>
      </w:r>
      <w:r w:rsidRPr="00BC5211">
        <w:rPr>
          <w:sz w:val="28"/>
          <w:szCs w:val="28"/>
        </w:rPr>
        <w:t xml:space="preserve"> статьи 58 Бюджетного кодекса, устанавливаются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BC5211">
        <w:rPr>
          <w:sz w:val="28"/>
          <w:szCs w:val="28"/>
        </w:rPr>
        <w:t>инжекторных</w:t>
      </w:r>
      <w:proofErr w:type="spellEnd"/>
      <w:r w:rsidRPr="00BC5211">
        <w:rPr>
          <w:sz w:val="28"/>
          <w:szCs w:val="28"/>
        </w:rPr>
        <w:t xml:space="preserve">) двигателей, производимые на территории Российской Федерации, в бюджеты муниципальных образований согласно </w:t>
      </w:r>
      <w:r w:rsidRPr="00BC5211">
        <w:rPr>
          <w:i/>
          <w:sz w:val="28"/>
          <w:szCs w:val="28"/>
        </w:rPr>
        <w:t>приложению 1</w:t>
      </w:r>
      <w:r w:rsidR="00B45D4D" w:rsidRPr="00BC5211">
        <w:rPr>
          <w:i/>
          <w:sz w:val="28"/>
          <w:szCs w:val="28"/>
        </w:rPr>
        <w:t>3</w:t>
      </w:r>
      <w:r w:rsidRPr="00BC5211">
        <w:rPr>
          <w:sz w:val="28"/>
          <w:szCs w:val="28"/>
        </w:rPr>
        <w:t xml:space="preserve">. С учетом положений данной статьи размеры указанных дифференцированных нормативов отчислений в местные бюджеты определены </w:t>
      </w:r>
      <w:proofErr w:type="gramStart"/>
      <w:r w:rsidRPr="00BC5211">
        <w:rPr>
          <w:sz w:val="28"/>
          <w:szCs w:val="28"/>
        </w:rPr>
        <w:t>исходя из протяженности автомобильных дорог</w:t>
      </w:r>
      <w:proofErr w:type="gramEnd"/>
      <w:r w:rsidRPr="00BC5211">
        <w:rPr>
          <w:sz w:val="28"/>
          <w:szCs w:val="28"/>
        </w:rPr>
        <w:t xml:space="preserve">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1</w:t>
      </w:r>
      <w:r w:rsidR="006F76B6" w:rsidRPr="00BC5211">
        <w:rPr>
          <w:sz w:val="28"/>
          <w:szCs w:val="28"/>
        </w:rPr>
        <w:t>2</w:t>
      </w:r>
      <w:r w:rsidRPr="00BC5211">
        <w:rPr>
          <w:sz w:val="28"/>
          <w:szCs w:val="28"/>
        </w:rPr>
        <w:t xml:space="preserve">. </w:t>
      </w:r>
      <w:r w:rsidRPr="00BC5211">
        <w:rPr>
          <w:i/>
          <w:sz w:val="28"/>
          <w:szCs w:val="28"/>
        </w:rPr>
        <w:t>Статьей 1</w:t>
      </w:r>
      <w:r w:rsidR="006F76B6" w:rsidRPr="00BC5211">
        <w:rPr>
          <w:i/>
          <w:sz w:val="28"/>
          <w:szCs w:val="28"/>
        </w:rPr>
        <w:t>3</w:t>
      </w:r>
      <w:r w:rsidRPr="00BC5211">
        <w:rPr>
          <w:i/>
          <w:sz w:val="28"/>
          <w:szCs w:val="28"/>
        </w:rPr>
        <w:t xml:space="preserve"> проекта закона,</w:t>
      </w:r>
      <w:r w:rsidRPr="00BC5211">
        <w:rPr>
          <w:sz w:val="28"/>
          <w:szCs w:val="28"/>
        </w:rPr>
        <w:t xml:space="preserve"> в соответствии с положениями пункта 3</w:t>
      </w:r>
      <w:r w:rsidRPr="00BC5211">
        <w:rPr>
          <w:sz w:val="28"/>
          <w:szCs w:val="28"/>
          <w:vertAlign w:val="superscript"/>
        </w:rPr>
        <w:t>3</w:t>
      </w:r>
      <w:r w:rsidRPr="00BC5211">
        <w:rPr>
          <w:sz w:val="28"/>
          <w:szCs w:val="28"/>
        </w:rPr>
        <w:t xml:space="preserve"> статьи 58 Бюджетного кодекса, устанавливаются </w:t>
      </w:r>
      <w:r w:rsidRPr="00BC5211">
        <w:rPr>
          <w:bCs/>
          <w:sz w:val="28"/>
          <w:szCs w:val="28"/>
        </w:rPr>
        <w:t>дифференцированные нормативы отчислений от налога, взимаемого в связи с применением упрощенной системы налогообложения, в бюджеты муниципальных районов</w:t>
      </w:r>
      <w:r w:rsidR="006F76B6" w:rsidRPr="00BC5211">
        <w:rPr>
          <w:bCs/>
          <w:sz w:val="28"/>
          <w:szCs w:val="28"/>
        </w:rPr>
        <w:t xml:space="preserve">, муниципальных округов и </w:t>
      </w:r>
      <w:r w:rsidRPr="00BC5211">
        <w:rPr>
          <w:bCs/>
          <w:sz w:val="28"/>
          <w:szCs w:val="28"/>
        </w:rPr>
        <w:t xml:space="preserve">городских округов согласно </w:t>
      </w:r>
      <w:hyperlink r:id="rId8" w:history="1">
        <w:r w:rsidRPr="00BC5211">
          <w:rPr>
            <w:bCs/>
            <w:i/>
            <w:sz w:val="28"/>
            <w:szCs w:val="28"/>
          </w:rPr>
          <w:t xml:space="preserve">приложению </w:t>
        </w:r>
        <w:r w:rsidR="00B45D4D" w:rsidRPr="00BC5211">
          <w:rPr>
            <w:bCs/>
            <w:i/>
            <w:sz w:val="28"/>
            <w:szCs w:val="28"/>
          </w:rPr>
          <w:t>14</w:t>
        </w:r>
      </w:hyperlink>
      <w:r w:rsidRPr="00BC5211">
        <w:rPr>
          <w:bCs/>
          <w:i/>
          <w:sz w:val="28"/>
          <w:szCs w:val="28"/>
        </w:rPr>
        <w:t>.</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1</w:t>
      </w:r>
      <w:r w:rsidR="006F76B6" w:rsidRPr="00BC5211">
        <w:rPr>
          <w:sz w:val="28"/>
          <w:szCs w:val="28"/>
        </w:rPr>
        <w:t>3</w:t>
      </w:r>
      <w:r w:rsidRPr="00BC5211">
        <w:rPr>
          <w:sz w:val="28"/>
          <w:szCs w:val="28"/>
        </w:rPr>
        <w:t xml:space="preserve">. </w:t>
      </w:r>
      <w:r w:rsidRPr="00BC5211">
        <w:rPr>
          <w:i/>
          <w:sz w:val="28"/>
          <w:szCs w:val="28"/>
        </w:rPr>
        <w:t>Статья 1</w:t>
      </w:r>
      <w:r w:rsidR="006F76B6" w:rsidRPr="00BC5211">
        <w:rPr>
          <w:i/>
          <w:sz w:val="28"/>
          <w:szCs w:val="28"/>
        </w:rPr>
        <w:t>4</w:t>
      </w:r>
      <w:r w:rsidRPr="00BC5211">
        <w:rPr>
          <w:i/>
          <w:sz w:val="28"/>
          <w:szCs w:val="28"/>
        </w:rPr>
        <w:t xml:space="preserve"> проекта закона</w:t>
      </w:r>
      <w:r w:rsidRPr="00BC5211">
        <w:rPr>
          <w:sz w:val="28"/>
          <w:szCs w:val="28"/>
        </w:rPr>
        <w:t>, в соответствии со стат</w:t>
      </w:r>
      <w:r w:rsidR="00D96C5B" w:rsidRPr="00BC5211">
        <w:rPr>
          <w:sz w:val="28"/>
          <w:szCs w:val="28"/>
        </w:rPr>
        <w:t>ь</w:t>
      </w:r>
      <w:r w:rsidRPr="00BC5211">
        <w:rPr>
          <w:sz w:val="28"/>
          <w:szCs w:val="28"/>
        </w:rPr>
        <w:t>ей 93</w:t>
      </w:r>
      <w:r w:rsidRPr="00BC5211">
        <w:rPr>
          <w:sz w:val="28"/>
          <w:szCs w:val="28"/>
          <w:vertAlign w:val="superscript"/>
        </w:rPr>
        <w:t>3</w:t>
      </w:r>
      <w:r w:rsidRPr="00BC5211">
        <w:rPr>
          <w:sz w:val="28"/>
          <w:szCs w:val="28"/>
        </w:rPr>
        <w:t xml:space="preserve"> Бюджетного кодекса и пунктом 14 части 3 статьи 15 Закона о бюджетном процессе, регулирует  вопросы предоставления бюджетных кредитов бюджетам муниципальных районов</w:t>
      </w:r>
      <w:r w:rsidR="006F76B6" w:rsidRPr="00BC5211">
        <w:rPr>
          <w:sz w:val="28"/>
          <w:szCs w:val="28"/>
        </w:rPr>
        <w:t>, муниципальных округов</w:t>
      </w:r>
      <w:r w:rsidRPr="00BC5211">
        <w:rPr>
          <w:sz w:val="28"/>
          <w:szCs w:val="28"/>
        </w:rPr>
        <w:t xml:space="preserve"> и городских округов. </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i/>
          <w:sz w:val="28"/>
          <w:szCs w:val="28"/>
        </w:rPr>
        <w:t>Частями 1-4 статьи 1</w:t>
      </w:r>
      <w:r w:rsidR="006F76B6" w:rsidRPr="00BC5211">
        <w:rPr>
          <w:i/>
          <w:sz w:val="28"/>
          <w:szCs w:val="28"/>
        </w:rPr>
        <w:t>4</w:t>
      </w:r>
      <w:r w:rsidRPr="00BC5211">
        <w:rPr>
          <w:i/>
          <w:sz w:val="28"/>
          <w:szCs w:val="28"/>
        </w:rPr>
        <w:t xml:space="preserve"> проекта закона</w:t>
      </w:r>
      <w:r w:rsidRPr="00BC5211">
        <w:rPr>
          <w:sz w:val="28"/>
          <w:szCs w:val="28"/>
        </w:rPr>
        <w:t xml:space="preserve"> установлены цели, на которые может предоставляться бюджетный кредит, объемы бюджетных ассигнований на предоставление бюджетных кредитов на срок в пределах финансового года и на срок, выходящий за пределы финансового года, размер платы за пользование бюджетными кредитами. </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i/>
          <w:sz w:val="28"/>
          <w:szCs w:val="28"/>
        </w:rPr>
        <w:t>Частью 5 статьи 1</w:t>
      </w:r>
      <w:r w:rsidR="006F76B6" w:rsidRPr="00BC5211">
        <w:rPr>
          <w:i/>
          <w:sz w:val="28"/>
          <w:szCs w:val="28"/>
        </w:rPr>
        <w:t>4</w:t>
      </w:r>
      <w:r w:rsidRPr="00BC5211">
        <w:rPr>
          <w:i/>
          <w:sz w:val="28"/>
          <w:szCs w:val="28"/>
        </w:rPr>
        <w:t xml:space="preserve"> проекта закона</w:t>
      </w:r>
      <w:r w:rsidRPr="00BC5211">
        <w:rPr>
          <w:sz w:val="28"/>
          <w:szCs w:val="28"/>
        </w:rPr>
        <w:t xml:space="preserve"> определено условие предоставления бюджетных кредитов бюджетам муниципальных районов</w:t>
      </w:r>
      <w:r w:rsidR="006F76B6" w:rsidRPr="00BC5211">
        <w:rPr>
          <w:sz w:val="28"/>
          <w:szCs w:val="28"/>
        </w:rPr>
        <w:t xml:space="preserve">, муниципальных </w:t>
      </w:r>
      <w:r w:rsidR="00F66B77" w:rsidRPr="00BC5211">
        <w:rPr>
          <w:sz w:val="28"/>
          <w:szCs w:val="28"/>
        </w:rPr>
        <w:t>округов</w:t>
      </w:r>
      <w:r w:rsidRPr="00BC5211">
        <w:rPr>
          <w:sz w:val="28"/>
          <w:szCs w:val="28"/>
        </w:rPr>
        <w:t xml:space="preserve"> и городских округов.</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i/>
          <w:sz w:val="28"/>
          <w:szCs w:val="28"/>
        </w:rPr>
        <w:t>Частью 6 статьи 1</w:t>
      </w:r>
      <w:r w:rsidR="006F76B6" w:rsidRPr="00BC5211">
        <w:rPr>
          <w:i/>
          <w:sz w:val="28"/>
          <w:szCs w:val="28"/>
        </w:rPr>
        <w:t>4</w:t>
      </w:r>
      <w:r w:rsidRPr="00BC5211">
        <w:rPr>
          <w:i/>
          <w:sz w:val="28"/>
          <w:szCs w:val="28"/>
        </w:rPr>
        <w:t xml:space="preserve"> проекта закона</w:t>
      </w:r>
      <w:r w:rsidRPr="00BC5211">
        <w:rPr>
          <w:sz w:val="28"/>
          <w:szCs w:val="28"/>
        </w:rPr>
        <w:t xml:space="preserve"> определено полномочие Правительства Республики Карелия по установлению порядка предоставления, использования и возврата муниципальными районами</w:t>
      </w:r>
      <w:r w:rsidR="006F76B6" w:rsidRPr="00BC5211">
        <w:rPr>
          <w:sz w:val="28"/>
          <w:szCs w:val="28"/>
        </w:rPr>
        <w:t xml:space="preserve">, муниципальными образованиями </w:t>
      </w:r>
      <w:r w:rsidRPr="00BC5211">
        <w:rPr>
          <w:sz w:val="28"/>
          <w:szCs w:val="28"/>
        </w:rPr>
        <w:t>и городскими округами бюджетных кредитов.</w:t>
      </w:r>
    </w:p>
    <w:p w:rsidR="00D537E7" w:rsidRPr="00BC5211" w:rsidRDefault="00D537E7" w:rsidP="00F61089">
      <w:pPr>
        <w:suppressAutoHyphens/>
        <w:autoSpaceDE w:val="0"/>
        <w:autoSpaceDN w:val="0"/>
        <w:adjustRightInd w:val="0"/>
        <w:ind w:firstLine="709"/>
        <w:jc w:val="both"/>
        <w:rPr>
          <w:rFonts w:eastAsia="Calibri"/>
          <w:sz w:val="28"/>
          <w:szCs w:val="28"/>
        </w:rPr>
      </w:pPr>
      <w:r w:rsidRPr="00BC5211">
        <w:rPr>
          <w:sz w:val="28"/>
          <w:szCs w:val="28"/>
        </w:rPr>
        <w:t>1</w:t>
      </w:r>
      <w:r w:rsidR="006F76B6" w:rsidRPr="00BC5211">
        <w:rPr>
          <w:sz w:val="28"/>
          <w:szCs w:val="28"/>
        </w:rPr>
        <w:t>4</w:t>
      </w:r>
      <w:r w:rsidRPr="00BC5211">
        <w:rPr>
          <w:sz w:val="28"/>
          <w:szCs w:val="28"/>
        </w:rPr>
        <w:t xml:space="preserve">. </w:t>
      </w:r>
      <w:r w:rsidRPr="00BC5211">
        <w:rPr>
          <w:i/>
          <w:sz w:val="28"/>
          <w:szCs w:val="28"/>
        </w:rPr>
        <w:t>Статья 1</w:t>
      </w:r>
      <w:r w:rsidR="006F76B6" w:rsidRPr="00BC5211">
        <w:rPr>
          <w:i/>
          <w:sz w:val="28"/>
          <w:szCs w:val="28"/>
        </w:rPr>
        <w:t>5</w:t>
      </w:r>
      <w:r w:rsidRPr="00BC5211">
        <w:rPr>
          <w:i/>
          <w:sz w:val="28"/>
          <w:szCs w:val="28"/>
        </w:rPr>
        <w:t xml:space="preserve"> проекта закона,</w:t>
      </w:r>
      <w:r w:rsidRPr="00BC5211">
        <w:rPr>
          <w:sz w:val="28"/>
          <w:szCs w:val="28"/>
        </w:rPr>
        <w:t xml:space="preserve"> в соответствии с пунктом 2 статьи 93</w:t>
      </w:r>
      <w:r w:rsidRPr="00BC5211">
        <w:rPr>
          <w:sz w:val="28"/>
          <w:szCs w:val="28"/>
          <w:vertAlign w:val="superscript"/>
        </w:rPr>
        <w:t xml:space="preserve">8 </w:t>
      </w:r>
      <w:r w:rsidRPr="00BC5211">
        <w:rPr>
          <w:sz w:val="28"/>
          <w:szCs w:val="28"/>
        </w:rPr>
        <w:t>Бюджетного кодекса устанавливает в</w:t>
      </w:r>
      <w:r w:rsidRPr="00BC5211">
        <w:rPr>
          <w:rFonts w:eastAsia="Calibri"/>
          <w:sz w:val="28"/>
          <w:szCs w:val="28"/>
        </w:rPr>
        <w:t>озможность, способы и основные условия урегулирования денежных обязательств (задолженности по денежным обязательствам) перед Республикой Карелия.</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1</w:t>
      </w:r>
      <w:r w:rsidR="006F76B6" w:rsidRPr="00BC5211">
        <w:rPr>
          <w:sz w:val="28"/>
          <w:szCs w:val="28"/>
        </w:rPr>
        <w:t>5</w:t>
      </w:r>
      <w:r w:rsidRPr="00BC5211">
        <w:rPr>
          <w:sz w:val="28"/>
          <w:szCs w:val="28"/>
        </w:rPr>
        <w:t>. В соответствии с пунктом 7 статьи 107, пунктом 3 статьи 110</w:t>
      </w:r>
      <w:r w:rsidRPr="00BC5211">
        <w:rPr>
          <w:sz w:val="28"/>
          <w:szCs w:val="28"/>
          <w:vertAlign w:val="superscript"/>
        </w:rPr>
        <w:t>1</w:t>
      </w:r>
      <w:r w:rsidR="006F76B6" w:rsidRPr="00BC5211">
        <w:rPr>
          <w:sz w:val="28"/>
          <w:szCs w:val="28"/>
        </w:rPr>
        <w:t>, пунктом 4 статьи 115</w:t>
      </w:r>
      <w:r w:rsidR="006F76B6" w:rsidRPr="00BC5211">
        <w:rPr>
          <w:sz w:val="28"/>
          <w:szCs w:val="28"/>
          <w:vertAlign w:val="superscript"/>
        </w:rPr>
        <w:t xml:space="preserve">2 </w:t>
      </w:r>
      <w:r w:rsidRPr="00BC5211">
        <w:rPr>
          <w:sz w:val="28"/>
          <w:szCs w:val="28"/>
        </w:rPr>
        <w:t>Бюджетного кодекса утверждаются:</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i/>
          <w:sz w:val="28"/>
          <w:szCs w:val="28"/>
        </w:rPr>
        <w:t>частью 1 статьи 1</w:t>
      </w:r>
      <w:r w:rsidR="006F76B6" w:rsidRPr="00BC5211">
        <w:rPr>
          <w:i/>
          <w:sz w:val="28"/>
          <w:szCs w:val="28"/>
        </w:rPr>
        <w:t>6</w:t>
      </w:r>
      <w:r w:rsidRPr="00BC5211">
        <w:rPr>
          <w:i/>
          <w:sz w:val="28"/>
          <w:szCs w:val="28"/>
        </w:rPr>
        <w:t xml:space="preserve"> проекта закона</w:t>
      </w:r>
      <w:r w:rsidRPr="00BC5211">
        <w:rPr>
          <w:sz w:val="28"/>
          <w:szCs w:val="28"/>
        </w:rPr>
        <w:t xml:space="preserve"> – Программа государственных внутренних заимствований Республики Карелия на 202</w:t>
      </w:r>
      <w:r w:rsidR="008B0D01" w:rsidRPr="00BC5211">
        <w:rPr>
          <w:sz w:val="28"/>
          <w:szCs w:val="28"/>
        </w:rPr>
        <w:t>5</w:t>
      </w:r>
      <w:r w:rsidRPr="00BC5211">
        <w:rPr>
          <w:sz w:val="28"/>
          <w:szCs w:val="28"/>
        </w:rPr>
        <w:t xml:space="preserve"> год и на плановый период 202</w:t>
      </w:r>
      <w:r w:rsidR="008B0D01" w:rsidRPr="00BC5211">
        <w:rPr>
          <w:sz w:val="28"/>
          <w:szCs w:val="28"/>
        </w:rPr>
        <w:t>6</w:t>
      </w:r>
      <w:r w:rsidRPr="00BC5211">
        <w:rPr>
          <w:sz w:val="28"/>
          <w:szCs w:val="28"/>
        </w:rPr>
        <w:t xml:space="preserve"> и 202</w:t>
      </w:r>
      <w:r w:rsidR="008B0D01" w:rsidRPr="00BC5211">
        <w:rPr>
          <w:sz w:val="28"/>
          <w:szCs w:val="28"/>
        </w:rPr>
        <w:t>7</w:t>
      </w:r>
      <w:r w:rsidRPr="00BC5211">
        <w:rPr>
          <w:sz w:val="28"/>
          <w:szCs w:val="28"/>
        </w:rPr>
        <w:t xml:space="preserve"> годов согласно </w:t>
      </w:r>
      <w:r w:rsidRPr="00BC5211">
        <w:rPr>
          <w:i/>
          <w:sz w:val="28"/>
          <w:szCs w:val="28"/>
        </w:rPr>
        <w:t>приложению 1</w:t>
      </w:r>
      <w:r w:rsidR="00B45D4D" w:rsidRPr="00BC5211">
        <w:rPr>
          <w:i/>
          <w:sz w:val="28"/>
          <w:szCs w:val="28"/>
        </w:rPr>
        <w:t>5</w:t>
      </w:r>
      <w:r w:rsidRPr="00BC5211">
        <w:rPr>
          <w:i/>
          <w:sz w:val="28"/>
          <w:szCs w:val="28"/>
        </w:rPr>
        <w:t xml:space="preserve"> проекта закона</w:t>
      </w:r>
      <w:r w:rsidRPr="00BC5211">
        <w:rPr>
          <w:sz w:val="28"/>
          <w:szCs w:val="28"/>
        </w:rPr>
        <w:t>;</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i/>
          <w:sz w:val="28"/>
          <w:szCs w:val="28"/>
        </w:rPr>
        <w:t>частью 2 статьи 1</w:t>
      </w:r>
      <w:r w:rsidR="006F76B6" w:rsidRPr="00BC5211">
        <w:rPr>
          <w:i/>
          <w:sz w:val="28"/>
          <w:szCs w:val="28"/>
        </w:rPr>
        <w:t>6</w:t>
      </w:r>
      <w:r w:rsidRPr="00BC5211">
        <w:rPr>
          <w:i/>
          <w:sz w:val="28"/>
          <w:szCs w:val="28"/>
        </w:rPr>
        <w:t xml:space="preserve"> проекта закона</w:t>
      </w:r>
      <w:r w:rsidRPr="00BC5211">
        <w:rPr>
          <w:sz w:val="28"/>
          <w:szCs w:val="28"/>
        </w:rPr>
        <w:t xml:space="preserve"> </w:t>
      </w:r>
      <w:r w:rsidR="00B10753" w:rsidRPr="00BC5211">
        <w:rPr>
          <w:sz w:val="28"/>
          <w:szCs w:val="28"/>
        </w:rPr>
        <w:t>–</w:t>
      </w:r>
      <w:r w:rsidRPr="00BC5211">
        <w:rPr>
          <w:sz w:val="28"/>
          <w:szCs w:val="28"/>
        </w:rPr>
        <w:t xml:space="preserve"> объем расходов на обслуживание государственного долга Республики Карелия на 202</w:t>
      </w:r>
      <w:r w:rsidR="008B0D01" w:rsidRPr="00BC5211">
        <w:rPr>
          <w:sz w:val="28"/>
          <w:szCs w:val="28"/>
        </w:rPr>
        <w:t>5</w:t>
      </w:r>
      <w:r w:rsidRPr="00BC5211">
        <w:rPr>
          <w:sz w:val="28"/>
          <w:szCs w:val="28"/>
        </w:rPr>
        <w:t xml:space="preserve"> год и на пл</w:t>
      </w:r>
      <w:r w:rsidR="00B10753" w:rsidRPr="00BC5211">
        <w:rPr>
          <w:sz w:val="28"/>
          <w:szCs w:val="28"/>
        </w:rPr>
        <w:t>ановый период 202</w:t>
      </w:r>
      <w:r w:rsidR="008B0D01" w:rsidRPr="00BC5211">
        <w:rPr>
          <w:sz w:val="28"/>
          <w:szCs w:val="28"/>
        </w:rPr>
        <w:t>6</w:t>
      </w:r>
      <w:r w:rsidR="00B10753" w:rsidRPr="00BC5211">
        <w:rPr>
          <w:sz w:val="28"/>
          <w:szCs w:val="28"/>
        </w:rPr>
        <w:t xml:space="preserve"> и 202</w:t>
      </w:r>
      <w:r w:rsidR="008B0D01" w:rsidRPr="00BC5211">
        <w:rPr>
          <w:sz w:val="28"/>
          <w:szCs w:val="28"/>
        </w:rPr>
        <w:t>7</w:t>
      </w:r>
      <w:r w:rsidR="00B10753" w:rsidRPr="00BC5211">
        <w:rPr>
          <w:sz w:val="28"/>
          <w:szCs w:val="28"/>
        </w:rPr>
        <w:t xml:space="preserve"> годов</w:t>
      </w:r>
      <w:r w:rsidR="00422099" w:rsidRPr="00BC5211">
        <w:rPr>
          <w:sz w:val="28"/>
          <w:szCs w:val="28"/>
        </w:rPr>
        <w:t>;</w:t>
      </w:r>
    </w:p>
    <w:p w:rsidR="00D537E7" w:rsidRPr="00BC5211" w:rsidRDefault="006F76B6" w:rsidP="00F61089">
      <w:pPr>
        <w:widowControl w:val="0"/>
        <w:suppressAutoHyphens/>
        <w:autoSpaceDE w:val="0"/>
        <w:autoSpaceDN w:val="0"/>
        <w:adjustRightInd w:val="0"/>
        <w:ind w:firstLine="709"/>
        <w:jc w:val="both"/>
        <w:rPr>
          <w:i/>
          <w:sz w:val="28"/>
          <w:szCs w:val="28"/>
        </w:rPr>
      </w:pPr>
      <w:r w:rsidRPr="00BC5211">
        <w:rPr>
          <w:i/>
          <w:sz w:val="28"/>
          <w:szCs w:val="28"/>
        </w:rPr>
        <w:t>ч</w:t>
      </w:r>
      <w:r w:rsidR="00D537E7" w:rsidRPr="00BC5211">
        <w:rPr>
          <w:i/>
          <w:sz w:val="28"/>
          <w:szCs w:val="28"/>
        </w:rPr>
        <w:t>астью 3 статьи 1</w:t>
      </w:r>
      <w:r w:rsidRPr="00BC5211">
        <w:rPr>
          <w:i/>
          <w:sz w:val="28"/>
          <w:szCs w:val="28"/>
        </w:rPr>
        <w:t>6</w:t>
      </w:r>
      <w:r w:rsidR="00D537E7" w:rsidRPr="00BC5211">
        <w:rPr>
          <w:i/>
          <w:sz w:val="28"/>
          <w:szCs w:val="28"/>
        </w:rPr>
        <w:t xml:space="preserve"> проекта закона</w:t>
      </w:r>
      <w:r w:rsidR="00D537E7" w:rsidRPr="00BC5211">
        <w:rPr>
          <w:sz w:val="28"/>
          <w:szCs w:val="28"/>
        </w:rPr>
        <w:t xml:space="preserve"> </w:t>
      </w:r>
      <w:r w:rsidR="00D96C5B" w:rsidRPr="00BC5211">
        <w:rPr>
          <w:sz w:val="28"/>
          <w:szCs w:val="28"/>
        </w:rPr>
        <w:t>у</w:t>
      </w:r>
      <w:r w:rsidR="0094408F" w:rsidRPr="00BC5211">
        <w:rPr>
          <w:sz w:val="28"/>
          <w:szCs w:val="28"/>
        </w:rPr>
        <w:t xml:space="preserve">становлено, </w:t>
      </w:r>
      <w:r w:rsidR="00D96C5B" w:rsidRPr="00BC5211">
        <w:rPr>
          <w:sz w:val="28"/>
          <w:szCs w:val="28"/>
        </w:rPr>
        <w:t>что</w:t>
      </w:r>
      <w:r w:rsidR="00D537E7" w:rsidRPr="00BC5211">
        <w:rPr>
          <w:sz w:val="28"/>
          <w:szCs w:val="28"/>
        </w:rPr>
        <w:t xml:space="preserve"> государственны</w:t>
      </w:r>
      <w:r w:rsidR="0094408F" w:rsidRPr="00BC5211">
        <w:rPr>
          <w:sz w:val="28"/>
          <w:szCs w:val="28"/>
        </w:rPr>
        <w:t>е</w:t>
      </w:r>
      <w:r w:rsidR="00D537E7" w:rsidRPr="00BC5211">
        <w:rPr>
          <w:sz w:val="28"/>
          <w:szCs w:val="28"/>
        </w:rPr>
        <w:t xml:space="preserve"> гаранти</w:t>
      </w:r>
      <w:r w:rsidR="0094408F" w:rsidRPr="00BC5211">
        <w:rPr>
          <w:sz w:val="28"/>
          <w:szCs w:val="28"/>
        </w:rPr>
        <w:t>и</w:t>
      </w:r>
      <w:r w:rsidR="00D537E7" w:rsidRPr="00BC5211">
        <w:rPr>
          <w:sz w:val="28"/>
          <w:szCs w:val="28"/>
        </w:rPr>
        <w:t xml:space="preserve"> Республики Карелия в 202</w:t>
      </w:r>
      <w:r w:rsidR="008B0D01" w:rsidRPr="00BC5211">
        <w:rPr>
          <w:sz w:val="28"/>
          <w:szCs w:val="28"/>
        </w:rPr>
        <w:t>5</w:t>
      </w:r>
      <w:r w:rsidR="00B45D4D" w:rsidRPr="00BC5211">
        <w:rPr>
          <w:sz w:val="28"/>
          <w:szCs w:val="28"/>
        </w:rPr>
        <w:t xml:space="preserve"> </w:t>
      </w:r>
      <w:r w:rsidR="00D537E7" w:rsidRPr="00BC5211">
        <w:rPr>
          <w:sz w:val="28"/>
          <w:szCs w:val="28"/>
        </w:rPr>
        <w:t xml:space="preserve">году и плановом </w:t>
      </w:r>
      <w:r w:rsidR="0094408F" w:rsidRPr="00BC5211">
        <w:rPr>
          <w:sz w:val="28"/>
          <w:szCs w:val="28"/>
        </w:rPr>
        <w:t>п</w:t>
      </w:r>
      <w:r w:rsidR="00D537E7" w:rsidRPr="00BC5211">
        <w:rPr>
          <w:sz w:val="28"/>
          <w:szCs w:val="28"/>
        </w:rPr>
        <w:t>ериоде 202</w:t>
      </w:r>
      <w:r w:rsidR="008B0D01" w:rsidRPr="00BC5211">
        <w:rPr>
          <w:sz w:val="28"/>
          <w:szCs w:val="28"/>
        </w:rPr>
        <w:t>6</w:t>
      </w:r>
      <w:r w:rsidR="00D537E7" w:rsidRPr="00BC5211">
        <w:rPr>
          <w:sz w:val="28"/>
          <w:szCs w:val="28"/>
        </w:rPr>
        <w:t xml:space="preserve"> и 202</w:t>
      </w:r>
      <w:r w:rsidR="008B0D01" w:rsidRPr="00BC5211">
        <w:rPr>
          <w:sz w:val="28"/>
          <w:szCs w:val="28"/>
        </w:rPr>
        <w:t>7</w:t>
      </w:r>
      <w:r w:rsidR="00D537E7" w:rsidRPr="00BC5211">
        <w:rPr>
          <w:sz w:val="28"/>
          <w:szCs w:val="28"/>
        </w:rPr>
        <w:t xml:space="preserve"> годов</w:t>
      </w:r>
      <w:r w:rsidR="0094408F" w:rsidRPr="00BC5211">
        <w:rPr>
          <w:sz w:val="28"/>
          <w:szCs w:val="28"/>
        </w:rPr>
        <w:t xml:space="preserve"> не предоставляются</w:t>
      </w:r>
      <w:r w:rsidR="00D537E7" w:rsidRPr="00BC5211">
        <w:rPr>
          <w:sz w:val="28"/>
          <w:szCs w:val="28"/>
        </w:rPr>
        <w:t>.</w:t>
      </w:r>
    </w:p>
    <w:p w:rsidR="00D537E7" w:rsidRPr="00BC5211" w:rsidRDefault="00D537E7" w:rsidP="00F61089">
      <w:pPr>
        <w:widowControl w:val="0"/>
        <w:suppressAutoHyphens/>
        <w:autoSpaceDE w:val="0"/>
        <w:autoSpaceDN w:val="0"/>
        <w:adjustRightInd w:val="0"/>
        <w:ind w:firstLine="709"/>
        <w:jc w:val="both"/>
        <w:rPr>
          <w:sz w:val="28"/>
          <w:szCs w:val="28"/>
        </w:rPr>
      </w:pPr>
      <w:r w:rsidRPr="00BC5211">
        <w:rPr>
          <w:sz w:val="28"/>
          <w:szCs w:val="28"/>
        </w:rPr>
        <w:t>1</w:t>
      </w:r>
      <w:r w:rsidR="00D469B9" w:rsidRPr="00BC5211">
        <w:rPr>
          <w:sz w:val="28"/>
          <w:szCs w:val="28"/>
        </w:rPr>
        <w:t>6</w:t>
      </w:r>
      <w:r w:rsidRPr="00BC5211">
        <w:rPr>
          <w:sz w:val="28"/>
          <w:szCs w:val="28"/>
        </w:rPr>
        <w:t xml:space="preserve">. </w:t>
      </w:r>
      <w:r w:rsidRPr="00BC5211">
        <w:rPr>
          <w:i/>
          <w:sz w:val="28"/>
          <w:szCs w:val="28"/>
        </w:rPr>
        <w:t xml:space="preserve">Статьей </w:t>
      </w:r>
      <w:r w:rsidR="00D469B9" w:rsidRPr="00BC5211">
        <w:rPr>
          <w:i/>
          <w:sz w:val="28"/>
          <w:szCs w:val="28"/>
        </w:rPr>
        <w:t>17</w:t>
      </w:r>
      <w:r w:rsidRPr="00BC5211">
        <w:rPr>
          <w:i/>
          <w:sz w:val="28"/>
          <w:szCs w:val="28"/>
        </w:rPr>
        <w:t xml:space="preserve"> проекта закона,</w:t>
      </w:r>
      <w:r w:rsidRPr="00BC5211">
        <w:rPr>
          <w:sz w:val="28"/>
          <w:szCs w:val="28"/>
        </w:rPr>
        <w:t xml:space="preserve"> в соответствии с пунктом 3 статьи 184</w:t>
      </w:r>
      <w:r w:rsidRPr="00BC5211">
        <w:rPr>
          <w:sz w:val="28"/>
          <w:szCs w:val="28"/>
          <w:vertAlign w:val="superscript"/>
        </w:rPr>
        <w:t>1</w:t>
      </w:r>
      <w:r w:rsidRPr="00BC5211">
        <w:rPr>
          <w:sz w:val="28"/>
          <w:szCs w:val="28"/>
        </w:rPr>
        <w:t xml:space="preserve"> Бюджетного кодекса и пунктом 8 части 3 статьи 15 Закона о бюджетном процессе, утверждаются источники финансирования дефицита бюджета Республики Карелия на 202</w:t>
      </w:r>
      <w:r w:rsidR="008B0D01" w:rsidRPr="00BC5211">
        <w:rPr>
          <w:sz w:val="28"/>
          <w:szCs w:val="28"/>
        </w:rPr>
        <w:t>5</w:t>
      </w:r>
      <w:r w:rsidRPr="00BC5211">
        <w:rPr>
          <w:sz w:val="28"/>
          <w:szCs w:val="28"/>
        </w:rPr>
        <w:t xml:space="preserve"> год и на плановый период 202</w:t>
      </w:r>
      <w:r w:rsidR="008B0D01" w:rsidRPr="00BC5211">
        <w:rPr>
          <w:sz w:val="28"/>
          <w:szCs w:val="28"/>
        </w:rPr>
        <w:t>6</w:t>
      </w:r>
      <w:r w:rsidRPr="00BC5211">
        <w:rPr>
          <w:sz w:val="28"/>
          <w:szCs w:val="28"/>
        </w:rPr>
        <w:t xml:space="preserve"> и 202</w:t>
      </w:r>
      <w:r w:rsidR="008B0D01" w:rsidRPr="00BC5211">
        <w:rPr>
          <w:sz w:val="28"/>
          <w:szCs w:val="28"/>
        </w:rPr>
        <w:t>7</w:t>
      </w:r>
      <w:r w:rsidRPr="00BC5211">
        <w:rPr>
          <w:sz w:val="28"/>
          <w:szCs w:val="28"/>
        </w:rPr>
        <w:t xml:space="preserve"> годов согласно </w:t>
      </w:r>
      <w:r w:rsidRPr="00BC5211">
        <w:rPr>
          <w:i/>
          <w:sz w:val="28"/>
          <w:szCs w:val="28"/>
        </w:rPr>
        <w:t xml:space="preserve">приложениям </w:t>
      </w:r>
      <w:r w:rsidR="00D469B9" w:rsidRPr="00BC5211">
        <w:rPr>
          <w:i/>
          <w:sz w:val="28"/>
          <w:szCs w:val="28"/>
        </w:rPr>
        <w:t>1</w:t>
      </w:r>
      <w:r w:rsidR="0094408F" w:rsidRPr="00BC5211">
        <w:rPr>
          <w:i/>
          <w:sz w:val="28"/>
          <w:szCs w:val="28"/>
        </w:rPr>
        <w:t>6</w:t>
      </w:r>
      <w:r w:rsidRPr="00BC5211">
        <w:rPr>
          <w:i/>
          <w:sz w:val="28"/>
          <w:szCs w:val="28"/>
        </w:rPr>
        <w:t xml:space="preserve"> и </w:t>
      </w:r>
      <w:r w:rsidR="00B45D4D" w:rsidRPr="00BC5211">
        <w:rPr>
          <w:i/>
          <w:sz w:val="28"/>
          <w:szCs w:val="28"/>
        </w:rPr>
        <w:t>1</w:t>
      </w:r>
      <w:r w:rsidR="0094408F" w:rsidRPr="00BC5211">
        <w:rPr>
          <w:i/>
          <w:sz w:val="28"/>
          <w:szCs w:val="28"/>
        </w:rPr>
        <w:t>7</w:t>
      </w:r>
      <w:r w:rsidRPr="00BC5211">
        <w:rPr>
          <w:i/>
          <w:sz w:val="28"/>
          <w:szCs w:val="28"/>
        </w:rPr>
        <w:t xml:space="preserve">. </w:t>
      </w:r>
    </w:p>
    <w:p w:rsidR="00D537E7" w:rsidRPr="00BC5211" w:rsidRDefault="00D537E7" w:rsidP="00F61089">
      <w:pPr>
        <w:widowControl w:val="0"/>
        <w:suppressAutoHyphens/>
        <w:autoSpaceDE w:val="0"/>
        <w:autoSpaceDN w:val="0"/>
        <w:adjustRightInd w:val="0"/>
        <w:ind w:firstLine="709"/>
        <w:jc w:val="both"/>
        <w:rPr>
          <w:sz w:val="28"/>
          <w:szCs w:val="28"/>
          <w:lang w:eastAsia="en-US"/>
        </w:rPr>
      </w:pPr>
      <w:r w:rsidRPr="00BC5211">
        <w:rPr>
          <w:sz w:val="28"/>
          <w:szCs w:val="28"/>
        </w:rPr>
        <w:t>1</w:t>
      </w:r>
      <w:r w:rsidR="00D469B9" w:rsidRPr="00BC5211">
        <w:rPr>
          <w:sz w:val="28"/>
          <w:szCs w:val="28"/>
        </w:rPr>
        <w:t>7</w:t>
      </w:r>
      <w:r w:rsidRPr="00BC5211">
        <w:rPr>
          <w:i/>
          <w:sz w:val="28"/>
          <w:szCs w:val="28"/>
        </w:rPr>
        <w:t>. Частью 1 статьи 1</w:t>
      </w:r>
      <w:r w:rsidR="00D469B9" w:rsidRPr="00BC5211">
        <w:rPr>
          <w:i/>
          <w:sz w:val="28"/>
          <w:szCs w:val="28"/>
        </w:rPr>
        <w:t>8</w:t>
      </w:r>
      <w:r w:rsidRPr="00BC5211">
        <w:rPr>
          <w:i/>
          <w:sz w:val="28"/>
          <w:szCs w:val="28"/>
        </w:rPr>
        <w:t xml:space="preserve"> проекта закона</w:t>
      </w:r>
      <w:r w:rsidRPr="00BC5211">
        <w:rPr>
          <w:sz w:val="28"/>
          <w:szCs w:val="28"/>
        </w:rPr>
        <w:t xml:space="preserve"> применительно к исполнению бюджета Республики Карелия в 202</w:t>
      </w:r>
      <w:r w:rsidR="00A2718F" w:rsidRPr="00BC5211">
        <w:rPr>
          <w:sz w:val="28"/>
          <w:szCs w:val="28"/>
        </w:rPr>
        <w:t>5</w:t>
      </w:r>
      <w:r w:rsidRPr="00BC5211">
        <w:rPr>
          <w:sz w:val="28"/>
          <w:szCs w:val="28"/>
        </w:rPr>
        <w:t xml:space="preserve"> году реализованы требования абзаца пятого пункта 3 статьи 217 </w:t>
      </w:r>
      <w:r w:rsidRPr="00BC5211">
        <w:rPr>
          <w:bCs/>
          <w:sz w:val="28"/>
          <w:szCs w:val="28"/>
          <w:lang w:eastAsia="en-US"/>
        </w:rPr>
        <w:t xml:space="preserve">Бюджетного кодекса в части определения объемов и направлений использования средств </w:t>
      </w:r>
      <w:r w:rsidRPr="00BC5211">
        <w:rPr>
          <w:rFonts w:eastAsia="Calibri"/>
          <w:sz w:val="28"/>
          <w:szCs w:val="28"/>
        </w:rPr>
        <w:t>резервных фондов, а также средств, иным образом</w:t>
      </w:r>
      <w:r w:rsidRPr="00BC5211">
        <w:rPr>
          <w:sz w:val="28"/>
          <w:szCs w:val="28"/>
          <w:lang w:eastAsia="en-US"/>
        </w:rPr>
        <w:t xml:space="preserve"> зарезервированных в составе утвержденных бюджетных ассигнований.</w:t>
      </w:r>
    </w:p>
    <w:p w:rsidR="00D537E7" w:rsidRPr="00B45D4D" w:rsidRDefault="00D537E7" w:rsidP="00F61089">
      <w:pPr>
        <w:widowControl w:val="0"/>
        <w:suppressAutoHyphens/>
        <w:autoSpaceDE w:val="0"/>
        <w:autoSpaceDN w:val="0"/>
        <w:adjustRightInd w:val="0"/>
        <w:ind w:firstLine="709"/>
        <w:jc w:val="both"/>
        <w:rPr>
          <w:color w:val="000000"/>
          <w:sz w:val="28"/>
          <w:szCs w:val="28"/>
        </w:rPr>
      </w:pPr>
      <w:r w:rsidRPr="00BC5211">
        <w:rPr>
          <w:i/>
          <w:sz w:val="28"/>
          <w:szCs w:val="28"/>
        </w:rPr>
        <w:t>Частью 2</w:t>
      </w:r>
      <w:r w:rsidR="00132ECE" w:rsidRPr="00BC5211">
        <w:rPr>
          <w:i/>
          <w:sz w:val="28"/>
          <w:szCs w:val="28"/>
        </w:rPr>
        <w:t xml:space="preserve"> </w:t>
      </w:r>
      <w:r w:rsidRPr="00BC5211">
        <w:rPr>
          <w:i/>
          <w:sz w:val="28"/>
          <w:szCs w:val="28"/>
        </w:rPr>
        <w:t>статьи 1</w:t>
      </w:r>
      <w:r w:rsidR="00D469B9" w:rsidRPr="00BC5211">
        <w:rPr>
          <w:i/>
          <w:sz w:val="28"/>
          <w:szCs w:val="28"/>
        </w:rPr>
        <w:t>8</w:t>
      </w:r>
      <w:r w:rsidRPr="00BC5211">
        <w:rPr>
          <w:i/>
          <w:sz w:val="28"/>
          <w:szCs w:val="28"/>
        </w:rPr>
        <w:t xml:space="preserve"> проекта закона</w:t>
      </w:r>
      <w:r w:rsidRPr="00BC5211">
        <w:rPr>
          <w:sz w:val="28"/>
          <w:szCs w:val="28"/>
        </w:rPr>
        <w:t xml:space="preserve"> реализованы положения части 2 статьи 34</w:t>
      </w:r>
      <w:r w:rsidRPr="00BC5211">
        <w:rPr>
          <w:sz w:val="28"/>
          <w:szCs w:val="28"/>
          <w:vertAlign w:val="superscript"/>
        </w:rPr>
        <w:t xml:space="preserve">1 </w:t>
      </w:r>
      <w:r w:rsidRPr="00BC5211">
        <w:rPr>
          <w:sz w:val="28"/>
          <w:szCs w:val="28"/>
        </w:rPr>
        <w:t xml:space="preserve">Закона </w:t>
      </w:r>
      <w:proofErr w:type="gramStart"/>
      <w:r w:rsidRPr="00BC5211">
        <w:rPr>
          <w:sz w:val="28"/>
          <w:szCs w:val="28"/>
        </w:rPr>
        <w:t>о бюджетном процессе в части установления перечня дополнительных оснований для внесения изменений в ходе исполнения бюджета Республики Карелия в показатели</w:t>
      </w:r>
      <w:proofErr w:type="gramEnd"/>
      <w:r w:rsidRPr="00BC5211">
        <w:rPr>
          <w:sz w:val="28"/>
          <w:szCs w:val="28"/>
        </w:rPr>
        <w:t xml:space="preserve"> сводной бюджетной </w:t>
      </w:r>
      <w:r w:rsidRPr="00BC5211">
        <w:rPr>
          <w:color w:val="000000"/>
          <w:sz w:val="28"/>
          <w:szCs w:val="28"/>
        </w:rPr>
        <w:t>росписи бюджета Республики Карелия.</w:t>
      </w:r>
      <w:r w:rsidRPr="00B45D4D">
        <w:rPr>
          <w:color w:val="000000"/>
          <w:sz w:val="28"/>
          <w:szCs w:val="28"/>
        </w:rPr>
        <w:t xml:space="preserve"> </w:t>
      </w:r>
    </w:p>
    <w:p w:rsidR="00D537E7" w:rsidRPr="00B45D4D" w:rsidRDefault="00D537E7" w:rsidP="00F61089">
      <w:pPr>
        <w:widowControl w:val="0"/>
        <w:suppressAutoHyphens/>
        <w:autoSpaceDE w:val="0"/>
        <w:autoSpaceDN w:val="0"/>
        <w:adjustRightInd w:val="0"/>
        <w:ind w:firstLine="709"/>
        <w:jc w:val="both"/>
        <w:rPr>
          <w:color w:val="000000"/>
          <w:sz w:val="28"/>
          <w:szCs w:val="28"/>
        </w:rPr>
      </w:pPr>
      <w:r w:rsidRPr="00B45D4D">
        <w:rPr>
          <w:sz w:val="28"/>
          <w:szCs w:val="28"/>
        </w:rPr>
        <w:t>Проект закона</w:t>
      </w:r>
      <w:r w:rsidRPr="00B45D4D">
        <w:rPr>
          <w:color w:val="000000"/>
          <w:sz w:val="28"/>
          <w:szCs w:val="28"/>
        </w:rPr>
        <w:t xml:space="preserve"> не содержит отдельной статьи о вступлении закона Республики Карелия в силу, поскольку согласно статье 5 Бюджетного кодекса закон (решение) о бюджете вступает в силу с 1 января и действует по 31 декабря финансового года, если иное не предусмотрено Бюджетным кодексом и (или) законом (решением) о бюджете.</w:t>
      </w:r>
    </w:p>
    <w:p w:rsidR="000F0980" w:rsidRPr="00B45D4D" w:rsidRDefault="000F0980" w:rsidP="00F61089">
      <w:pPr>
        <w:widowControl w:val="0"/>
        <w:suppressAutoHyphens/>
        <w:autoSpaceDE w:val="0"/>
        <w:autoSpaceDN w:val="0"/>
        <w:adjustRightInd w:val="0"/>
        <w:ind w:firstLine="709"/>
        <w:jc w:val="both"/>
        <w:rPr>
          <w:color w:val="000000"/>
          <w:sz w:val="28"/>
          <w:szCs w:val="28"/>
          <w:highlight w:val="yellow"/>
        </w:rPr>
      </w:pPr>
    </w:p>
    <w:p w:rsidR="00AD4829" w:rsidRPr="00B45D4D" w:rsidRDefault="00AD4829" w:rsidP="00F61089">
      <w:pPr>
        <w:pStyle w:val="a3"/>
        <w:widowControl w:val="0"/>
        <w:suppressAutoHyphens/>
        <w:ind w:firstLine="0"/>
        <w:jc w:val="center"/>
        <w:rPr>
          <w:b/>
          <w:szCs w:val="28"/>
        </w:rPr>
      </w:pPr>
      <w:r w:rsidRPr="00B45D4D">
        <w:rPr>
          <w:b/>
          <w:szCs w:val="28"/>
          <w:lang w:val="en-US"/>
        </w:rPr>
        <w:t>II</w:t>
      </w:r>
      <w:r w:rsidRPr="00B45D4D">
        <w:rPr>
          <w:b/>
          <w:szCs w:val="28"/>
        </w:rPr>
        <w:t>. ОСНОВНЫЕ ХАРАКТЕРИСТИКИ ПРОЕКТА БЮДЖЕТА</w:t>
      </w:r>
    </w:p>
    <w:p w:rsidR="00AD4829" w:rsidRPr="00B45D4D" w:rsidRDefault="00AD4829" w:rsidP="00F61089">
      <w:pPr>
        <w:pStyle w:val="a3"/>
        <w:widowControl w:val="0"/>
        <w:suppressAutoHyphens/>
        <w:ind w:firstLine="0"/>
        <w:jc w:val="center"/>
        <w:rPr>
          <w:b/>
          <w:szCs w:val="28"/>
        </w:rPr>
      </w:pPr>
      <w:r w:rsidRPr="00B45D4D">
        <w:rPr>
          <w:b/>
          <w:szCs w:val="28"/>
        </w:rPr>
        <w:t>РЕСПУБЛИКИ КАРЕЛИЯ НА 20</w:t>
      </w:r>
      <w:r w:rsidR="00B14462" w:rsidRPr="00B45D4D">
        <w:rPr>
          <w:b/>
          <w:szCs w:val="28"/>
        </w:rPr>
        <w:t>2</w:t>
      </w:r>
      <w:r w:rsidR="001152FB">
        <w:rPr>
          <w:b/>
          <w:szCs w:val="28"/>
        </w:rPr>
        <w:t>5</w:t>
      </w:r>
      <w:r w:rsidRPr="00B45D4D">
        <w:rPr>
          <w:b/>
          <w:szCs w:val="28"/>
        </w:rPr>
        <w:t xml:space="preserve"> ГОД </w:t>
      </w:r>
    </w:p>
    <w:p w:rsidR="00AD4829" w:rsidRPr="00B45D4D" w:rsidRDefault="00AD4829" w:rsidP="00F61089">
      <w:pPr>
        <w:pStyle w:val="a3"/>
        <w:widowControl w:val="0"/>
        <w:suppressAutoHyphens/>
        <w:jc w:val="center"/>
        <w:rPr>
          <w:b/>
          <w:szCs w:val="28"/>
        </w:rPr>
      </w:pPr>
    </w:p>
    <w:p w:rsidR="00AD4829" w:rsidRPr="00B45D4D" w:rsidRDefault="00AD4829" w:rsidP="00F61089">
      <w:pPr>
        <w:widowControl w:val="0"/>
        <w:shd w:val="clear" w:color="auto" w:fill="FFFFFF"/>
        <w:tabs>
          <w:tab w:val="left" w:pos="5683"/>
        </w:tabs>
        <w:suppressAutoHyphens/>
        <w:ind w:firstLine="720"/>
        <w:jc w:val="both"/>
        <w:rPr>
          <w:sz w:val="28"/>
          <w:szCs w:val="28"/>
        </w:rPr>
      </w:pPr>
      <w:r w:rsidRPr="00B45D4D">
        <w:rPr>
          <w:sz w:val="28"/>
          <w:szCs w:val="28"/>
        </w:rPr>
        <w:t>Основные характеристики проекта бюджета Республики Карелия на 20</w:t>
      </w:r>
      <w:r w:rsidR="00B14462" w:rsidRPr="00B45D4D">
        <w:rPr>
          <w:sz w:val="28"/>
          <w:szCs w:val="28"/>
        </w:rPr>
        <w:t>2</w:t>
      </w:r>
      <w:r w:rsidR="001152FB">
        <w:rPr>
          <w:sz w:val="28"/>
          <w:szCs w:val="28"/>
        </w:rPr>
        <w:t>5</w:t>
      </w:r>
      <w:r w:rsidR="00D469B9" w:rsidRPr="00B45D4D">
        <w:rPr>
          <w:sz w:val="28"/>
          <w:szCs w:val="28"/>
        </w:rPr>
        <w:t xml:space="preserve"> </w:t>
      </w:r>
      <w:r w:rsidRPr="00B45D4D">
        <w:rPr>
          <w:sz w:val="28"/>
          <w:szCs w:val="28"/>
        </w:rPr>
        <w:t xml:space="preserve">год: </w:t>
      </w:r>
    </w:p>
    <w:p w:rsidR="00D469B9" w:rsidRPr="0094408F" w:rsidRDefault="00D469B9" w:rsidP="00F61089">
      <w:pPr>
        <w:widowControl w:val="0"/>
        <w:suppressAutoHyphens/>
        <w:autoSpaceDE w:val="0"/>
        <w:autoSpaceDN w:val="0"/>
        <w:adjustRightInd w:val="0"/>
        <w:ind w:firstLine="709"/>
        <w:jc w:val="both"/>
        <w:rPr>
          <w:sz w:val="28"/>
          <w:szCs w:val="28"/>
        </w:rPr>
      </w:pPr>
      <w:r w:rsidRPr="0094408F">
        <w:rPr>
          <w:sz w:val="28"/>
          <w:szCs w:val="28"/>
        </w:rPr>
        <w:t xml:space="preserve">доходы – </w:t>
      </w:r>
      <w:r w:rsidR="00B45D4D" w:rsidRPr="0094408F">
        <w:rPr>
          <w:sz w:val="28"/>
          <w:szCs w:val="28"/>
        </w:rPr>
        <w:t>6</w:t>
      </w:r>
      <w:r w:rsidR="001152FB">
        <w:rPr>
          <w:sz w:val="28"/>
          <w:szCs w:val="28"/>
        </w:rPr>
        <w:t>9</w:t>
      </w:r>
      <w:r w:rsidR="00B45D4D" w:rsidRPr="0094408F">
        <w:rPr>
          <w:sz w:val="28"/>
          <w:szCs w:val="28"/>
        </w:rPr>
        <w:t> </w:t>
      </w:r>
      <w:r w:rsidR="001152FB">
        <w:rPr>
          <w:sz w:val="28"/>
          <w:szCs w:val="28"/>
        </w:rPr>
        <w:t>985</w:t>
      </w:r>
      <w:r w:rsidR="00B45D4D" w:rsidRPr="0094408F">
        <w:rPr>
          <w:sz w:val="28"/>
          <w:szCs w:val="28"/>
        </w:rPr>
        <w:t> </w:t>
      </w:r>
      <w:r w:rsidR="001152FB">
        <w:rPr>
          <w:sz w:val="28"/>
          <w:szCs w:val="28"/>
        </w:rPr>
        <w:t>700</w:t>
      </w:r>
      <w:r w:rsidR="00B45D4D" w:rsidRPr="0094408F">
        <w:rPr>
          <w:sz w:val="28"/>
          <w:szCs w:val="28"/>
        </w:rPr>
        <w:t>,</w:t>
      </w:r>
      <w:r w:rsidR="001152FB">
        <w:rPr>
          <w:sz w:val="28"/>
          <w:szCs w:val="28"/>
        </w:rPr>
        <w:t>3</w:t>
      </w:r>
      <w:r w:rsidRPr="0094408F">
        <w:rPr>
          <w:sz w:val="28"/>
          <w:szCs w:val="28"/>
        </w:rPr>
        <w:t xml:space="preserve"> тыс. рублей;</w:t>
      </w:r>
    </w:p>
    <w:p w:rsidR="00D469B9" w:rsidRPr="0094408F" w:rsidRDefault="00D469B9" w:rsidP="00F61089">
      <w:pPr>
        <w:widowControl w:val="0"/>
        <w:suppressAutoHyphens/>
        <w:autoSpaceDE w:val="0"/>
        <w:autoSpaceDN w:val="0"/>
        <w:adjustRightInd w:val="0"/>
        <w:ind w:firstLine="709"/>
        <w:jc w:val="both"/>
        <w:rPr>
          <w:sz w:val="28"/>
          <w:szCs w:val="28"/>
        </w:rPr>
      </w:pPr>
      <w:r w:rsidRPr="0094408F">
        <w:rPr>
          <w:sz w:val="28"/>
          <w:szCs w:val="28"/>
        </w:rPr>
        <w:t xml:space="preserve">расходы – </w:t>
      </w:r>
      <w:r w:rsidR="00B45D4D" w:rsidRPr="0094408F">
        <w:rPr>
          <w:sz w:val="28"/>
          <w:szCs w:val="28"/>
        </w:rPr>
        <w:t>6</w:t>
      </w:r>
      <w:r w:rsidR="001152FB">
        <w:rPr>
          <w:sz w:val="28"/>
          <w:szCs w:val="28"/>
        </w:rPr>
        <w:t>8</w:t>
      </w:r>
      <w:r w:rsidR="00B45D4D" w:rsidRPr="0094408F">
        <w:rPr>
          <w:sz w:val="28"/>
          <w:szCs w:val="28"/>
        </w:rPr>
        <w:t> </w:t>
      </w:r>
      <w:r w:rsidR="001152FB">
        <w:rPr>
          <w:sz w:val="28"/>
          <w:szCs w:val="28"/>
        </w:rPr>
        <w:t>058</w:t>
      </w:r>
      <w:r w:rsidR="00B45D4D" w:rsidRPr="0094408F">
        <w:rPr>
          <w:sz w:val="28"/>
          <w:szCs w:val="28"/>
        </w:rPr>
        <w:t> </w:t>
      </w:r>
      <w:r w:rsidR="001152FB">
        <w:rPr>
          <w:sz w:val="28"/>
          <w:szCs w:val="28"/>
        </w:rPr>
        <w:t>450</w:t>
      </w:r>
      <w:r w:rsidR="00B45D4D" w:rsidRPr="0094408F">
        <w:rPr>
          <w:sz w:val="28"/>
          <w:szCs w:val="28"/>
        </w:rPr>
        <w:t>,</w:t>
      </w:r>
      <w:r w:rsidR="001152FB">
        <w:rPr>
          <w:sz w:val="28"/>
          <w:szCs w:val="28"/>
        </w:rPr>
        <w:t>0</w:t>
      </w:r>
      <w:r w:rsidRPr="0094408F">
        <w:rPr>
          <w:sz w:val="28"/>
          <w:szCs w:val="28"/>
        </w:rPr>
        <w:t xml:space="preserve"> тыс. рублей;</w:t>
      </w:r>
    </w:p>
    <w:p w:rsidR="00D469B9" w:rsidRPr="0094408F" w:rsidRDefault="00B45D4D" w:rsidP="00F61089">
      <w:pPr>
        <w:widowControl w:val="0"/>
        <w:suppressAutoHyphens/>
        <w:autoSpaceDE w:val="0"/>
        <w:autoSpaceDN w:val="0"/>
        <w:adjustRightInd w:val="0"/>
        <w:ind w:firstLine="709"/>
        <w:jc w:val="both"/>
        <w:rPr>
          <w:sz w:val="28"/>
          <w:szCs w:val="28"/>
        </w:rPr>
      </w:pPr>
      <w:r w:rsidRPr="0094408F">
        <w:rPr>
          <w:sz w:val="28"/>
          <w:szCs w:val="28"/>
        </w:rPr>
        <w:t>профицит</w:t>
      </w:r>
      <w:r w:rsidR="00D469B9" w:rsidRPr="0094408F">
        <w:rPr>
          <w:sz w:val="28"/>
          <w:szCs w:val="28"/>
        </w:rPr>
        <w:t xml:space="preserve"> – </w:t>
      </w:r>
      <w:r w:rsidRPr="0094408F">
        <w:rPr>
          <w:sz w:val="28"/>
          <w:szCs w:val="28"/>
        </w:rPr>
        <w:t>1 </w:t>
      </w:r>
      <w:r w:rsidR="001152FB">
        <w:rPr>
          <w:sz w:val="28"/>
          <w:szCs w:val="28"/>
        </w:rPr>
        <w:t>927</w:t>
      </w:r>
      <w:r w:rsidRPr="0094408F">
        <w:rPr>
          <w:sz w:val="28"/>
          <w:szCs w:val="28"/>
        </w:rPr>
        <w:t> </w:t>
      </w:r>
      <w:r w:rsidR="001152FB">
        <w:rPr>
          <w:sz w:val="28"/>
          <w:szCs w:val="28"/>
        </w:rPr>
        <w:t>250</w:t>
      </w:r>
      <w:r w:rsidRPr="0094408F">
        <w:rPr>
          <w:sz w:val="28"/>
          <w:szCs w:val="28"/>
        </w:rPr>
        <w:t>,</w:t>
      </w:r>
      <w:r w:rsidR="001152FB">
        <w:rPr>
          <w:sz w:val="28"/>
          <w:szCs w:val="28"/>
        </w:rPr>
        <w:t>3</w:t>
      </w:r>
      <w:r w:rsidR="00D469B9" w:rsidRPr="0094408F">
        <w:rPr>
          <w:sz w:val="28"/>
          <w:szCs w:val="28"/>
        </w:rPr>
        <w:t xml:space="preserve"> тыс. рублей.</w:t>
      </w:r>
    </w:p>
    <w:p w:rsidR="00D842CF" w:rsidRPr="0094408F" w:rsidRDefault="00D842CF" w:rsidP="00F61089">
      <w:pPr>
        <w:widowControl w:val="0"/>
        <w:suppressAutoHyphens/>
        <w:jc w:val="center"/>
        <w:rPr>
          <w:b/>
          <w:sz w:val="28"/>
          <w:szCs w:val="28"/>
        </w:rPr>
      </w:pPr>
    </w:p>
    <w:p w:rsidR="00AD4829" w:rsidRPr="00B45D4D" w:rsidRDefault="00AD4829" w:rsidP="00F61089">
      <w:pPr>
        <w:widowControl w:val="0"/>
        <w:suppressAutoHyphens/>
        <w:jc w:val="center"/>
        <w:rPr>
          <w:b/>
          <w:sz w:val="28"/>
          <w:szCs w:val="28"/>
        </w:rPr>
      </w:pPr>
      <w:r w:rsidRPr="00B45D4D">
        <w:rPr>
          <w:b/>
          <w:sz w:val="28"/>
          <w:szCs w:val="28"/>
        </w:rPr>
        <w:t>1. ДОХОДЫ БЮДЖЕТА РЕСПУБЛИКИ КАРЕЛИЯ НА 20</w:t>
      </w:r>
      <w:r w:rsidR="00B14462" w:rsidRPr="00B45D4D">
        <w:rPr>
          <w:b/>
          <w:sz w:val="28"/>
          <w:szCs w:val="28"/>
        </w:rPr>
        <w:t>2</w:t>
      </w:r>
      <w:r w:rsidR="001152FB">
        <w:rPr>
          <w:b/>
          <w:sz w:val="28"/>
          <w:szCs w:val="28"/>
        </w:rPr>
        <w:t>5</w:t>
      </w:r>
      <w:r w:rsidRPr="00B45D4D">
        <w:rPr>
          <w:b/>
          <w:sz w:val="28"/>
          <w:szCs w:val="28"/>
        </w:rPr>
        <w:t xml:space="preserve"> ГОД</w:t>
      </w:r>
    </w:p>
    <w:p w:rsidR="00AD4829" w:rsidRPr="00B45D4D" w:rsidRDefault="00AD4829" w:rsidP="00F61089">
      <w:pPr>
        <w:widowControl w:val="0"/>
        <w:suppressAutoHyphens/>
        <w:jc w:val="center"/>
        <w:rPr>
          <w:b/>
          <w:sz w:val="28"/>
          <w:szCs w:val="28"/>
        </w:rPr>
      </w:pPr>
    </w:p>
    <w:p w:rsidR="00F82E1B" w:rsidRPr="00B45D4D" w:rsidRDefault="00F82E1B" w:rsidP="00F61089">
      <w:pPr>
        <w:widowControl w:val="0"/>
        <w:jc w:val="center"/>
        <w:rPr>
          <w:b/>
          <w:sz w:val="28"/>
          <w:szCs w:val="28"/>
        </w:rPr>
      </w:pPr>
      <w:r w:rsidRPr="00B45D4D">
        <w:rPr>
          <w:b/>
          <w:sz w:val="28"/>
          <w:szCs w:val="28"/>
        </w:rPr>
        <w:t>1.1. НАЛОГОВЫЕ И НЕНАЛОГОВЫЕ ДОХОДЫ</w:t>
      </w:r>
    </w:p>
    <w:p w:rsidR="00FB01BA" w:rsidRDefault="00FB01BA" w:rsidP="00F61089">
      <w:pPr>
        <w:ind w:firstLine="709"/>
        <w:jc w:val="both"/>
        <w:rPr>
          <w:b/>
          <w:sz w:val="28"/>
          <w:szCs w:val="28"/>
        </w:rPr>
      </w:pPr>
    </w:p>
    <w:p w:rsidR="00FA26F5" w:rsidRPr="00FA26F5" w:rsidRDefault="00FA26F5" w:rsidP="00FA26F5">
      <w:pPr>
        <w:shd w:val="clear" w:color="auto" w:fill="FFFFFF"/>
        <w:ind w:firstLine="709"/>
        <w:jc w:val="both"/>
        <w:rPr>
          <w:sz w:val="28"/>
          <w:szCs w:val="28"/>
        </w:rPr>
      </w:pPr>
      <w:proofErr w:type="gramStart"/>
      <w:r w:rsidRPr="00BA3083">
        <w:rPr>
          <w:sz w:val="28"/>
          <w:szCs w:val="28"/>
        </w:rPr>
        <w:t>Прогноз сформирован на основе показателей базового варианта прогн</w:t>
      </w:r>
      <w:r w:rsidRPr="00BA3083">
        <w:rPr>
          <w:sz w:val="28"/>
          <w:szCs w:val="28"/>
        </w:rPr>
        <w:t>о</w:t>
      </w:r>
      <w:r w:rsidRPr="00BA3083">
        <w:rPr>
          <w:sz w:val="28"/>
          <w:szCs w:val="28"/>
        </w:rPr>
        <w:t>за социально-экономического развития Республики Карелия на 202</w:t>
      </w:r>
      <w:r>
        <w:rPr>
          <w:sz w:val="28"/>
          <w:szCs w:val="28"/>
        </w:rPr>
        <w:t>5</w:t>
      </w:r>
      <w:r w:rsidRPr="00BA3083">
        <w:rPr>
          <w:sz w:val="28"/>
          <w:szCs w:val="28"/>
        </w:rPr>
        <w:t xml:space="preserve"> год и плановый период 202</w:t>
      </w:r>
      <w:r>
        <w:rPr>
          <w:sz w:val="28"/>
          <w:szCs w:val="28"/>
        </w:rPr>
        <w:t>6</w:t>
      </w:r>
      <w:r w:rsidRPr="00BA3083">
        <w:rPr>
          <w:sz w:val="28"/>
          <w:szCs w:val="28"/>
        </w:rPr>
        <w:t xml:space="preserve"> и 202</w:t>
      </w:r>
      <w:r>
        <w:rPr>
          <w:sz w:val="28"/>
          <w:szCs w:val="28"/>
        </w:rPr>
        <w:t>7</w:t>
      </w:r>
      <w:r w:rsidRPr="00BA3083">
        <w:rPr>
          <w:sz w:val="28"/>
          <w:szCs w:val="28"/>
        </w:rPr>
        <w:t xml:space="preserve"> годов, предусматривающ</w:t>
      </w:r>
      <w:r w:rsidR="00D97A3C">
        <w:rPr>
          <w:sz w:val="28"/>
          <w:szCs w:val="28"/>
        </w:rPr>
        <w:t>его</w:t>
      </w:r>
      <w:r w:rsidRPr="00BA3083">
        <w:rPr>
          <w:sz w:val="28"/>
          <w:szCs w:val="28"/>
        </w:rPr>
        <w:t xml:space="preserve"> развитие реги</w:t>
      </w:r>
      <w:r w:rsidRPr="00BA3083">
        <w:rPr>
          <w:sz w:val="28"/>
          <w:szCs w:val="28"/>
        </w:rPr>
        <w:t>о</w:t>
      </w:r>
      <w:r w:rsidRPr="00BA3083">
        <w:rPr>
          <w:sz w:val="28"/>
          <w:szCs w:val="28"/>
        </w:rPr>
        <w:t xml:space="preserve">нальной экономики в среднесрочном периоде </w:t>
      </w:r>
      <w:r w:rsidRPr="00BA3083">
        <w:rPr>
          <w:color w:val="1A1A1A"/>
          <w:sz w:val="28"/>
          <w:szCs w:val="28"/>
        </w:rPr>
        <w:t>в условиях умеренно-благоприятной внешнеэкономической конъюнктуры на производимую в республ</w:t>
      </w:r>
      <w:r>
        <w:rPr>
          <w:color w:val="1A1A1A"/>
          <w:sz w:val="28"/>
          <w:szCs w:val="28"/>
        </w:rPr>
        <w:t>и</w:t>
      </w:r>
      <w:r w:rsidRPr="00BA3083">
        <w:rPr>
          <w:color w:val="1A1A1A"/>
          <w:sz w:val="28"/>
          <w:szCs w:val="28"/>
        </w:rPr>
        <w:t xml:space="preserve">ке продукцию, сдерживания роста инфляции, </w:t>
      </w:r>
      <w:r>
        <w:rPr>
          <w:color w:val="1A1A1A"/>
          <w:sz w:val="28"/>
          <w:szCs w:val="28"/>
        </w:rPr>
        <w:t>роста</w:t>
      </w:r>
      <w:r w:rsidRPr="00BA3083">
        <w:rPr>
          <w:color w:val="1A1A1A"/>
          <w:sz w:val="28"/>
          <w:szCs w:val="28"/>
        </w:rPr>
        <w:t xml:space="preserve"> доходов насел</w:t>
      </w:r>
      <w:r w:rsidRPr="00BA3083">
        <w:rPr>
          <w:color w:val="1A1A1A"/>
          <w:sz w:val="28"/>
          <w:szCs w:val="28"/>
        </w:rPr>
        <w:t>е</w:t>
      </w:r>
      <w:r w:rsidRPr="00BA3083">
        <w:rPr>
          <w:color w:val="1A1A1A"/>
          <w:sz w:val="28"/>
          <w:szCs w:val="28"/>
        </w:rPr>
        <w:t xml:space="preserve">ния и </w:t>
      </w:r>
      <w:r>
        <w:rPr>
          <w:color w:val="1A1A1A"/>
          <w:sz w:val="28"/>
          <w:szCs w:val="28"/>
        </w:rPr>
        <w:t>высокого</w:t>
      </w:r>
      <w:r w:rsidRPr="00BA3083">
        <w:rPr>
          <w:color w:val="1A1A1A"/>
          <w:sz w:val="28"/>
          <w:szCs w:val="28"/>
        </w:rPr>
        <w:t xml:space="preserve"> потребительского</w:t>
      </w:r>
      <w:r>
        <w:rPr>
          <w:color w:val="1A1A1A"/>
          <w:sz w:val="28"/>
          <w:szCs w:val="28"/>
        </w:rPr>
        <w:t xml:space="preserve"> и инвестиционного</w:t>
      </w:r>
      <w:r w:rsidRPr="00BA3083">
        <w:rPr>
          <w:color w:val="1A1A1A"/>
          <w:sz w:val="28"/>
          <w:szCs w:val="28"/>
        </w:rPr>
        <w:t xml:space="preserve"> спроса, адаптации экономики республики к новым внешним и внутренним факторам</w:t>
      </w:r>
      <w:proofErr w:type="gramEnd"/>
      <w:r w:rsidRPr="00BA3083">
        <w:rPr>
          <w:color w:val="1A1A1A"/>
          <w:sz w:val="28"/>
          <w:szCs w:val="28"/>
        </w:rPr>
        <w:t>,</w:t>
      </w:r>
      <w:r>
        <w:rPr>
          <w:color w:val="1A1A1A"/>
          <w:sz w:val="28"/>
          <w:szCs w:val="28"/>
        </w:rPr>
        <w:t xml:space="preserve"> </w:t>
      </w:r>
      <w:r w:rsidRPr="00E002B7">
        <w:rPr>
          <w:color w:val="1A1A1A"/>
          <w:sz w:val="28"/>
          <w:szCs w:val="28"/>
        </w:rPr>
        <w:t>восстано</w:t>
      </w:r>
      <w:r w:rsidRPr="00E002B7">
        <w:rPr>
          <w:color w:val="1A1A1A"/>
          <w:sz w:val="28"/>
          <w:szCs w:val="28"/>
        </w:rPr>
        <w:t>в</w:t>
      </w:r>
      <w:r w:rsidRPr="00E002B7">
        <w:rPr>
          <w:color w:val="1A1A1A"/>
          <w:sz w:val="28"/>
          <w:szCs w:val="28"/>
        </w:rPr>
        <w:t xml:space="preserve">ления экспорта за счет развития новых </w:t>
      </w:r>
      <w:proofErr w:type="spellStart"/>
      <w:r w:rsidRPr="00E002B7">
        <w:rPr>
          <w:color w:val="1A1A1A"/>
          <w:sz w:val="28"/>
          <w:szCs w:val="28"/>
        </w:rPr>
        <w:t>логистических</w:t>
      </w:r>
      <w:proofErr w:type="spellEnd"/>
      <w:r w:rsidRPr="00E002B7">
        <w:rPr>
          <w:color w:val="1A1A1A"/>
          <w:sz w:val="28"/>
          <w:szCs w:val="28"/>
        </w:rPr>
        <w:t xml:space="preserve"> и производственных цепочек с дружественными и нейтральными странами</w:t>
      </w:r>
      <w:r>
        <w:rPr>
          <w:color w:val="1A1A1A"/>
          <w:sz w:val="28"/>
          <w:szCs w:val="28"/>
        </w:rPr>
        <w:t xml:space="preserve">, предложений </w:t>
      </w:r>
      <w:r w:rsidRPr="00DC5386">
        <w:rPr>
          <w:color w:val="1A1A1A"/>
          <w:sz w:val="28"/>
          <w:szCs w:val="28"/>
        </w:rPr>
        <w:t>террит</w:t>
      </w:r>
      <w:r w:rsidRPr="00DC5386">
        <w:rPr>
          <w:color w:val="1A1A1A"/>
          <w:sz w:val="28"/>
          <w:szCs w:val="28"/>
        </w:rPr>
        <w:t>о</w:t>
      </w:r>
      <w:r w:rsidRPr="00DC5386">
        <w:rPr>
          <w:color w:val="1A1A1A"/>
          <w:sz w:val="28"/>
          <w:szCs w:val="28"/>
        </w:rPr>
        <w:t>риальных структур федеральных органов исполнительной власти и исполн</w:t>
      </w:r>
      <w:r w:rsidRPr="00DC5386">
        <w:rPr>
          <w:color w:val="1A1A1A"/>
          <w:sz w:val="28"/>
          <w:szCs w:val="28"/>
        </w:rPr>
        <w:t>и</w:t>
      </w:r>
      <w:r w:rsidRPr="00DC5386">
        <w:rPr>
          <w:color w:val="1A1A1A"/>
          <w:sz w:val="28"/>
          <w:szCs w:val="28"/>
        </w:rPr>
        <w:t>тельных органов Республики Карелия, являющихся главными администрат</w:t>
      </w:r>
      <w:r w:rsidRPr="00DC5386">
        <w:rPr>
          <w:color w:val="1A1A1A"/>
          <w:sz w:val="28"/>
          <w:szCs w:val="28"/>
        </w:rPr>
        <w:t>о</w:t>
      </w:r>
      <w:r w:rsidRPr="00DC5386">
        <w:rPr>
          <w:color w:val="1A1A1A"/>
          <w:sz w:val="28"/>
          <w:szCs w:val="28"/>
        </w:rPr>
        <w:t>рами доходов бюджета Республики Карелия</w:t>
      </w:r>
      <w:r w:rsidR="009B13B5">
        <w:rPr>
          <w:color w:val="1A1A1A"/>
          <w:sz w:val="28"/>
          <w:szCs w:val="28"/>
        </w:rPr>
        <w:t>,</w:t>
      </w:r>
      <w:r w:rsidRPr="00DC5386">
        <w:rPr>
          <w:color w:val="1A1A1A"/>
          <w:sz w:val="28"/>
          <w:szCs w:val="28"/>
        </w:rPr>
        <w:t xml:space="preserve"> </w:t>
      </w:r>
      <w:r>
        <w:rPr>
          <w:color w:val="1A1A1A"/>
          <w:sz w:val="28"/>
          <w:szCs w:val="28"/>
        </w:rPr>
        <w:t xml:space="preserve">а также </w:t>
      </w:r>
      <w:r w:rsidRPr="00BA3083">
        <w:rPr>
          <w:color w:val="1A1A1A"/>
          <w:sz w:val="28"/>
          <w:szCs w:val="28"/>
        </w:rPr>
        <w:t xml:space="preserve">с учетом </w:t>
      </w:r>
      <w:r w:rsidRPr="00BA3083">
        <w:rPr>
          <w:sz w:val="28"/>
          <w:szCs w:val="28"/>
        </w:rPr>
        <w:t xml:space="preserve">изменений </w:t>
      </w:r>
      <w:r w:rsidRPr="00FA26F5">
        <w:rPr>
          <w:sz w:val="28"/>
          <w:szCs w:val="28"/>
        </w:rPr>
        <w:t>законодательства, вступающих в действие с 1 января 2025 года.</w:t>
      </w:r>
    </w:p>
    <w:p w:rsidR="00FA26F5" w:rsidRPr="00FA26F5" w:rsidRDefault="00FA26F5" w:rsidP="00FA26F5">
      <w:pPr>
        <w:pStyle w:val="a3"/>
        <w:widowControl w:val="0"/>
        <w:ind w:firstLine="709"/>
        <w:rPr>
          <w:rStyle w:val="doccaption"/>
          <w:szCs w:val="28"/>
        </w:rPr>
      </w:pPr>
      <w:r w:rsidRPr="00FA26F5">
        <w:rPr>
          <w:rStyle w:val="doccaption"/>
          <w:szCs w:val="28"/>
        </w:rPr>
        <w:t>В прогнозе поступления доходов в бюджет Республики Карелия учтены следующие изменения бюджетного и налогового законодательства, вступа</w:t>
      </w:r>
      <w:r w:rsidRPr="00FA26F5">
        <w:rPr>
          <w:rStyle w:val="doccaption"/>
          <w:szCs w:val="28"/>
        </w:rPr>
        <w:t>ю</w:t>
      </w:r>
      <w:r w:rsidRPr="00FA26F5">
        <w:rPr>
          <w:rStyle w:val="doccaption"/>
          <w:szCs w:val="28"/>
        </w:rPr>
        <w:t>щие в действие с 1 января 2025 года:</w:t>
      </w:r>
    </w:p>
    <w:p w:rsidR="00FA26F5" w:rsidRPr="00FA26F5" w:rsidRDefault="00FA26F5" w:rsidP="00FA26F5">
      <w:pPr>
        <w:pStyle w:val="a3"/>
        <w:widowControl w:val="0"/>
        <w:ind w:firstLine="709"/>
        <w:rPr>
          <w:rStyle w:val="doccaption"/>
          <w:szCs w:val="28"/>
        </w:rPr>
      </w:pPr>
      <w:r w:rsidRPr="00FA26F5">
        <w:rPr>
          <w:rStyle w:val="doccaption"/>
          <w:szCs w:val="28"/>
        </w:rPr>
        <w:t>1) индексация фиксированных авансовых платежей по налогу на доходы физических лиц, уплачиваемых иностранными гражданами в виде патента, на коэффициент, отражающий региональные особенности рынка труда Респу</w:t>
      </w:r>
      <w:r w:rsidRPr="00FA26F5">
        <w:rPr>
          <w:rStyle w:val="doccaption"/>
          <w:szCs w:val="28"/>
        </w:rPr>
        <w:t>б</w:t>
      </w:r>
      <w:r w:rsidRPr="00FA26F5">
        <w:rPr>
          <w:rStyle w:val="doccaption"/>
          <w:szCs w:val="28"/>
        </w:rPr>
        <w:t>лики Карелия,</w:t>
      </w:r>
      <w:r w:rsidRPr="00FA26F5">
        <w:rPr>
          <w:rFonts w:eastAsia="Calibri"/>
          <w:szCs w:val="28"/>
        </w:rPr>
        <w:t xml:space="preserve"> предусмотренный проектом Закона Республики Карелия «Об установлении коэффициента, отражающего региональные особенности рынка труда Республики Карелия, на 2025 год» в размере 3</w:t>
      </w:r>
      <w:r w:rsidRPr="00FA26F5">
        <w:rPr>
          <w:rStyle w:val="doccaption"/>
          <w:szCs w:val="28"/>
        </w:rPr>
        <w:t>,43;</w:t>
      </w:r>
    </w:p>
    <w:p w:rsidR="00FA26F5" w:rsidRPr="00D727EF" w:rsidRDefault="00FA26F5" w:rsidP="00FA26F5">
      <w:pPr>
        <w:ind w:firstLine="709"/>
        <w:jc w:val="both"/>
        <w:rPr>
          <w:rStyle w:val="doccaption"/>
          <w:rFonts w:eastAsia="Calibri"/>
          <w:sz w:val="28"/>
          <w:szCs w:val="28"/>
        </w:rPr>
      </w:pPr>
      <w:proofErr w:type="gramStart"/>
      <w:r w:rsidRPr="00FA26F5">
        <w:rPr>
          <w:rStyle w:val="doccaption"/>
          <w:sz w:val="28"/>
          <w:szCs w:val="28"/>
        </w:rPr>
        <w:t xml:space="preserve">2) </w:t>
      </w:r>
      <w:r w:rsidRPr="00FA26F5">
        <w:rPr>
          <w:sz w:val="28"/>
          <w:szCs w:val="28"/>
        </w:rPr>
        <w:t>увеличение размера установленного пунктом 2 статьи 214</w:t>
      </w:r>
      <w:r w:rsidRPr="00FA26F5">
        <w:rPr>
          <w:sz w:val="28"/>
          <w:szCs w:val="28"/>
          <w:vertAlign w:val="superscript"/>
        </w:rPr>
        <w:t>10</w:t>
      </w:r>
      <w:r w:rsidRPr="00FA26F5">
        <w:rPr>
          <w:sz w:val="28"/>
          <w:szCs w:val="28"/>
        </w:rPr>
        <w:t xml:space="preserve"> Налогов</w:t>
      </w:r>
      <w:r w:rsidRPr="00FA26F5">
        <w:rPr>
          <w:sz w:val="28"/>
          <w:szCs w:val="28"/>
        </w:rPr>
        <w:t>о</w:t>
      </w:r>
      <w:r w:rsidRPr="00FA26F5">
        <w:rPr>
          <w:sz w:val="28"/>
          <w:szCs w:val="28"/>
        </w:rPr>
        <w:t>го кодекса Российской Федерации понижающего коэффициента, применяем</w:t>
      </w:r>
      <w:r w:rsidRPr="00FA26F5">
        <w:rPr>
          <w:sz w:val="28"/>
          <w:szCs w:val="28"/>
        </w:rPr>
        <w:t>о</w:t>
      </w:r>
      <w:r w:rsidRPr="00FA26F5">
        <w:rPr>
          <w:sz w:val="28"/>
          <w:szCs w:val="28"/>
        </w:rPr>
        <w:t>го в целях налогообл</w:t>
      </w:r>
      <w:r w:rsidRPr="00FA26F5">
        <w:rPr>
          <w:sz w:val="28"/>
          <w:szCs w:val="28"/>
        </w:rPr>
        <w:t>о</w:t>
      </w:r>
      <w:r w:rsidRPr="00FA26F5">
        <w:rPr>
          <w:sz w:val="28"/>
          <w:szCs w:val="28"/>
        </w:rPr>
        <w:t>жения</w:t>
      </w:r>
      <w:r w:rsidRPr="00AE48BB">
        <w:rPr>
          <w:sz w:val="28"/>
          <w:szCs w:val="28"/>
        </w:rPr>
        <w:t xml:space="preserve"> доходов налогоплательщика, полученных от продажи недвижимого иму</w:t>
      </w:r>
      <w:r>
        <w:rPr>
          <w:sz w:val="28"/>
          <w:szCs w:val="28"/>
        </w:rPr>
        <w:t xml:space="preserve">щества, до единицы </w:t>
      </w:r>
      <w:r>
        <w:rPr>
          <w:color w:val="000000"/>
          <w:sz w:val="28"/>
          <w:szCs w:val="28"/>
        </w:rPr>
        <w:t xml:space="preserve">в соответствии с </w:t>
      </w:r>
      <w:r w:rsidRPr="00D409F5">
        <w:rPr>
          <w:sz w:val="28"/>
          <w:szCs w:val="28"/>
        </w:rPr>
        <w:t>принятым Законодательным Собр</w:t>
      </w:r>
      <w:r w:rsidRPr="00D409F5">
        <w:rPr>
          <w:sz w:val="28"/>
          <w:szCs w:val="28"/>
        </w:rPr>
        <w:t>а</w:t>
      </w:r>
      <w:r w:rsidRPr="00D409F5">
        <w:rPr>
          <w:sz w:val="28"/>
          <w:szCs w:val="28"/>
        </w:rPr>
        <w:t xml:space="preserve">нием Республики </w:t>
      </w:r>
      <w:r w:rsidRPr="00EC17EA">
        <w:rPr>
          <w:sz w:val="28"/>
          <w:szCs w:val="28"/>
        </w:rPr>
        <w:t>Карелия 17 октября 2024</w:t>
      </w:r>
      <w:r w:rsidRPr="00415541">
        <w:rPr>
          <w:sz w:val="28"/>
          <w:szCs w:val="28"/>
        </w:rPr>
        <w:t xml:space="preserve"> года Законом</w:t>
      </w:r>
      <w:r w:rsidRPr="00415541">
        <w:rPr>
          <w:sz w:val="28"/>
          <w:szCs w:val="28"/>
          <w:shd w:val="clear" w:color="auto" w:fill="FFFFFF" w:themeFill="background1"/>
        </w:rPr>
        <w:t xml:space="preserve"> Республики Карелия «О внесении изменений в Закон Республики Карелия «О налогах</w:t>
      </w:r>
      <w:r w:rsidRPr="00415541">
        <w:rPr>
          <w:sz w:val="28"/>
          <w:szCs w:val="28"/>
        </w:rPr>
        <w:t xml:space="preserve"> (ставках налогов) на территории Республики Карелия»</w:t>
      </w:r>
      <w:r>
        <w:rPr>
          <w:sz w:val="28"/>
          <w:szCs w:val="28"/>
        </w:rPr>
        <w:t xml:space="preserve"> </w:t>
      </w:r>
      <w:r>
        <w:rPr>
          <w:rFonts w:eastAsia="Calibri"/>
          <w:sz w:val="28"/>
          <w:szCs w:val="28"/>
        </w:rPr>
        <w:t>в рамках реализации</w:t>
      </w:r>
      <w:proofErr w:type="gramEnd"/>
      <w:r>
        <w:rPr>
          <w:rFonts w:eastAsia="Calibri"/>
          <w:sz w:val="28"/>
          <w:szCs w:val="28"/>
        </w:rPr>
        <w:t xml:space="preserve"> предоста</w:t>
      </w:r>
      <w:r>
        <w:rPr>
          <w:rFonts w:eastAsia="Calibri"/>
          <w:sz w:val="28"/>
          <w:szCs w:val="28"/>
        </w:rPr>
        <w:t>в</w:t>
      </w:r>
      <w:r>
        <w:rPr>
          <w:rFonts w:eastAsia="Calibri"/>
          <w:sz w:val="28"/>
          <w:szCs w:val="28"/>
        </w:rPr>
        <w:t xml:space="preserve">ленного субъектам Российской Федерации права в соответствии </w:t>
      </w:r>
      <w:r w:rsidRPr="00D727EF">
        <w:rPr>
          <w:rFonts w:eastAsia="Calibri"/>
          <w:sz w:val="28"/>
          <w:szCs w:val="28"/>
        </w:rPr>
        <w:t>Федеральны</w:t>
      </w:r>
      <w:r>
        <w:rPr>
          <w:rFonts w:eastAsia="Calibri"/>
          <w:sz w:val="28"/>
          <w:szCs w:val="28"/>
        </w:rPr>
        <w:t>м</w:t>
      </w:r>
      <w:r w:rsidRPr="00D727EF">
        <w:rPr>
          <w:rFonts w:eastAsia="Calibri"/>
          <w:sz w:val="28"/>
          <w:szCs w:val="28"/>
        </w:rPr>
        <w:t xml:space="preserve"> закон</w:t>
      </w:r>
      <w:r>
        <w:rPr>
          <w:rFonts w:eastAsia="Calibri"/>
          <w:sz w:val="28"/>
          <w:szCs w:val="28"/>
        </w:rPr>
        <w:t>ом</w:t>
      </w:r>
      <w:r w:rsidRPr="00D727EF">
        <w:rPr>
          <w:rFonts w:eastAsia="Calibri"/>
          <w:sz w:val="28"/>
          <w:szCs w:val="28"/>
        </w:rPr>
        <w:t xml:space="preserve"> от 12 июля 2024 года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w:t>
      </w:r>
      <w:proofErr w:type="gramStart"/>
      <w:r w:rsidRPr="00D727EF">
        <w:rPr>
          <w:rFonts w:eastAsia="Calibri"/>
          <w:sz w:val="28"/>
          <w:szCs w:val="28"/>
        </w:rPr>
        <w:t>утратившими</w:t>
      </w:r>
      <w:proofErr w:type="gramEnd"/>
      <w:r w:rsidRPr="00D727EF">
        <w:rPr>
          <w:rFonts w:eastAsia="Calibri"/>
          <w:sz w:val="28"/>
          <w:szCs w:val="28"/>
        </w:rPr>
        <w:t xml:space="preserve"> силу отдельных положений законодательных актов Российской Федерации»</w:t>
      </w:r>
      <w:r>
        <w:rPr>
          <w:rFonts w:eastAsia="Calibri"/>
          <w:sz w:val="28"/>
          <w:szCs w:val="28"/>
        </w:rPr>
        <w:t xml:space="preserve">; </w:t>
      </w:r>
    </w:p>
    <w:p w:rsidR="00FA26F5" w:rsidRPr="008E0E13" w:rsidRDefault="00FA26F5" w:rsidP="00FA26F5">
      <w:pPr>
        <w:autoSpaceDE w:val="0"/>
        <w:autoSpaceDN w:val="0"/>
        <w:adjustRightInd w:val="0"/>
        <w:ind w:firstLine="709"/>
        <w:jc w:val="both"/>
        <w:rPr>
          <w:sz w:val="28"/>
          <w:szCs w:val="28"/>
        </w:rPr>
      </w:pPr>
      <w:r>
        <w:rPr>
          <w:sz w:val="28"/>
          <w:szCs w:val="28"/>
        </w:rPr>
        <w:t>3</w:t>
      </w:r>
      <w:r w:rsidRPr="008E0E13">
        <w:rPr>
          <w:sz w:val="28"/>
          <w:szCs w:val="28"/>
        </w:rPr>
        <w:t xml:space="preserve">) сохранение норматива зачисления 50 процентов доходов от акцизов на спирт этиловый из пищевого или непищевого сырья, спиртосодержащую продукцию, производимые на территории Российской Федерации, в бюджет Республики Карелия в размере 0,9203%; </w:t>
      </w:r>
    </w:p>
    <w:p w:rsidR="00FA26F5" w:rsidRPr="00EC17EA" w:rsidRDefault="00FA26F5" w:rsidP="00FA26F5">
      <w:pPr>
        <w:autoSpaceDE w:val="0"/>
        <w:autoSpaceDN w:val="0"/>
        <w:adjustRightInd w:val="0"/>
        <w:ind w:firstLine="709"/>
        <w:jc w:val="both"/>
        <w:rPr>
          <w:color w:val="000000"/>
          <w:sz w:val="28"/>
          <w:szCs w:val="28"/>
        </w:rPr>
      </w:pPr>
      <w:proofErr w:type="gramStart"/>
      <w:r>
        <w:rPr>
          <w:sz w:val="28"/>
          <w:szCs w:val="28"/>
        </w:rPr>
        <w:t>4</w:t>
      </w:r>
      <w:r w:rsidRPr="00EC17EA">
        <w:rPr>
          <w:sz w:val="28"/>
          <w:szCs w:val="28"/>
        </w:rPr>
        <w:t>) увеличение в 2025 году доли зачисления в бюджеты субъектов Ро</w:t>
      </w:r>
      <w:r w:rsidRPr="00EC17EA">
        <w:rPr>
          <w:sz w:val="28"/>
          <w:szCs w:val="28"/>
        </w:rPr>
        <w:t>с</w:t>
      </w:r>
      <w:r w:rsidRPr="00EC17EA">
        <w:rPr>
          <w:sz w:val="28"/>
          <w:szCs w:val="28"/>
        </w:rPr>
        <w:t>сийской Федерации налога на прибыль организаций, уплачиваемого налог</w:t>
      </w:r>
      <w:r w:rsidRPr="00EC17EA">
        <w:rPr>
          <w:sz w:val="28"/>
          <w:szCs w:val="28"/>
        </w:rPr>
        <w:t>о</w:t>
      </w:r>
      <w:r w:rsidRPr="00EC17EA">
        <w:rPr>
          <w:sz w:val="28"/>
          <w:szCs w:val="28"/>
        </w:rPr>
        <w:t>плательщиками, которые до 1 января 2023 года являлись участниками конс</w:t>
      </w:r>
      <w:r w:rsidRPr="00EC17EA">
        <w:rPr>
          <w:sz w:val="28"/>
          <w:szCs w:val="28"/>
        </w:rPr>
        <w:t>о</w:t>
      </w:r>
      <w:r w:rsidRPr="00EC17EA">
        <w:rPr>
          <w:sz w:val="28"/>
          <w:szCs w:val="28"/>
        </w:rPr>
        <w:t xml:space="preserve">лидированной группы налогоплательщиков, и которые подлежат зачислению в бюджеты субъектов Российской Федерации по месту их нахождения, с 40% до 60% в соответствии с </w:t>
      </w:r>
      <w:r w:rsidRPr="00EC17EA">
        <w:rPr>
          <w:rFonts w:eastAsia="Calibri"/>
          <w:sz w:val="28"/>
          <w:szCs w:val="28"/>
        </w:rPr>
        <w:t>Федеральным законом от 21 ноября 2022 года № 448-ФЗ «О внесении изменений</w:t>
      </w:r>
      <w:proofErr w:type="gramEnd"/>
      <w:r w:rsidRPr="00EC17EA">
        <w:rPr>
          <w:rFonts w:eastAsia="Calibri"/>
          <w:sz w:val="28"/>
          <w:szCs w:val="28"/>
        </w:rPr>
        <w:t xml:space="preserve">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w:t>
      </w:r>
      <w:proofErr w:type="gramStart"/>
      <w:r w:rsidRPr="00EC17EA">
        <w:rPr>
          <w:rFonts w:eastAsia="Calibri"/>
          <w:sz w:val="28"/>
          <w:szCs w:val="28"/>
        </w:rPr>
        <w:t>особенностей исполнения бюдж</w:t>
      </w:r>
      <w:r w:rsidRPr="00EC17EA">
        <w:rPr>
          <w:rFonts w:eastAsia="Calibri"/>
          <w:sz w:val="28"/>
          <w:szCs w:val="28"/>
        </w:rPr>
        <w:t>е</w:t>
      </w:r>
      <w:r w:rsidRPr="00EC17EA">
        <w:rPr>
          <w:rFonts w:eastAsia="Calibri"/>
          <w:sz w:val="28"/>
          <w:szCs w:val="28"/>
        </w:rPr>
        <w:t>тов бюджетной системы Российской Федерации</w:t>
      </w:r>
      <w:proofErr w:type="gramEnd"/>
      <w:r w:rsidRPr="00EC17EA">
        <w:rPr>
          <w:rFonts w:eastAsia="Calibri"/>
          <w:sz w:val="28"/>
          <w:szCs w:val="28"/>
        </w:rPr>
        <w:t xml:space="preserve"> в 2023 году»</w:t>
      </w:r>
      <w:r w:rsidRPr="00EC17EA">
        <w:rPr>
          <w:color w:val="000000"/>
          <w:sz w:val="28"/>
          <w:szCs w:val="28"/>
        </w:rPr>
        <w:t>;</w:t>
      </w:r>
    </w:p>
    <w:p w:rsidR="00FA26F5" w:rsidRDefault="00FA26F5" w:rsidP="00FA26F5">
      <w:pPr>
        <w:autoSpaceDE w:val="0"/>
        <w:autoSpaceDN w:val="0"/>
        <w:adjustRightInd w:val="0"/>
        <w:ind w:firstLine="709"/>
        <w:jc w:val="both"/>
        <w:rPr>
          <w:sz w:val="28"/>
          <w:szCs w:val="28"/>
        </w:rPr>
      </w:pPr>
      <w:proofErr w:type="gramStart"/>
      <w:r>
        <w:rPr>
          <w:sz w:val="28"/>
          <w:szCs w:val="28"/>
        </w:rPr>
        <w:t>5</w:t>
      </w:r>
      <w:r w:rsidRPr="00EC17EA">
        <w:rPr>
          <w:sz w:val="28"/>
          <w:szCs w:val="28"/>
        </w:rPr>
        <w:t xml:space="preserve">) сохранение для Республики Карелия на 2025 год </w:t>
      </w:r>
      <w:r w:rsidRPr="00EC17EA">
        <w:rPr>
          <w:sz w:val="28"/>
        </w:rPr>
        <w:t>норматива распред</w:t>
      </w:r>
      <w:r w:rsidRPr="00EC17EA">
        <w:rPr>
          <w:sz w:val="28"/>
        </w:rPr>
        <w:t>е</w:t>
      </w:r>
      <w:r w:rsidRPr="00EC17EA">
        <w:rPr>
          <w:sz w:val="28"/>
        </w:rPr>
        <w:t>ления доходов от налога на прибыль  организаций, уплаченного налогопл</w:t>
      </w:r>
      <w:r w:rsidRPr="00EC17EA">
        <w:rPr>
          <w:sz w:val="28"/>
        </w:rPr>
        <w:t>а</w:t>
      </w:r>
      <w:r w:rsidRPr="00EC17EA">
        <w:rPr>
          <w:sz w:val="28"/>
        </w:rPr>
        <w:t>тельщиками</w:t>
      </w:r>
      <w:r w:rsidRPr="00EC17EA">
        <w:rPr>
          <w:b/>
          <w:sz w:val="28"/>
        </w:rPr>
        <w:t xml:space="preserve">, </w:t>
      </w:r>
      <w:r w:rsidRPr="00EC17EA">
        <w:rPr>
          <w:sz w:val="28"/>
        </w:rPr>
        <w:t>которые  до 1 января 2023 года являлись участниками консол</w:t>
      </w:r>
      <w:r w:rsidRPr="00EC17EA">
        <w:rPr>
          <w:sz w:val="28"/>
        </w:rPr>
        <w:t>и</w:t>
      </w:r>
      <w:r w:rsidRPr="00EC17EA">
        <w:rPr>
          <w:sz w:val="28"/>
        </w:rPr>
        <w:t xml:space="preserve">дированной группы налогоплательщиков, которые распределяются между бюджетами субъектов Российской Федерации по нормативам, </w:t>
      </w:r>
      <w:r w:rsidRPr="00EC17EA">
        <w:rPr>
          <w:sz w:val="28"/>
          <w:szCs w:val="28"/>
        </w:rPr>
        <w:t xml:space="preserve">установленным федеральным законом о федеральном бюджете, </w:t>
      </w:r>
      <w:r w:rsidRPr="00EC17EA">
        <w:rPr>
          <w:sz w:val="28"/>
        </w:rPr>
        <w:t xml:space="preserve">на уровне 2024 года (0,4603%) </w:t>
      </w:r>
      <w:r w:rsidRPr="00EC17EA">
        <w:rPr>
          <w:sz w:val="28"/>
          <w:szCs w:val="28"/>
        </w:rPr>
        <w:t xml:space="preserve">в соответствии с проектом федерального закона № 727320-8 «О </w:t>
      </w:r>
      <w:r w:rsidR="00680949">
        <w:rPr>
          <w:sz w:val="28"/>
          <w:szCs w:val="28"/>
        </w:rPr>
        <w:t>ф</w:t>
      </w:r>
      <w:r w:rsidRPr="00EC17EA">
        <w:rPr>
          <w:sz w:val="28"/>
          <w:szCs w:val="28"/>
        </w:rPr>
        <w:t>едеральном бюджете на</w:t>
      </w:r>
      <w:proofErr w:type="gramEnd"/>
      <w:r w:rsidRPr="00EC17EA">
        <w:rPr>
          <w:sz w:val="28"/>
          <w:szCs w:val="28"/>
        </w:rPr>
        <w:t xml:space="preserve"> 2025 год и на плановый период 2026 и 2027 годов»;</w:t>
      </w:r>
    </w:p>
    <w:p w:rsidR="00FA26F5" w:rsidRDefault="00FA26F5" w:rsidP="00FA26F5">
      <w:pPr>
        <w:autoSpaceDE w:val="0"/>
        <w:autoSpaceDN w:val="0"/>
        <w:adjustRightInd w:val="0"/>
        <w:ind w:firstLine="709"/>
        <w:jc w:val="both"/>
        <w:rPr>
          <w:sz w:val="28"/>
          <w:szCs w:val="28"/>
        </w:rPr>
      </w:pPr>
      <w:r w:rsidRPr="00C50C41">
        <w:rPr>
          <w:sz w:val="28"/>
          <w:szCs w:val="28"/>
        </w:rPr>
        <w:t xml:space="preserve">6) увеличение на 5% </w:t>
      </w:r>
      <w:r w:rsidRPr="00C50C41">
        <w:rPr>
          <w:rFonts w:eastAsia="Calibri"/>
          <w:sz w:val="28"/>
          <w:szCs w:val="28"/>
        </w:rPr>
        <w:t>ставок акцизов на алкогольную продукцию</w:t>
      </w:r>
      <w:r w:rsidRPr="00C50C41">
        <w:rPr>
          <w:sz w:val="28"/>
          <w:szCs w:val="28"/>
        </w:rPr>
        <w:t>,</w:t>
      </w:r>
      <w:r w:rsidRPr="00C50C41">
        <w:rPr>
          <w:rFonts w:eastAsia="Calibri"/>
          <w:sz w:val="28"/>
          <w:szCs w:val="28"/>
        </w:rPr>
        <w:t xml:space="preserve"> </w:t>
      </w:r>
      <w:r w:rsidRPr="00C50C41">
        <w:rPr>
          <w:sz w:val="28"/>
          <w:szCs w:val="28"/>
        </w:rPr>
        <w:t xml:space="preserve">на 4% ставок акцизов на пиво в соответствии с проектом </w:t>
      </w:r>
      <w:r w:rsidRPr="00C50C41">
        <w:rPr>
          <w:rFonts w:eastAsia="Calibri"/>
          <w:sz w:val="28"/>
          <w:szCs w:val="28"/>
        </w:rPr>
        <w:t>федерального закона №</w:t>
      </w:r>
      <w:r w:rsidR="00505F0B">
        <w:rPr>
          <w:rFonts w:eastAsia="Calibri"/>
          <w:sz w:val="28"/>
          <w:szCs w:val="28"/>
        </w:rPr>
        <w:t> </w:t>
      </w:r>
      <w:r w:rsidRPr="00C50C41">
        <w:rPr>
          <w:rFonts w:eastAsia="Calibri"/>
          <w:sz w:val="28"/>
          <w:szCs w:val="28"/>
        </w:rPr>
        <w:t>727330-8 «О внесении изменений в части первую и вторую Налогового кодекса Российской Федерации и отдельные законодательные акты Росси</w:t>
      </w:r>
      <w:r w:rsidRPr="00C50C41">
        <w:rPr>
          <w:rFonts w:eastAsia="Calibri"/>
          <w:sz w:val="28"/>
          <w:szCs w:val="28"/>
        </w:rPr>
        <w:t>й</w:t>
      </w:r>
      <w:r w:rsidRPr="00C50C41">
        <w:rPr>
          <w:rFonts w:eastAsia="Calibri"/>
          <w:sz w:val="28"/>
          <w:szCs w:val="28"/>
        </w:rPr>
        <w:t>ской Федерации»</w:t>
      </w:r>
      <w:r w:rsidRPr="00C50C41">
        <w:rPr>
          <w:sz w:val="28"/>
          <w:szCs w:val="28"/>
        </w:rPr>
        <w:t>;</w:t>
      </w:r>
    </w:p>
    <w:p w:rsidR="00FA26F5" w:rsidRDefault="00FA26F5" w:rsidP="00FA26F5">
      <w:pPr>
        <w:autoSpaceDE w:val="0"/>
        <w:autoSpaceDN w:val="0"/>
        <w:adjustRightInd w:val="0"/>
        <w:ind w:firstLine="709"/>
        <w:jc w:val="both"/>
        <w:rPr>
          <w:rFonts w:eastAsia="Calibri"/>
          <w:sz w:val="28"/>
          <w:szCs w:val="28"/>
        </w:rPr>
      </w:pPr>
      <w:proofErr w:type="gramStart"/>
      <w:r>
        <w:rPr>
          <w:rFonts w:eastAsia="Calibri"/>
          <w:sz w:val="28"/>
          <w:szCs w:val="28"/>
        </w:rPr>
        <w:t>7</w:t>
      </w:r>
      <w:r w:rsidRPr="00D9644A">
        <w:rPr>
          <w:rFonts w:eastAsia="Calibri"/>
          <w:sz w:val="28"/>
          <w:szCs w:val="28"/>
        </w:rPr>
        <w:t xml:space="preserve">) </w:t>
      </w:r>
      <w:r>
        <w:rPr>
          <w:rFonts w:eastAsia="Calibri"/>
          <w:sz w:val="28"/>
          <w:szCs w:val="28"/>
        </w:rPr>
        <w:t xml:space="preserve">изменение в соответствии </w:t>
      </w:r>
      <w:r w:rsidRPr="00D727EF">
        <w:rPr>
          <w:rFonts w:eastAsia="Calibri"/>
          <w:sz w:val="28"/>
          <w:szCs w:val="28"/>
        </w:rPr>
        <w:t>Федеральны</w:t>
      </w:r>
      <w:r>
        <w:rPr>
          <w:rFonts w:eastAsia="Calibri"/>
          <w:sz w:val="28"/>
          <w:szCs w:val="28"/>
        </w:rPr>
        <w:t>м</w:t>
      </w:r>
      <w:r w:rsidRPr="00D727EF">
        <w:rPr>
          <w:rFonts w:eastAsia="Calibri"/>
          <w:sz w:val="28"/>
          <w:szCs w:val="28"/>
        </w:rPr>
        <w:t xml:space="preserve"> закон</w:t>
      </w:r>
      <w:r>
        <w:rPr>
          <w:rFonts w:eastAsia="Calibri"/>
          <w:sz w:val="28"/>
          <w:szCs w:val="28"/>
        </w:rPr>
        <w:t>ом</w:t>
      </w:r>
      <w:r w:rsidRPr="00D727EF">
        <w:rPr>
          <w:rFonts w:eastAsia="Calibri"/>
          <w:sz w:val="28"/>
          <w:szCs w:val="28"/>
        </w:rPr>
        <w:t xml:space="preserve"> от 12 июля 2024 г</w:t>
      </w:r>
      <w:r w:rsidRPr="00D727EF">
        <w:rPr>
          <w:rFonts w:eastAsia="Calibri"/>
          <w:sz w:val="28"/>
          <w:szCs w:val="28"/>
        </w:rPr>
        <w:t>о</w:t>
      </w:r>
      <w:r w:rsidRPr="00D727EF">
        <w:rPr>
          <w:rFonts w:eastAsia="Calibri"/>
          <w:sz w:val="28"/>
          <w:szCs w:val="28"/>
        </w:rPr>
        <w:t>да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w:t>
      </w:r>
      <w:r w:rsidRPr="00D727EF">
        <w:rPr>
          <w:rFonts w:eastAsia="Calibri"/>
          <w:sz w:val="28"/>
          <w:szCs w:val="28"/>
        </w:rPr>
        <w:t>а</w:t>
      </w:r>
      <w:r w:rsidRPr="00D727EF">
        <w:rPr>
          <w:rFonts w:eastAsia="Calibri"/>
          <w:sz w:val="28"/>
          <w:szCs w:val="28"/>
        </w:rPr>
        <w:t>тельных актов Российской Федерации»</w:t>
      </w:r>
      <w:r>
        <w:rPr>
          <w:rFonts w:eastAsia="Calibri"/>
          <w:sz w:val="28"/>
          <w:szCs w:val="28"/>
        </w:rPr>
        <w:t xml:space="preserve"> в части увеличения уровня</w:t>
      </w:r>
      <w:r w:rsidRPr="00EA7798">
        <w:rPr>
          <w:rFonts w:eastAsia="Calibri"/>
          <w:sz w:val="28"/>
          <w:szCs w:val="28"/>
        </w:rPr>
        <w:t xml:space="preserve"> изъятий через </w:t>
      </w:r>
      <w:r>
        <w:rPr>
          <w:rFonts w:eastAsia="Calibri"/>
          <w:sz w:val="28"/>
          <w:szCs w:val="28"/>
        </w:rPr>
        <w:t>налог на добычу полезных ископаемых</w:t>
      </w:r>
      <w:r w:rsidRPr="00EA7798">
        <w:rPr>
          <w:rFonts w:eastAsia="Calibri"/>
          <w:sz w:val="28"/>
          <w:szCs w:val="28"/>
        </w:rPr>
        <w:t xml:space="preserve"> </w:t>
      </w:r>
      <w:r>
        <w:rPr>
          <w:rFonts w:eastAsia="Calibri"/>
          <w:sz w:val="28"/>
          <w:szCs w:val="28"/>
        </w:rPr>
        <w:t>с 4,8% до 6,7%</w:t>
      </w:r>
      <w:r w:rsidRPr="00EA7798">
        <w:rPr>
          <w:rFonts w:eastAsia="Calibri"/>
          <w:sz w:val="28"/>
          <w:szCs w:val="28"/>
        </w:rPr>
        <w:t xml:space="preserve"> при добыче железной руды</w:t>
      </w:r>
      <w:r>
        <w:rPr>
          <w:rFonts w:eastAsia="Calibri"/>
          <w:sz w:val="28"/>
          <w:szCs w:val="28"/>
        </w:rPr>
        <w:t xml:space="preserve"> и </w:t>
      </w:r>
      <w:r w:rsidRPr="00193B11">
        <w:rPr>
          <w:rFonts w:eastAsia="Calibri"/>
          <w:sz w:val="28"/>
          <w:szCs w:val="28"/>
        </w:rPr>
        <w:t>введения</w:t>
      </w:r>
      <w:proofErr w:type="gramEnd"/>
      <w:r w:rsidRPr="00193B11">
        <w:rPr>
          <w:rFonts w:eastAsia="Calibri"/>
          <w:sz w:val="28"/>
          <w:szCs w:val="28"/>
        </w:rPr>
        <w:t xml:space="preserve"> прогрессивной шкалы налогообложения налогом на доходы физических лиц</w:t>
      </w:r>
      <w:r>
        <w:rPr>
          <w:rFonts w:eastAsia="Calibri"/>
          <w:sz w:val="28"/>
          <w:szCs w:val="28"/>
        </w:rPr>
        <w:t>;</w:t>
      </w:r>
    </w:p>
    <w:p w:rsidR="00FA26F5" w:rsidRDefault="00FA26F5" w:rsidP="00FA26F5">
      <w:pPr>
        <w:ind w:firstLine="709"/>
        <w:jc w:val="both"/>
        <w:rPr>
          <w:sz w:val="28"/>
          <w:szCs w:val="28"/>
        </w:rPr>
      </w:pPr>
      <w:proofErr w:type="gramStart"/>
      <w:r>
        <w:rPr>
          <w:color w:val="000000"/>
          <w:sz w:val="28"/>
          <w:szCs w:val="28"/>
        </w:rPr>
        <w:t xml:space="preserve">8) </w:t>
      </w:r>
      <w:r>
        <w:rPr>
          <w:sz w:val="28"/>
          <w:szCs w:val="28"/>
        </w:rPr>
        <w:t>продление на неограниченный срок</w:t>
      </w:r>
      <w:r w:rsidRPr="00415541">
        <w:rPr>
          <w:sz w:val="28"/>
          <w:szCs w:val="28"/>
        </w:rPr>
        <w:t xml:space="preserve"> в соответствии с </w:t>
      </w:r>
      <w:r w:rsidRPr="00415541">
        <w:rPr>
          <w:rFonts w:eastAsia="Calibri"/>
          <w:sz w:val="28"/>
          <w:szCs w:val="28"/>
        </w:rPr>
        <w:t xml:space="preserve">Федеральным законом от 8 августа 2024 года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w:t>
      </w:r>
      <w:r>
        <w:rPr>
          <w:rFonts w:eastAsia="Calibri"/>
          <w:sz w:val="28"/>
          <w:szCs w:val="28"/>
        </w:rPr>
        <w:t>действу</w:t>
      </w:r>
      <w:r>
        <w:rPr>
          <w:rFonts w:eastAsia="Calibri"/>
          <w:sz w:val="28"/>
          <w:szCs w:val="28"/>
        </w:rPr>
        <w:t>ю</w:t>
      </w:r>
      <w:r>
        <w:rPr>
          <w:rFonts w:eastAsia="Calibri"/>
          <w:sz w:val="28"/>
          <w:szCs w:val="28"/>
        </w:rPr>
        <w:t xml:space="preserve">щей </w:t>
      </w:r>
      <w:r w:rsidRPr="00415541">
        <w:rPr>
          <w:sz w:val="28"/>
          <w:szCs w:val="28"/>
        </w:rPr>
        <w:t xml:space="preserve">с 2020 года пониженной ставки налогообложения налогом на имущество организаций в отношении </w:t>
      </w:r>
      <w:r w:rsidRPr="00415541">
        <w:rPr>
          <w:rFonts w:eastAsia="Calibri"/>
          <w:sz w:val="28"/>
          <w:szCs w:val="28"/>
        </w:rPr>
        <w:t>железнодорожных путей общего пользования и сооружений, являющихся их неотъемлемой</w:t>
      </w:r>
      <w:proofErr w:type="gramEnd"/>
      <w:r w:rsidRPr="00415541">
        <w:rPr>
          <w:rFonts w:eastAsia="Calibri"/>
          <w:sz w:val="28"/>
          <w:szCs w:val="28"/>
        </w:rPr>
        <w:t xml:space="preserve"> технолог</w:t>
      </w:r>
      <w:r>
        <w:rPr>
          <w:rFonts w:eastAsia="Calibri"/>
          <w:sz w:val="28"/>
          <w:szCs w:val="28"/>
        </w:rPr>
        <w:t>ической частью (в размере 1,6%);</w:t>
      </w:r>
    </w:p>
    <w:p w:rsidR="00FA26F5" w:rsidRDefault="00FA26F5" w:rsidP="00FA26F5">
      <w:pPr>
        <w:ind w:firstLine="709"/>
        <w:jc w:val="both"/>
        <w:rPr>
          <w:rFonts w:eastAsia="Calibri"/>
          <w:sz w:val="28"/>
          <w:szCs w:val="28"/>
        </w:rPr>
      </w:pPr>
      <w:proofErr w:type="gramStart"/>
      <w:r>
        <w:rPr>
          <w:sz w:val="28"/>
          <w:szCs w:val="28"/>
        </w:rPr>
        <w:t>9</w:t>
      </w:r>
      <w:r w:rsidRPr="00415541">
        <w:rPr>
          <w:sz w:val="28"/>
          <w:szCs w:val="28"/>
        </w:rPr>
        <w:t xml:space="preserve">) </w:t>
      </w:r>
      <w:r w:rsidRPr="00D97A3C">
        <w:rPr>
          <w:rFonts w:eastAsia="Calibri"/>
          <w:sz w:val="28"/>
          <w:szCs w:val="28"/>
        </w:rPr>
        <w:t>признание утративших силу</w:t>
      </w:r>
      <w:r w:rsidRPr="00D9644A">
        <w:rPr>
          <w:rFonts w:eastAsia="Calibri"/>
          <w:sz w:val="28"/>
          <w:szCs w:val="28"/>
        </w:rPr>
        <w:t xml:space="preserve"> </w:t>
      </w:r>
      <w:r w:rsidRPr="00D9644A">
        <w:rPr>
          <w:color w:val="000000"/>
          <w:sz w:val="28"/>
          <w:szCs w:val="28"/>
        </w:rPr>
        <w:t>пониженных ставок налога на прибыль организаций</w:t>
      </w:r>
      <w:r w:rsidR="00D97A3C">
        <w:rPr>
          <w:color w:val="000000"/>
          <w:sz w:val="28"/>
          <w:szCs w:val="28"/>
        </w:rPr>
        <w:t xml:space="preserve"> для отдельных категорий налогоплательщиков</w:t>
      </w:r>
      <w:r>
        <w:rPr>
          <w:color w:val="000000"/>
          <w:sz w:val="28"/>
          <w:szCs w:val="28"/>
        </w:rPr>
        <w:t xml:space="preserve"> в соответствии с </w:t>
      </w:r>
      <w:r w:rsidRPr="00D409F5">
        <w:rPr>
          <w:sz w:val="28"/>
          <w:szCs w:val="28"/>
        </w:rPr>
        <w:t xml:space="preserve">принятым Законодательным Собранием Республики </w:t>
      </w:r>
      <w:r w:rsidRPr="00EC17EA">
        <w:rPr>
          <w:sz w:val="28"/>
          <w:szCs w:val="28"/>
        </w:rPr>
        <w:t>Карелия 17 октября 2024</w:t>
      </w:r>
      <w:r w:rsidRPr="00415541">
        <w:rPr>
          <w:sz w:val="28"/>
          <w:szCs w:val="28"/>
        </w:rPr>
        <w:t xml:space="preserve"> года Законом</w:t>
      </w:r>
      <w:r w:rsidRPr="00415541">
        <w:rPr>
          <w:sz w:val="28"/>
          <w:szCs w:val="28"/>
          <w:shd w:val="clear" w:color="auto" w:fill="FFFFFF" w:themeFill="background1"/>
        </w:rPr>
        <w:t xml:space="preserve"> Республики Карелия «О внесении изменений в Закон Республ</w:t>
      </w:r>
      <w:r w:rsidRPr="00415541">
        <w:rPr>
          <w:sz w:val="28"/>
          <w:szCs w:val="28"/>
          <w:shd w:val="clear" w:color="auto" w:fill="FFFFFF" w:themeFill="background1"/>
        </w:rPr>
        <w:t>и</w:t>
      </w:r>
      <w:r w:rsidRPr="00415541">
        <w:rPr>
          <w:sz w:val="28"/>
          <w:szCs w:val="28"/>
          <w:shd w:val="clear" w:color="auto" w:fill="FFFFFF" w:themeFill="background1"/>
        </w:rPr>
        <w:t>ки Карелия «О налогах</w:t>
      </w:r>
      <w:r w:rsidRPr="00415541">
        <w:rPr>
          <w:sz w:val="28"/>
          <w:szCs w:val="28"/>
        </w:rPr>
        <w:t xml:space="preserve"> (ставках налогов) на территории Республики Карелия»</w:t>
      </w:r>
      <w:r>
        <w:rPr>
          <w:sz w:val="28"/>
          <w:szCs w:val="28"/>
        </w:rPr>
        <w:t xml:space="preserve"> с учетом </w:t>
      </w:r>
      <w:r>
        <w:rPr>
          <w:color w:val="000000"/>
          <w:sz w:val="28"/>
          <w:szCs w:val="28"/>
        </w:rPr>
        <w:t xml:space="preserve">окончания 1 января </w:t>
      </w:r>
      <w:r w:rsidRPr="00B97FCA">
        <w:rPr>
          <w:color w:val="000000"/>
          <w:sz w:val="28"/>
          <w:szCs w:val="28"/>
        </w:rPr>
        <w:t>202</w:t>
      </w:r>
      <w:r>
        <w:rPr>
          <w:color w:val="000000"/>
          <w:sz w:val="28"/>
          <w:szCs w:val="28"/>
        </w:rPr>
        <w:t>5</w:t>
      </w:r>
      <w:r w:rsidRPr="00B97FCA">
        <w:rPr>
          <w:color w:val="000000"/>
          <w:sz w:val="28"/>
          <w:szCs w:val="28"/>
        </w:rPr>
        <w:t xml:space="preserve"> года установленного </w:t>
      </w:r>
      <w:r>
        <w:rPr>
          <w:color w:val="000000"/>
          <w:sz w:val="28"/>
          <w:szCs w:val="28"/>
        </w:rPr>
        <w:t>абзацем пятым пункта 1 статьи 284 Налогового кодекса</w:t>
      </w:r>
      <w:proofErr w:type="gramEnd"/>
      <w:r>
        <w:rPr>
          <w:color w:val="000000"/>
          <w:sz w:val="28"/>
          <w:szCs w:val="28"/>
        </w:rPr>
        <w:t xml:space="preserve"> Российской Федерации </w:t>
      </w:r>
      <w:r w:rsidRPr="00B97FCA">
        <w:rPr>
          <w:color w:val="000000"/>
          <w:sz w:val="28"/>
          <w:szCs w:val="28"/>
        </w:rPr>
        <w:t xml:space="preserve">срока действия установленных законами субъектов Российской Федерации пониженных ставок по налогу на прибыль организаций, подлежащего зачислению в бюджеты субъектов Российской Федерации, которые не </w:t>
      </w:r>
      <w:r>
        <w:rPr>
          <w:color w:val="000000"/>
          <w:sz w:val="28"/>
          <w:szCs w:val="28"/>
        </w:rPr>
        <w:t xml:space="preserve">предусмотрены </w:t>
      </w:r>
      <w:r w:rsidRPr="00B97FCA">
        <w:rPr>
          <w:color w:val="000000"/>
          <w:sz w:val="28"/>
          <w:szCs w:val="28"/>
        </w:rPr>
        <w:t>положениями Налоговог</w:t>
      </w:r>
      <w:r>
        <w:rPr>
          <w:color w:val="000000"/>
          <w:sz w:val="28"/>
          <w:szCs w:val="28"/>
        </w:rPr>
        <w:t>о кодекса Российской Федерации;</w:t>
      </w:r>
    </w:p>
    <w:p w:rsidR="00FA26F5" w:rsidRDefault="00FA26F5" w:rsidP="00FA26F5">
      <w:pPr>
        <w:ind w:firstLine="709"/>
        <w:jc w:val="both"/>
        <w:rPr>
          <w:sz w:val="28"/>
          <w:szCs w:val="28"/>
        </w:rPr>
      </w:pPr>
      <w:proofErr w:type="gramStart"/>
      <w:r>
        <w:rPr>
          <w:rFonts w:eastAsia="Calibri"/>
          <w:sz w:val="28"/>
          <w:szCs w:val="28"/>
        </w:rPr>
        <w:t>10)</w:t>
      </w:r>
      <w:r w:rsidRPr="00FE336C">
        <w:rPr>
          <w:color w:val="000000"/>
          <w:sz w:val="28"/>
          <w:szCs w:val="28"/>
        </w:rPr>
        <w:t xml:space="preserve"> </w:t>
      </w:r>
      <w:r w:rsidRPr="00D41082">
        <w:rPr>
          <w:color w:val="000000"/>
          <w:sz w:val="28"/>
          <w:szCs w:val="28"/>
        </w:rPr>
        <w:t>установление для</w:t>
      </w:r>
      <w:r>
        <w:rPr>
          <w:color w:val="000000"/>
          <w:sz w:val="28"/>
          <w:szCs w:val="28"/>
        </w:rPr>
        <w:t xml:space="preserve"> </w:t>
      </w:r>
      <w:r w:rsidRPr="00B97FCA">
        <w:rPr>
          <w:color w:val="000000"/>
          <w:sz w:val="28"/>
          <w:szCs w:val="28"/>
        </w:rPr>
        <w:t>организаций, осуществляющих реализацию инв</w:t>
      </w:r>
      <w:r w:rsidRPr="00B97FCA">
        <w:rPr>
          <w:color w:val="000000"/>
          <w:sz w:val="28"/>
          <w:szCs w:val="28"/>
        </w:rPr>
        <w:t>е</w:t>
      </w:r>
      <w:r w:rsidRPr="00B97FCA">
        <w:rPr>
          <w:color w:val="000000"/>
          <w:sz w:val="28"/>
          <w:szCs w:val="28"/>
        </w:rPr>
        <w:t xml:space="preserve">стиционных и приоритетных инвестиционных проектов в соответствии с законодательством Республики Карелия, </w:t>
      </w:r>
      <w:r w:rsidRPr="00D41082">
        <w:rPr>
          <w:color w:val="000000"/>
          <w:sz w:val="28"/>
          <w:szCs w:val="28"/>
        </w:rPr>
        <w:t>права на применение инвестицио</w:t>
      </w:r>
      <w:r w:rsidRPr="00D41082">
        <w:rPr>
          <w:color w:val="000000"/>
          <w:sz w:val="28"/>
          <w:szCs w:val="28"/>
        </w:rPr>
        <w:t>н</w:t>
      </w:r>
      <w:r w:rsidRPr="00D41082">
        <w:rPr>
          <w:color w:val="000000"/>
          <w:sz w:val="28"/>
          <w:szCs w:val="28"/>
        </w:rPr>
        <w:t>ного налогового вычета по налогу на прибыль организаций</w:t>
      </w:r>
      <w:r>
        <w:rPr>
          <w:color w:val="000000"/>
          <w:sz w:val="28"/>
          <w:szCs w:val="28"/>
        </w:rPr>
        <w:t xml:space="preserve"> в соответствии с </w:t>
      </w:r>
      <w:r w:rsidRPr="00D409F5">
        <w:rPr>
          <w:sz w:val="28"/>
          <w:szCs w:val="28"/>
        </w:rPr>
        <w:t xml:space="preserve">принятым Законодательным Собранием Республики </w:t>
      </w:r>
      <w:r w:rsidRPr="00EC17EA">
        <w:rPr>
          <w:sz w:val="28"/>
          <w:szCs w:val="28"/>
        </w:rPr>
        <w:t>Карелия 17 октября 2024</w:t>
      </w:r>
      <w:r w:rsidRPr="00415541">
        <w:rPr>
          <w:sz w:val="28"/>
          <w:szCs w:val="28"/>
        </w:rPr>
        <w:t xml:space="preserve"> года Законом</w:t>
      </w:r>
      <w:r w:rsidRPr="00415541">
        <w:rPr>
          <w:sz w:val="28"/>
          <w:szCs w:val="28"/>
          <w:shd w:val="clear" w:color="auto" w:fill="FFFFFF" w:themeFill="background1"/>
        </w:rPr>
        <w:t xml:space="preserve"> Республики Карелия «О внесении изменений в Закон Республ</w:t>
      </w:r>
      <w:r w:rsidRPr="00415541">
        <w:rPr>
          <w:sz w:val="28"/>
          <w:szCs w:val="28"/>
          <w:shd w:val="clear" w:color="auto" w:fill="FFFFFF" w:themeFill="background1"/>
        </w:rPr>
        <w:t>и</w:t>
      </w:r>
      <w:r w:rsidRPr="00415541">
        <w:rPr>
          <w:sz w:val="28"/>
          <w:szCs w:val="28"/>
          <w:shd w:val="clear" w:color="auto" w:fill="FFFFFF" w:themeFill="background1"/>
        </w:rPr>
        <w:t>ки Карелия «О налогах</w:t>
      </w:r>
      <w:r w:rsidRPr="00415541">
        <w:rPr>
          <w:sz w:val="28"/>
          <w:szCs w:val="28"/>
        </w:rPr>
        <w:t xml:space="preserve"> (ставках налогов) на территории Республики Карелия»</w:t>
      </w:r>
      <w:r>
        <w:rPr>
          <w:sz w:val="28"/>
          <w:szCs w:val="28"/>
        </w:rPr>
        <w:t>;</w:t>
      </w:r>
      <w:proofErr w:type="gramEnd"/>
    </w:p>
    <w:p w:rsidR="00FA26F5" w:rsidRDefault="00FA26F5" w:rsidP="00FA26F5">
      <w:pPr>
        <w:ind w:firstLine="709"/>
        <w:jc w:val="both"/>
        <w:rPr>
          <w:rFonts w:eastAsia="Calibri"/>
          <w:sz w:val="28"/>
          <w:szCs w:val="28"/>
        </w:rPr>
      </w:pPr>
      <w:proofErr w:type="gramStart"/>
      <w:r>
        <w:rPr>
          <w:rFonts w:eastAsia="Calibri"/>
          <w:sz w:val="28"/>
          <w:szCs w:val="28"/>
        </w:rPr>
        <w:t xml:space="preserve">11) </w:t>
      </w:r>
      <w:r w:rsidRPr="00D727EF">
        <w:rPr>
          <w:rFonts w:eastAsia="Calibri"/>
          <w:sz w:val="28"/>
          <w:szCs w:val="28"/>
        </w:rPr>
        <w:t>установлени</w:t>
      </w:r>
      <w:r>
        <w:rPr>
          <w:rFonts w:eastAsia="Calibri"/>
          <w:sz w:val="28"/>
          <w:szCs w:val="28"/>
        </w:rPr>
        <w:t>е на территории Республики Карелия</w:t>
      </w:r>
      <w:r w:rsidRPr="00D727EF">
        <w:rPr>
          <w:rFonts w:eastAsia="Calibri"/>
          <w:sz w:val="28"/>
          <w:szCs w:val="28"/>
        </w:rPr>
        <w:t xml:space="preserve"> ставки по налогу на имущество организаций в отношении дорогостоящих объектов недвижим</w:t>
      </w:r>
      <w:r w:rsidRPr="00D727EF">
        <w:rPr>
          <w:rFonts w:eastAsia="Calibri"/>
          <w:sz w:val="28"/>
          <w:szCs w:val="28"/>
        </w:rPr>
        <w:t>о</w:t>
      </w:r>
      <w:r w:rsidRPr="00D727EF">
        <w:rPr>
          <w:rFonts w:eastAsia="Calibri"/>
          <w:sz w:val="28"/>
          <w:szCs w:val="28"/>
        </w:rPr>
        <w:t>го имущества, кадастровая стоимость которых превышает 300 млн. рублей, в размере 2,5%</w:t>
      </w:r>
      <w:r>
        <w:rPr>
          <w:rFonts w:eastAsia="Calibri"/>
          <w:sz w:val="28"/>
          <w:szCs w:val="28"/>
        </w:rPr>
        <w:t xml:space="preserve"> </w:t>
      </w:r>
      <w:r>
        <w:rPr>
          <w:color w:val="000000"/>
          <w:sz w:val="28"/>
          <w:szCs w:val="28"/>
        </w:rPr>
        <w:t xml:space="preserve">в соответствии с </w:t>
      </w:r>
      <w:r w:rsidRPr="00D409F5">
        <w:rPr>
          <w:sz w:val="28"/>
          <w:szCs w:val="28"/>
        </w:rPr>
        <w:t xml:space="preserve">принятым Законодательным Собранием Республики </w:t>
      </w:r>
      <w:r w:rsidRPr="00EC17EA">
        <w:rPr>
          <w:sz w:val="28"/>
          <w:szCs w:val="28"/>
        </w:rPr>
        <w:t>Карелия 17 октября 2024</w:t>
      </w:r>
      <w:r w:rsidRPr="00415541">
        <w:rPr>
          <w:sz w:val="28"/>
          <w:szCs w:val="28"/>
        </w:rPr>
        <w:t xml:space="preserve"> года Законом</w:t>
      </w:r>
      <w:r w:rsidRPr="00415541">
        <w:rPr>
          <w:sz w:val="28"/>
          <w:szCs w:val="28"/>
          <w:shd w:val="clear" w:color="auto" w:fill="FFFFFF" w:themeFill="background1"/>
        </w:rPr>
        <w:t xml:space="preserve"> Республики Карелия «О внесении изменений в Закон Республики Карелия «О налогах</w:t>
      </w:r>
      <w:r w:rsidRPr="00415541">
        <w:rPr>
          <w:sz w:val="28"/>
          <w:szCs w:val="28"/>
        </w:rPr>
        <w:t xml:space="preserve"> (ставках нал</w:t>
      </w:r>
      <w:r w:rsidRPr="00415541">
        <w:rPr>
          <w:sz w:val="28"/>
          <w:szCs w:val="28"/>
        </w:rPr>
        <w:t>о</w:t>
      </w:r>
      <w:r w:rsidRPr="00415541">
        <w:rPr>
          <w:sz w:val="28"/>
          <w:szCs w:val="28"/>
        </w:rPr>
        <w:t>гов) на территории Республики Карелия»</w:t>
      </w:r>
      <w:r>
        <w:rPr>
          <w:sz w:val="28"/>
          <w:szCs w:val="28"/>
        </w:rPr>
        <w:t xml:space="preserve"> </w:t>
      </w:r>
      <w:r>
        <w:rPr>
          <w:rFonts w:eastAsia="Calibri"/>
          <w:sz w:val="28"/>
          <w:szCs w:val="28"/>
        </w:rPr>
        <w:t>в рамках</w:t>
      </w:r>
      <w:proofErr w:type="gramEnd"/>
      <w:r>
        <w:rPr>
          <w:rFonts w:eastAsia="Calibri"/>
          <w:sz w:val="28"/>
          <w:szCs w:val="28"/>
        </w:rPr>
        <w:t xml:space="preserve"> реализации предоставле</w:t>
      </w:r>
      <w:r>
        <w:rPr>
          <w:rFonts w:eastAsia="Calibri"/>
          <w:sz w:val="28"/>
          <w:szCs w:val="28"/>
        </w:rPr>
        <w:t>н</w:t>
      </w:r>
      <w:r>
        <w:rPr>
          <w:rFonts w:eastAsia="Calibri"/>
          <w:sz w:val="28"/>
          <w:szCs w:val="28"/>
        </w:rPr>
        <w:t xml:space="preserve">ного субъектам Российской Федерации права в соответствии </w:t>
      </w:r>
      <w:r w:rsidRPr="00D727EF">
        <w:rPr>
          <w:rFonts w:eastAsia="Calibri"/>
          <w:sz w:val="28"/>
          <w:szCs w:val="28"/>
        </w:rPr>
        <w:t>Федеральны</w:t>
      </w:r>
      <w:r>
        <w:rPr>
          <w:rFonts w:eastAsia="Calibri"/>
          <w:sz w:val="28"/>
          <w:szCs w:val="28"/>
        </w:rPr>
        <w:t>м</w:t>
      </w:r>
      <w:r w:rsidRPr="00D727EF">
        <w:rPr>
          <w:rFonts w:eastAsia="Calibri"/>
          <w:sz w:val="28"/>
          <w:szCs w:val="28"/>
        </w:rPr>
        <w:t xml:space="preserve"> закон</w:t>
      </w:r>
      <w:r>
        <w:rPr>
          <w:rFonts w:eastAsia="Calibri"/>
          <w:sz w:val="28"/>
          <w:szCs w:val="28"/>
        </w:rPr>
        <w:t>ом</w:t>
      </w:r>
      <w:r w:rsidRPr="00D727EF">
        <w:rPr>
          <w:rFonts w:eastAsia="Calibri"/>
          <w:sz w:val="28"/>
          <w:szCs w:val="28"/>
        </w:rPr>
        <w:t xml:space="preserve"> от 12 июля 2024 года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w:t>
      </w:r>
      <w:proofErr w:type="gramStart"/>
      <w:r w:rsidRPr="00D727EF">
        <w:rPr>
          <w:rFonts w:eastAsia="Calibri"/>
          <w:sz w:val="28"/>
          <w:szCs w:val="28"/>
        </w:rPr>
        <w:t>утратившими</w:t>
      </w:r>
      <w:proofErr w:type="gramEnd"/>
      <w:r w:rsidRPr="00D727EF">
        <w:rPr>
          <w:rFonts w:eastAsia="Calibri"/>
          <w:sz w:val="28"/>
          <w:szCs w:val="28"/>
        </w:rPr>
        <w:t xml:space="preserve"> силу отдельных положений законодательных актов Российской Федерации»</w:t>
      </w:r>
      <w:r>
        <w:rPr>
          <w:rFonts w:eastAsia="Calibri"/>
          <w:sz w:val="28"/>
          <w:szCs w:val="28"/>
        </w:rPr>
        <w:t xml:space="preserve">; </w:t>
      </w:r>
    </w:p>
    <w:p w:rsidR="00FA26F5" w:rsidRDefault="00FA26F5" w:rsidP="00FA26F5">
      <w:pPr>
        <w:ind w:firstLine="709"/>
        <w:jc w:val="both"/>
        <w:rPr>
          <w:rFonts w:eastAsia="Calibri"/>
          <w:sz w:val="28"/>
          <w:szCs w:val="28"/>
        </w:rPr>
      </w:pPr>
      <w:proofErr w:type="gramStart"/>
      <w:r>
        <w:rPr>
          <w:rFonts w:eastAsia="Calibri"/>
          <w:sz w:val="28"/>
          <w:szCs w:val="28"/>
        </w:rPr>
        <w:t xml:space="preserve">12) </w:t>
      </w:r>
      <w:r>
        <w:rPr>
          <w:sz w:val="28"/>
          <w:szCs w:val="28"/>
        </w:rPr>
        <w:t>продление до 2028 года действующей налоговой преференции по н</w:t>
      </w:r>
      <w:r>
        <w:rPr>
          <w:sz w:val="28"/>
          <w:szCs w:val="28"/>
        </w:rPr>
        <w:t>а</w:t>
      </w:r>
      <w:r>
        <w:rPr>
          <w:sz w:val="28"/>
          <w:szCs w:val="28"/>
        </w:rPr>
        <w:t>логу на имущество в отношении организаций, осуществляющих инвестицио</w:t>
      </w:r>
      <w:r>
        <w:rPr>
          <w:sz w:val="28"/>
          <w:szCs w:val="28"/>
        </w:rPr>
        <w:t>н</w:t>
      </w:r>
      <w:r>
        <w:rPr>
          <w:sz w:val="28"/>
          <w:szCs w:val="28"/>
        </w:rPr>
        <w:t xml:space="preserve">ные проекты в сфере производства готовых металлических изделий (кроме машин и оборудования), </w:t>
      </w:r>
      <w:r w:rsidRPr="00D409F5">
        <w:rPr>
          <w:sz w:val="28"/>
          <w:szCs w:val="28"/>
        </w:rPr>
        <w:t xml:space="preserve">в </w:t>
      </w:r>
      <w:r w:rsidRPr="00D409F5">
        <w:rPr>
          <w:sz w:val="28"/>
          <w:szCs w:val="28"/>
          <w:shd w:val="clear" w:color="auto" w:fill="FFFFFF" w:themeFill="background1"/>
        </w:rPr>
        <w:t xml:space="preserve">соответствии с </w:t>
      </w:r>
      <w:r w:rsidRPr="00D409F5">
        <w:rPr>
          <w:sz w:val="28"/>
          <w:szCs w:val="28"/>
        </w:rPr>
        <w:t xml:space="preserve">принятым Законодательным Собранием Республики </w:t>
      </w:r>
      <w:r w:rsidRPr="00EC17EA">
        <w:rPr>
          <w:sz w:val="28"/>
          <w:szCs w:val="28"/>
        </w:rPr>
        <w:t>Карелия 17 октября 2024</w:t>
      </w:r>
      <w:r w:rsidRPr="00415541">
        <w:rPr>
          <w:sz w:val="28"/>
          <w:szCs w:val="28"/>
        </w:rPr>
        <w:t xml:space="preserve"> года Законом</w:t>
      </w:r>
      <w:r w:rsidRPr="00415541">
        <w:rPr>
          <w:sz w:val="28"/>
          <w:szCs w:val="28"/>
          <w:shd w:val="clear" w:color="auto" w:fill="FFFFFF" w:themeFill="background1"/>
        </w:rPr>
        <w:t xml:space="preserve"> Республики Карелия «О внесении изменений в Закон Республики Карелия «О налогах</w:t>
      </w:r>
      <w:r w:rsidRPr="00415541">
        <w:rPr>
          <w:sz w:val="28"/>
          <w:szCs w:val="28"/>
        </w:rPr>
        <w:t xml:space="preserve"> (ставках налогов) на</w:t>
      </w:r>
      <w:r>
        <w:rPr>
          <w:sz w:val="28"/>
          <w:szCs w:val="28"/>
        </w:rPr>
        <w:t xml:space="preserve"> территории Республики Карелия»;</w:t>
      </w:r>
      <w:proofErr w:type="gramEnd"/>
    </w:p>
    <w:p w:rsidR="00FA26F5" w:rsidRPr="00656110" w:rsidRDefault="00FA26F5" w:rsidP="00FA26F5">
      <w:pPr>
        <w:ind w:firstLine="709"/>
        <w:jc w:val="both"/>
        <w:rPr>
          <w:rFonts w:eastAsia="Calibri"/>
          <w:sz w:val="28"/>
          <w:szCs w:val="28"/>
        </w:rPr>
      </w:pPr>
      <w:proofErr w:type="gramStart"/>
      <w:r>
        <w:rPr>
          <w:rFonts w:eastAsia="Calibri"/>
          <w:sz w:val="28"/>
          <w:szCs w:val="28"/>
        </w:rPr>
        <w:t>13)</w:t>
      </w:r>
      <w:r w:rsidRPr="00001182">
        <w:rPr>
          <w:sz w:val="28"/>
          <w:szCs w:val="28"/>
        </w:rPr>
        <w:t xml:space="preserve"> </w:t>
      </w:r>
      <w:r w:rsidRPr="00D41082">
        <w:rPr>
          <w:sz w:val="28"/>
          <w:szCs w:val="28"/>
        </w:rPr>
        <w:t>снижение</w:t>
      </w:r>
      <w:r>
        <w:rPr>
          <w:sz w:val="28"/>
          <w:szCs w:val="28"/>
        </w:rPr>
        <w:t xml:space="preserve"> на 2025 год</w:t>
      </w:r>
      <w:r w:rsidRPr="00D41082">
        <w:rPr>
          <w:sz w:val="28"/>
          <w:szCs w:val="28"/>
        </w:rPr>
        <w:t xml:space="preserve"> критерия по площади объектов недвижимого имущества (административно-деловых и торговых центров (комплексов), офисов, торговых объектов, объектов общественного питания и бытового обслуживания), налогообложение </w:t>
      </w:r>
      <w:r w:rsidRPr="00AE48BB">
        <w:rPr>
          <w:sz w:val="28"/>
          <w:szCs w:val="28"/>
        </w:rPr>
        <w:t>которых осуществляется исходя из кадас</w:t>
      </w:r>
      <w:r w:rsidRPr="00AE48BB">
        <w:rPr>
          <w:sz w:val="28"/>
          <w:szCs w:val="28"/>
        </w:rPr>
        <w:t>т</w:t>
      </w:r>
      <w:r w:rsidRPr="00AE48BB">
        <w:rPr>
          <w:sz w:val="28"/>
          <w:szCs w:val="28"/>
        </w:rPr>
        <w:t>ровой стоимости, с 250 до 200 квадратных метров</w:t>
      </w:r>
      <w:r>
        <w:rPr>
          <w:sz w:val="28"/>
          <w:szCs w:val="28"/>
        </w:rPr>
        <w:t xml:space="preserve">, </w:t>
      </w:r>
      <w:r w:rsidRPr="00D409F5">
        <w:rPr>
          <w:sz w:val="28"/>
          <w:szCs w:val="28"/>
        </w:rPr>
        <w:t xml:space="preserve">в </w:t>
      </w:r>
      <w:r w:rsidRPr="00D409F5">
        <w:rPr>
          <w:sz w:val="28"/>
          <w:szCs w:val="28"/>
          <w:shd w:val="clear" w:color="auto" w:fill="FFFFFF" w:themeFill="background1"/>
        </w:rPr>
        <w:t xml:space="preserve">соответствии с </w:t>
      </w:r>
      <w:r w:rsidRPr="00D409F5">
        <w:rPr>
          <w:sz w:val="28"/>
          <w:szCs w:val="28"/>
        </w:rPr>
        <w:t xml:space="preserve">принятым Законодательным Собранием Республики </w:t>
      </w:r>
      <w:r w:rsidRPr="00EC17EA">
        <w:rPr>
          <w:sz w:val="28"/>
          <w:szCs w:val="28"/>
        </w:rPr>
        <w:t>Карелия 17 октября 2024</w:t>
      </w:r>
      <w:r w:rsidRPr="00415541">
        <w:rPr>
          <w:sz w:val="28"/>
          <w:szCs w:val="28"/>
        </w:rPr>
        <w:t xml:space="preserve"> года Законом</w:t>
      </w:r>
      <w:r w:rsidRPr="00415541">
        <w:rPr>
          <w:sz w:val="28"/>
          <w:szCs w:val="28"/>
          <w:shd w:val="clear" w:color="auto" w:fill="FFFFFF" w:themeFill="background1"/>
        </w:rPr>
        <w:t xml:space="preserve"> Республики Карелия «О внесении изменений в Закон Республики Карелия</w:t>
      </w:r>
      <w:proofErr w:type="gramEnd"/>
      <w:r w:rsidRPr="00415541">
        <w:rPr>
          <w:sz w:val="28"/>
          <w:szCs w:val="28"/>
          <w:shd w:val="clear" w:color="auto" w:fill="FFFFFF" w:themeFill="background1"/>
        </w:rPr>
        <w:t xml:space="preserve"> «О налогах</w:t>
      </w:r>
      <w:r w:rsidRPr="00415541">
        <w:rPr>
          <w:sz w:val="28"/>
          <w:szCs w:val="28"/>
        </w:rPr>
        <w:t xml:space="preserve"> (ставках налогов) на</w:t>
      </w:r>
      <w:r>
        <w:rPr>
          <w:sz w:val="28"/>
          <w:szCs w:val="28"/>
        </w:rPr>
        <w:t xml:space="preserve"> территории Республики Карелия»;</w:t>
      </w:r>
    </w:p>
    <w:p w:rsidR="00FA26F5" w:rsidRPr="00CF3F7C" w:rsidRDefault="00FA26F5" w:rsidP="00FA26F5">
      <w:pPr>
        <w:widowControl w:val="0"/>
        <w:shd w:val="clear" w:color="auto" w:fill="FFFFFF" w:themeFill="background1"/>
        <w:ind w:firstLine="709"/>
        <w:jc w:val="both"/>
        <w:rPr>
          <w:sz w:val="28"/>
          <w:szCs w:val="28"/>
          <w:highlight w:val="yellow"/>
        </w:rPr>
      </w:pPr>
      <w:proofErr w:type="gramStart"/>
      <w:r>
        <w:rPr>
          <w:sz w:val="28"/>
          <w:szCs w:val="28"/>
        </w:rPr>
        <w:t>14</w:t>
      </w:r>
      <w:r w:rsidRPr="00D409F5">
        <w:rPr>
          <w:sz w:val="28"/>
          <w:szCs w:val="28"/>
        </w:rPr>
        <w:t>) установление на 2024 год для организаций и индивидуальных пре</w:t>
      </w:r>
      <w:r w:rsidRPr="00D409F5">
        <w:rPr>
          <w:sz w:val="28"/>
          <w:szCs w:val="28"/>
        </w:rPr>
        <w:t>д</w:t>
      </w:r>
      <w:r w:rsidRPr="00D409F5">
        <w:rPr>
          <w:sz w:val="28"/>
          <w:szCs w:val="28"/>
        </w:rPr>
        <w:t>принимателей, перешедших с отмененной с 2021 года системы налогооблож</w:t>
      </w:r>
      <w:r w:rsidRPr="00D409F5">
        <w:rPr>
          <w:sz w:val="28"/>
          <w:szCs w:val="28"/>
        </w:rPr>
        <w:t>е</w:t>
      </w:r>
      <w:r w:rsidRPr="00D409F5">
        <w:rPr>
          <w:sz w:val="28"/>
          <w:szCs w:val="28"/>
        </w:rPr>
        <w:t>ния в виде единого налога на вмененный доход для отдельных видов деятел</w:t>
      </w:r>
      <w:r w:rsidRPr="00D409F5">
        <w:rPr>
          <w:sz w:val="28"/>
          <w:szCs w:val="28"/>
        </w:rPr>
        <w:t>ь</w:t>
      </w:r>
      <w:r w:rsidRPr="00D409F5">
        <w:rPr>
          <w:sz w:val="28"/>
          <w:szCs w:val="28"/>
        </w:rPr>
        <w:t>ности на упрощенную систему налогообложения, пониженных ставок налог</w:t>
      </w:r>
      <w:r w:rsidRPr="00D409F5">
        <w:rPr>
          <w:sz w:val="28"/>
          <w:szCs w:val="28"/>
        </w:rPr>
        <w:t>о</w:t>
      </w:r>
      <w:r w:rsidRPr="00D409F5">
        <w:rPr>
          <w:sz w:val="28"/>
          <w:szCs w:val="28"/>
        </w:rPr>
        <w:t>обложения в размерах 5% (в случае, если объектом налогообложения являю</w:t>
      </w:r>
      <w:r w:rsidRPr="00D409F5">
        <w:rPr>
          <w:sz w:val="28"/>
          <w:szCs w:val="28"/>
        </w:rPr>
        <w:t>т</w:t>
      </w:r>
      <w:r w:rsidRPr="00D409F5">
        <w:rPr>
          <w:sz w:val="28"/>
          <w:szCs w:val="28"/>
        </w:rPr>
        <w:t>ся доходы) и 10% (в случае, если объектом налогообложения являются доходы, уменьшенные на величину расходов), в</w:t>
      </w:r>
      <w:proofErr w:type="gramEnd"/>
      <w:r w:rsidRPr="00D409F5">
        <w:rPr>
          <w:sz w:val="28"/>
          <w:szCs w:val="28"/>
        </w:rPr>
        <w:t xml:space="preserve"> </w:t>
      </w:r>
      <w:proofErr w:type="gramStart"/>
      <w:r w:rsidRPr="00D409F5">
        <w:rPr>
          <w:sz w:val="28"/>
          <w:szCs w:val="28"/>
          <w:shd w:val="clear" w:color="auto" w:fill="FFFFFF" w:themeFill="background1"/>
        </w:rPr>
        <w:t>соответствии</w:t>
      </w:r>
      <w:proofErr w:type="gramEnd"/>
      <w:r w:rsidRPr="00D409F5">
        <w:rPr>
          <w:sz w:val="28"/>
          <w:szCs w:val="28"/>
          <w:shd w:val="clear" w:color="auto" w:fill="FFFFFF" w:themeFill="background1"/>
        </w:rPr>
        <w:t xml:space="preserve"> с </w:t>
      </w:r>
      <w:r w:rsidRPr="00D409F5">
        <w:rPr>
          <w:sz w:val="28"/>
          <w:szCs w:val="28"/>
        </w:rPr>
        <w:t xml:space="preserve">принятым Законодательным Собранием Республики </w:t>
      </w:r>
      <w:r w:rsidRPr="00EC17EA">
        <w:rPr>
          <w:sz w:val="28"/>
          <w:szCs w:val="28"/>
        </w:rPr>
        <w:t>Карелия 17 октября 2024</w:t>
      </w:r>
      <w:r w:rsidRPr="00415541">
        <w:rPr>
          <w:sz w:val="28"/>
          <w:szCs w:val="28"/>
        </w:rPr>
        <w:t xml:space="preserve"> года Законом</w:t>
      </w:r>
      <w:r w:rsidRPr="00415541">
        <w:rPr>
          <w:sz w:val="28"/>
          <w:szCs w:val="28"/>
          <w:shd w:val="clear" w:color="auto" w:fill="FFFFFF" w:themeFill="background1"/>
        </w:rPr>
        <w:t xml:space="preserve"> Республики Карелия «О внесении изменений в Закон Республики Карелия «О налогах</w:t>
      </w:r>
      <w:r w:rsidRPr="00415541">
        <w:rPr>
          <w:sz w:val="28"/>
          <w:szCs w:val="28"/>
        </w:rPr>
        <w:t xml:space="preserve"> (ставках налогов) на</w:t>
      </w:r>
      <w:r>
        <w:rPr>
          <w:sz w:val="28"/>
          <w:szCs w:val="28"/>
        </w:rPr>
        <w:t xml:space="preserve"> территории Республики Карелия».</w:t>
      </w:r>
    </w:p>
    <w:p w:rsidR="00FA26F5" w:rsidRDefault="00FA26F5" w:rsidP="00FA26F5">
      <w:pPr>
        <w:widowControl w:val="0"/>
        <w:jc w:val="center"/>
        <w:rPr>
          <w:b/>
          <w:sz w:val="28"/>
        </w:rPr>
      </w:pPr>
    </w:p>
    <w:p w:rsidR="00FA26F5" w:rsidRPr="00954754" w:rsidRDefault="00FA26F5" w:rsidP="00FA26F5">
      <w:pPr>
        <w:widowControl w:val="0"/>
        <w:jc w:val="center"/>
        <w:rPr>
          <w:b/>
          <w:sz w:val="28"/>
        </w:rPr>
      </w:pPr>
      <w:r w:rsidRPr="00954754">
        <w:rPr>
          <w:b/>
          <w:sz w:val="28"/>
        </w:rPr>
        <w:t xml:space="preserve">Прогноз поступления налоговых и неналоговых доходов </w:t>
      </w:r>
      <w:r w:rsidRPr="00CF3F7C">
        <w:rPr>
          <w:b/>
          <w:sz w:val="28"/>
        </w:rPr>
        <w:t>в 2025 году</w:t>
      </w:r>
    </w:p>
    <w:p w:rsidR="00FA26F5" w:rsidRPr="00954754" w:rsidRDefault="00FA26F5" w:rsidP="00FA26F5">
      <w:pPr>
        <w:widowControl w:val="0"/>
        <w:jc w:val="center"/>
        <w:rPr>
          <w:sz w:val="28"/>
        </w:rPr>
      </w:pPr>
    </w:p>
    <w:p w:rsidR="00FA26F5" w:rsidRPr="00954754" w:rsidRDefault="00FA26F5" w:rsidP="00FA26F5">
      <w:pPr>
        <w:widowControl w:val="0"/>
        <w:ind w:firstLine="709"/>
        <w:jc w:val="right"/>
        <w:rPr>
          <w:sz w:val="28"/>
          <w:szCs w:val="28"/>
        </w:rPr>
      </w:pPr>
      <w:r w:rsidRPr="00954754">
        <w:rPr>
          <w:sz w:val="28"/>
          <w:szCs w:val="28"/>
        </w:rPr>
        <w:t>(тыс. рублей)</w:t>
      </w:r>
    </w:p>
    <w:tbl>
      <w:tblPr>
        <w:tblW w:w="9400" w:type="dxa"/>
        <w:jc w:val="center"/>
        <w:tblLayout w:type="fixed"/>
        <w:tblCellMar>
          <w:top w:w="57" w:type="dxa"/>
          <w:bottom w:w="57" w:type="dxa"/>
        </w:tblCellMar>
        <w:tblLook w:val="0000"/>
      </w:tblPr>
      <w:tblGrid>
        <w:gridCol w:w="7289"/>
        <w:gridCol w:w="2111"/>
      </w:tblGrid>
      <w:tr w:rsidR="00FA26F5" w:rsidRPr="00954754" w:rsidTr="00B430C1">
        <w:trPr>
          <w:trHeight w:val="593"/>
          <w:tblHeade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vAlign w:val="center"/>
          </w:tcPr>
          <w:p w:rsidR="00FA26F5" w:rsidRPr="00954754" w:rsidRDefault="00FA26F5" w:rsidP="00FA26F5">
            <w:pPr>
              <w:widowControl w:val="0"/>
              <w:ind w:firstLine="5"/>
              <w:jc w:val="center"/>
              <w:rPr>
                <w:sz w:val="28"/>
                <w:szCs w:val="28"/>
              </w:rPr>
            </w:pPr>
            <w:r w:rsidRPr="00954754">
              <w:rPr>
                <w:sz w:val="28"/>
                <w:szCs w:val="28"/>
              </w:rPr>
              <w:t>Наименование</w:t>
            </w:r>
          </w:p>
        </w:tc>
        <w:tc>
          <w:tcPr>
            <w:tcW w:w="2111" w:type="dxa"/>
            <w:tcBorders>
              <w:top w:val="single" w:sz="4" w:space="0" w:color="auto"/>
              <w:left w:val="single" w:sz="4" w:space="0" w:color="auto"/>
              <w:bottom w:val="single" w:sz="4" w:space="0" w:color="auto"/>
              <w:right w:val="single" w:sz="4" w:space="0" w:color="auto"/>
            </w:tcBorders>
            <w:vAlign w:val="center"/>
          </w:tcPr>
          <w:p w:rsidR="00FA26F5" w:rsidRPr="00954754" w:rsidRDefault="00FA26F5" w:rsidP="00FA26F5">
            <w:pPr>
              <w:widowControl w:val="0"/>
              <w:ind w:firstLine="34"/>
              <w:jc w:val="center"/>
              <w:rPr>
                <w:sz w:val="28"/>
                <w:szCs w:val="28"/>
                <w:lang w:val="en-US"/>
              </w:rPr>
            </w:pPr>
            <w:r w:rsidRPr="00954754">
              <w:rPr>
                <w:sz w:val="28"/>
                <w:szCs w:val="28"/>
              </w:rPr>
              <w:t>Прогноз</w:t>
            </w:r>
          </w:p>
          <w:p w:rsidR="00FA26F5" w:rsidRPr="00954754" w:rsidRDefault="00FA26F5" w:rsidP="00FA26F5">
            <w:pPr>
              <w:widowControl w:val="0"/>
              <w:ind w:firstLine="34"/>
              <w:jc w:val="center"/>
              <w:rPr>
                <w:sz w:val="28"/>
                <w:szCs w:val="28"/>
              </w:rPr>
            </w:pPr>
            <w:r w:rsidRPr="00CF3F7C">
              <w:rPr>
                <w:sz w:val="28"/>
                <w:szCs w:val="28"/>
              </w:rPr>
              <w:t>на 2025 год</w:t>
            </w:r>
          </w:p>
        </w:tc>
      </w:tr>
      <w:tr w:rsidR="00FA26F5" w:rsidRPr="00954754" w:rsidTr="00B430C1">
        <w:trPr>
          <w:trHeight w:val="28"/>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widowControl w:val="0"/>
              <w:ind w:firstLine="5"/>
              <w:rPr>
                <w:b/>
                <w:sz w:val="28"/>
                <w:szCs w:val="28"/>
              </w:rPr>
            </w:pPr>
            <w:r w:rsidRPr="00954754">
              <w:rPr>
                <w:b/>
                <w:bCs/>
                <w:sz w:val="28"/>
                <w:szCs w:val="28"/>
              </w:rPr>
              <w:t>НАЛОГОВЫЕ И НЕНАЛОГОВЫЕ ДОХОДЫ - всего</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b/>
                <w:sz w:val="28"/>
                <w:szCs w:val="28"/>
              </w:rPr>
            </w:pPr>
            <w:r w:rsidRPr="00CF3F7C">
              <w:rPr>
                <w:b/>
                <w:bCs/>
                <w:color w:val="000000"/>
                <w:sz w:val="28"/>
                <w:szCs w:val="28"/>
              </w:rPr>
              <w:t>50 225 043,3</w:t>
            </w:r>
          </w:p>
        </w:tc>
      </w:tr>
      <w:tr w:rsidR="00FA26F5" w:rsidRPr="00954754" w:rsidTr="00B430C1">
        <w:trPr>
          <w:trHeight w:val="60"/>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Налог на прибыль организаций</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sz w:val="28"/>
                <w:szCs w:val="28"/>
              </w:rPr>
            </w:pPr>
            <w:r w:rsidRPr="00CF3F7C">
              <w:rPr>
                <w:color w:val="000000"/>
                <w:sz w:val="28"/>
                <w:szCs w:val="28"/>
              </w:rPr>
              <w:t>12 098 743,4</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Налог на доходы физических лиц</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sz w:val="28"/>
                <w:szCs w:val="28"/>
              </w:rPr>
            </w:pPr>
            <w:r w:rsidRPr="00CF3F7C">
              <w:rPr>
                <w:color w:val="000000"/>
                <w:sz w:val="28"/>
                <w:szCs w:val="28"/>
              </w:rPr>
              <w:t>17 328 054,0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Акцизы по подакцизным товарам (продукции), произв</w:t>
            </w:r>
            <w:r w:rsidRPr="00954754">
              <w:rPr>
                <w:sz w:val="28"/>
                <w:szCs w:val="28"/>
              </w:rPr>
              <w:t>о</w:t>
            </w:r>
            <w:r w:rsidRPr="00954754">
              <w:rPr>
                <w:sz w:val="28"/>
                <w:szCs w:val="28"/>
              </w:rPr>
              <w:t>димым на территории Российской Федерации</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sz w:val="28"/>
                <w:szCs w:val="28"/>
              </w:rPr>
            </w:pPr>
            <w:r w:rsidRPr="00CF3F7C">
              <w:rPr>
                <w:color w:val="000000"/>
                <w:sz w:val="28"/>
                <w:szCs w:val="28"/>
              </w:rPr>
              <w:t>6 401 218,9</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Налог, взимаемый в связи с применением упрощенной системы налогообложения</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sz w:val="28"/>
                <w:szCs w:val="28"/>
              </w:rPr>
            </w:pPr>
            <w:r w:rsidRPr="00CF3F7C">
              <w:rPr>
                <w:sz w:val="28"/>
                <w:szCs w:val="28"/>
              </w:rPr>
              <w:t>4 208 551,0</w:t>
            </w:r>
          </w:p>
        </w:tc>
      </w:tr>
      <w:tr w:rsidR="00FA26F5" w:rsidRPr="00954754" w:rsidTr="00B430C1">
        <w:trPr>
          <w:trHeight w:val="93"/>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Налог на профессиональный доход</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sz w:val="28"/>
                <w:szCs w:val="28"/>
              </w:rPr>
            </w:pPr>
            <w:r w:rsidRPr="00CF3F7C">
              <w:rPr>
                <w:color w:val="000000"/>
                <w:sz w:val="28"/>
                <w:szCs w:val="28"/>
              </w:rPr>
              <w:t>209 239,0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Налог на имущество организаций</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sz w:val="28"/>
                <w:szCs w:val="28"/>
              </w:rPr>
            </w:pPr>
            <w:r w:rsidRPr="00CF3F7C">
              <w:rPr>
                <w:color w:val="000000"/>
                <w:sz w:val="28"/>
                <w:szCs w:val="28"/>
              </w:rPr>
              <w:t>3 362 540,0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Транспортный налог</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sz w:val="28"/>
                <w:szCs w:val="28"/>
              </w:rPr>
            </w:pPr>
            <w:r w:rsidRPr="00CF3F7C">
              <w:rPr>
                <w:color w:val="000000"/>
                <w:sz w:val="28"/>
                <w:szCs w:val="28"/>
              </w:rPr>
              <w:t>1 085 849,0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Налог на игорный бизнес</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sz w:val="28"/>
                <w:szCs w:val="28"/>
              </w:rPr>
            </w:pPr>
            <w:r w:rsidRPr="00CF3F7C">
              <w:rPr>
                <w:color w:val="000000"/>
                <w:sz w:val="28"/>
                <w:szCs w:val="28"/>
              </w:rPr>
              <w:t>672,0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Налог на добычу полезных ископаемых</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sz w:val="28"/>
                <w:szCs w:val="28"/>
              </w:rPr>
            </w:pPr>
            <w:r w:rsidRPr="00CF3F7C">
              <w:rPr>
                <w:color w:val="000000"/>
                <w:sz w:val="28"/>
                <w:szCs w:val="28"/>
              </w:rPr>
              <w:t>2 737 023,0</w:t>
            </w:r>
          </w:p>
        </w:tc>
      </w:tr>
      <w:tr w:rsidR="00FA26F5" w:rsidRPr="00954754" w:rsidTr="00B430C1">
        <w:trPr>
          <w:trHeight w:val="298"/>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Сборы за пользование объектами животного мира и за пользование объектами водных биологических ресурсов</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sz w:val="28"/>
                <w:szCs w:val="28"/>
              </w:rPr>
            </w:pPr>
            <w:r w:rsidRPr="00CF3F7C">
              <w:rPr>
                <w:color w:val="000000"/>
                <w:sz w:val="28"/>
                <w:szCs w:val="28"/>
              </w:rPr>
              <w:t>71 952,0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Государственная пошлина</w:t>
            </w:r>
          </w:p>
        </w:tc>
        <w:tc>
          <w:tcPr>
            <w:tcW w:w="2111" w:type="dxa"/>
            <w:tcBorders>
              <w:top w:val="single" w:sz="4" w:space="0" w:color="auto"/>
              <w:left w:val="single" w:sz="4" w:space="0" w:color="auto"/>
              <w:bottom w:val="single" w:sz="4" w:space="0" w:color="auto"/>
              <w:right w:val="single" w:sz="4" w:space="0" w:color="auto"/>
            </w:tcBorders>
          </w:tcPr>
          <w:p w:rsidR="00FA26F5" w:rsidRPr="00CF3F7C" w:rsidRDefault="00FA26F5" w:rsidP="00E71CBF">
            <w:pPr>
              <w:jc w:val="right"/>
              <w:rPr>
                <w:sz w:val="28"/>
                <w:szCs w:val="28"/>
              </w:rPr>
            </w:pPr>
            <w:r w:rsidRPr="00CF3F7C">
              <w:rPr>
                <w:color w:val="000000"/>
                <w:sz w:val="28"/>
                <w:szCs w:val="28"/>
              </w:rPr>
              <w:t>90 607,0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Доходы от использования имущества, находящегося в государственной собственности</w:t>
            </w:r>
          </w:p>
        </w:tc>
        <w:tc>
          <w:tcPr>
            <w:tcW w:w="2111" w:type="dxa"/>
            <w:tcBorders>
              <w:top w:val="single" w:sz="4" w:space="0" w:color="auto"/>
              <w:left w:val="single" w:sz="4" w:space="0" w:color="auto"/>
              <w:bottom w:val="single" w:sz="4" w:space="0" w:color="auto"/>
              <w:right w:val="single" w:sz="4" w:space="0" w:color="auto"/>
            </w:tcBorders>
          </w:tcPr>
          <w:p w:rsidR="00FA26F5" w:rsidRPr="00CF3F7C" w:rsidRDefault="00FA26F5" w:rsidP="00E71CBF">
            <w:pPr>
              <w:jc w:val="right"/>
              <w:rPr>
                <w:color w:val="000000"/>
                <w:sz w:val="28"/>
                <w:szCs w:val="28"/>
              </w:rPr>
            </w:pPr>
            <w:r w:rsidRPr="00CF3F7C">
              <w:rPr>
                <w:color w:val="000000"/>
                <w:sz w:val="28"/>
                <w:szCs w:val="28"/>
              </w:rPr>
              <w:t>464 001,0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Платежи при пользовании природными ресурсами</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sz w:val="28"/>
                <w:szCs w:val="28"/>
              </w:rPr>
            </w:pPr>
            <w:r w:rsidRPr="00CF3F7C">
              <w:rPr>
                <w:color w:val="000000"/>
                <w:sz w:val="28"/>
                <w:szCs w:val="28"/>
              </w:rPr>
              <w:t>1 205 703,0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Доходы от оказания платных услуг и компенсации затрат государства</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FA26F5" w:rsidRPr="00954754" w:rsidRDefault="00FA26F5" w:rsidP="00E71CBF">
            <w:pPr>
              <w:jc w:val="right"/>
              <w:rPr>
                <w:color w:val="000000"/>
                <w:sz w:val="28"/>
                <w:szCs w:val="28"/>
              </w:rPr>
            </w:pPr>
            <w:r w:rsidRPr="00CF3F7C">
              <w:rPr>
                <w:color w:val="000000"/>
                <w:sz w:val="28"/>
                <w:szCs w:val="28"/>
              </w:rPr>
              <w:t>196 091,0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Доходы от продажи материальных и нематериальных активов</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FA26F5" w:rsidRPr="00CF3F7C" w:rsidRDefault="00FA26F5" w:rsidP="00E71CBF">
            <w:pPr>
              <w:jc w:val="right"/>
              <w:rPr>
                <w:color w:val="000000"/>
                <w:sz w:val="28"/>
                <w:szCs w:val="28"/>
              </w:rPr>
            </w:pPr>
            <w:r w:rsidRPr="00CF3F7C">
              <w:rPr>
                <w:color w:val="000000"/>
                <w:sz w:val="28"/>
                <w:szCs w:val="28"/>
              </w:rPr>
              <w:t>66 750,0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autoSpaceDE w:val="0"/>
              <w:autoSpaceDN w:val="0"/>
              <w:adjustRightInd w:val="0"/>
              <w:jc w:val="both"/>
              <w:rPr>
                <w:sz w:val="28"/>
                <w:szCs w:val="28"/>
              </w:rPr>
            </w:pPr>
            <w:r w:rsidRPr="00954754">
              <w:rPr>
                <w:rFonts w:eastAsia="Calibri"/>
                <w:sz w:val="28"/>
                <w:szCs w:val="28"/>
              </w:rPr>
              <w:t>Административные платежи и сборы</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FA26F5" w:rsidRPr="00CF3F7C" w:rsidRDefault="00FA26F5" w:rsidP="00E71CBF">
            <w:pPr>
              <w:jc w:val="right"/>
              <w:rPr>
                <w:color w:val="000000"/>
                <w:sz w:val="28"/>
                <w:szCs w:val="28"/>
              </w:rPr>
            </w:pPr>
            <w:r w:rsidRPr="00CF3F7C">
              <w:rPr>
                <w:color w:val="000000"/>
                <w:sz w:val="28"/>
                <w:szCs w:val="28"/>
              </w:rPr>
              <w:t>7,0</w:t>
            </w:r>
          </w:p>
        </w:tc>
      </w:tr>
      <w:tr w:rsidR="00FA26F5" w:rsidRPr="00954754"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Штрафы, санкции, возмещение ущерба</w:t>
            </w:r>
          </w:p>
        </w:tc>
        <w:tc>
          <w:tcPr>
            <w:tcW w:w="2111" w:type="dxa"/>
            <w:tcBorders>
              <w:top w:val="single" w:sz="4" w:space="0" w:color="auto"/>
              <w:left w:val="single" w:sz="4" w:space="0" w:color="auto"/>
              <w:bottom w:val="single" w:sz="4" w:space="0" w:color="auto"/>
              <w:right w:val="single" w:sz="4" w:space="0" w:color="auto"/>
            </w:tcBorders>
          </w:tcPr>
          <w:p w:rsidR="00FA26F5" w:rsidRPr="00954754" w:rsidRDefault="00FA26F5" w:rsidP="00E71CBF">
            <w:pPr>
              <w:jc w:val="right"/>
              <w:rPr>
                <w:color w:val="000000"/>
                <w:sz w:val="28"/>
                <w:szCs w:val="28"/>
              </w:rPr>
            </w:pPr>
            <w:r w:rsidRPr="00CF3F7C">
              <w:rPr>
                <w:color w:val="000000"/>
                <w:sz w:val="28"/>
                <w:szCs w:val="28"/>
              </w:rPr>
              <w:t>688 042,0</w:t>
            </w:r>
          </w:p>
        </w:tc>
      </w:tr>
      <w:tr w:rsidR="00FA26F5" w:rsidRPr="00F45C4B" w:rsidTr="00B430C1">
        <w:trPr>
          <w:jc w:val="center"/>
        </w:trPr>
        <w:tc>
          <w:tcPr>
            <w:tcW w:w="7289" w:type="dxa"/>
            <w:tcBorders>
              <w:top w:val="single" w:sz="4" w:space="0" w:color="000000"/>
              <w:left w:val="single" w:sz="4" w:space="0" w:color="000000"/>
              <w:bottom w:val="single" w:sz="4" w:space="0" w:color="000000"/>
              <w:right w:val="single" w:sz="4" w:space="0" w:color="auto"/>
            </w:tcBorders>
            <w:shd w:val="clear" w:color="auto" w:fill="auto"/>
          </w:tcPr>
          <w:p w:rsidR="00FA26F5" w:rsidRPr="00954754" w:rsidRDefault="00FA26F5" w:rsidP="00FA26F5">
            <w:pPr>
              <w:rPr>
                <w:sz w:val="28"/>
                <w:szCs w:val="28"/>
              </w:rPr>
            </w:pPr>
            <w:r w:rsidRPr="00954754">
              <w:rPr>
                <w:sz w:val="28"/>
                <w:szCs w:val="28"/>
              </w:rPr>
              <w:t>Прочие неналоговые доходы</w:t>
            </w:r>
          </w:p>
        </w:tc>
        <w:tc>
          <w:tcPr>
            <w:tcW w:w="2111" w:type="dxa"/>
            <w:tcBorders>
              <w:top w:val="single" w:sz="4" w:space="0" w:color="auto"/>
              <w:left w:val="single" w:sz="4" w:space="0" w:color="auto"/>
              <w:bottom w:val="single" w:sz="4" w:space="0" w:color="auto"/>
              <w:right w:val="single" w:sz="4" w:space="0" w:color="auto"/>
            </w:tcBorders>
          </w:tcPr>
          <w:p w:rsidR="00FA26F5" w:rsidRPr="00F45C4B" w:rsidRDefault="00FA26F5" w:rsidP="00E71CBF">
            <w:pPr>
              <w:jc w:val="right"/>
              <w:rPr>
                <w:color w:val="000000"/>
                <w:sz w:val="28"/>
                <w:szCs w:val="28"/>
              </w:rPr>
            </w:pPr>
            <w:r w:rsidRPr="00CF3F7C">
              <w:rPr>
                <w:color w:val="000000"/>
                <w:sz w:val="28"/>
                <w:szCs w:val="28"/>
              </w:rPr>
              <w:t>10 000,0</w:t>
            </w:r>
          </w:p>
        </w:tc>
      </w:tr>
    </w:tbl>
    <w:p w:rsidR="00FA26F5" w:rsidRPr="00FA26F5" w:rsidRDefault="00FA26F5" w:rsidP="00FA26F5">
      <w:pPr>
        <w:widowControl w:val="0"/>
        <w:jc w:val="center"/>
        <w:rPr>
          <w:b/>
          <w:sz w:val="28"/>
          <w:szCs w:val="28"/>
        </w:rPr>
      </w:pPr>
    </w:p>
    <w:p w:rsidR="00FA26F5" w:rsidRPr="00F45C4B" w:rsidRDefault="00FA26F5" w:rsidP="00FA26F5">
      <w:pPr>
        <w:widowControl w:val="0"/>
        <w:jc w:val="center"/>
        <w:rPr>
          <w:b/>
          <w:color w:val="000000" w:themeColor="text1"/>
          <w:sz w:val="28"/>
          <w:szCs w:val="28"/>
        </w:rPr>
      </w:pPr>
      <w:r w:rsidRPr="00F45C4B">
        <w:rPr>
          <w:b/>
          <w:color w:val="000000" w:themeColor="text1"/>
          <w:sz w:val="28"/>
          <w:szCs w:val="28"/>
        </w:rPr>
        <w:t>1.1.1. Налоговые доходы</w:t>
      </w:r>
    </w:p>
    <w:p w:rsidR="00FA26F5" w:rsidRPr="00584852" w:rsidRDefault="00FA26F5" w:rsidP="00FA26F5">
      <w:pPr>
        <w:widowControl w:val="0"/>
        <w:jc w:val="center"/>
        <w:rPr>
          <w:b/>
          <w:sz w:val="16"/>
          <w:szCs w:val="16"/>
        </w:rPr>
      </w:pPr>
    </w:p>
    <w:p w:rsidR="00FA26F5" w:rsidRDefault="00FA26F5" w:rsidP="00B430C1">
      <w:pPr>
        <w:pStyle w:val="6"/>
        <w:widowControl w:val="0"/>
        <w:spacing w:before="0" w:after="0"/>
        <w:jc w:val="center"/>
        <w:rPr>
          <w:sz w:val="28"/>
          <w:szCs w:val="28"/>
        </w:rPr>
      </w:pPr>
      <w:r w:rsidRPr="00F45C4B">
        <w:rPr>
          <w:sz w:val="28"/>
          <w:szCs w:val="28"/>
        </w:rPr>
        <w:t>Налог на прибыль организаций</w:t>
      </w:r>
    </w:p>
    <w:p w:rsidR="00B430C1" w:rsidRPr="00B430C1" w:rsidRDefault="00B430C1" w:rsidP="00B430C1"/>
    <w:p w:rsidR="00FA26F5" w:rsidRDefault="00FA26F5" w:rsidP="00FA26F5">
      <w:pPr>
        <w:autoSpaceDE w:val="0"/>
        <w:autoSpaceDN w:val="0"/>
        <w:adjustRightInd w:val="0"/>
        <w:ind w:firstLine="607"/>
        <w:jc w:val="both"/>
        <w:rPr>
          <w:sz w:val="28"/>
          <w:szCs w:val="28"/>
        </w:rPr>
      </w:pPr>
      <w:proofErr w:type="gramStart"/>
      <w:r w:rsidRPr="00F45C4B">
        <w:rPr>
          <w:sz w:val="28"/>
          <w:szCs w:val="28"/>
        </w:rPr>
        <w:t>Прогноз по налогу на прибыль организаций на 202</w:t>
      </w:r>
      <w:r>
        <w:rPr>
          <w:sz w:val="28"/>
          <w:szCs w:val="28"/>
        </w:rPr>
        <w:t>5</w:t>
      </w:r>
      <w:r w:rsidRPr="00F45C4B">
        <w:rPr>
          <w:sz w:val="28"/>
          <w:szCs w:val="28"/>
        </w:rPr>
        <w:t xml:space="preserve"> год рассчитан в су</w:t>
      </w:r>
      <w:r w:rsidRPr="00F45C4B">
        <w:rPr>
          <w:sz w:val="28"/>
          <w:szCs w:val="28"/>
        </w:rPr>
        <w:t>м</w:t>
      </w:r>
      <w:r w:rsidRPr="00F45C4B">
        <w:rPr>
          <w:sz w:val="28"/>
          <w:szCs w:val="28"/>
        </w:rPr>
        <w:t xml:space="preserve">ме </w:t>
      </w:r>
      <w:r w:rsidRPr="00CF3F7C">
        <w:rPr>
          <w:color w:val="000000"/>
          <w:sz w:val="28"/>
          <w:szCs w:val="28"/>
        </w:rPr>
        <w:t>12 098 743,4</w:t>
      </w:r>
      <w:r w:rsidRPr="00F45C4B">
        <w:rPr>
          <w:color w:val="000000"/>
          <w:sz w:val="28"/>
          <w:szCs w:val="28"/>
        </w:rPr>
        <w:t xml:space="preserve"> </w:t>
      </w:r>
      <w:r w:rsidRPr="00F45C4B">
        <w:rPr>
          <w:sz w:val="28"/>
          <w:szCs w:val="28"/>
        </w:rPr>
        <w:t xml:space="preserve">тыс. рублей </w:t>
      </w:r>
      <w:r w:rsidRPr="00F45C4B">
        <w:rPr>
          <w:rStyle w:val="doccaption"/>
          <w:sz w:val="28"/>
          <w:szCs w:val="28"/>
        </w:rPr>
        <w:t>на основе прогнозируемого объема налогообл</w:t>
      </w:r>
      <w:r w:rsidRPr="00F45C4B">
        <w:rPr>
          <w:rStyle w:val="doccaption"/>
          <w:sz w:val="28"/>
          <w:szCs w:val="28"/>
        </w:rPr>
        <w:t>а</w:t>
      </w:r>
      <w:r w:rsidRPr="00F45C4B">
        <w:rPr>
          <w:rStyle w:val="doccaption"/>
          <w:sz w:val="28"/>
          <w:szCs w:val="28"/>
        </w:rPr>
        <w:t xml:space="preserve">гаемой прибыли </w:t>
      </w:r>
      <w:r w:rsidRPr="00F45C4B">
        <w:rPr>
          <w:sz w:val="28"/>
          <w:szCs w:val="28"/>
        </w:rPr>
        <w:t xml:space="preserve">(с учетом прибыли филиалов, головные организации которых находятся за пределами Республики Карелия) </w:t>
      </w:r>
      <w:r w:rsidRPr="00F45C4B">
        <w:rPr>
          <w:rStyle w:val="doccaption"/>
          <w:sz w:val="28"/>
          <w:szCs w:val="28"/>
        </w:rPr>
        <w:t xml:space="preserve">в размере </w:t>
      </w:r>
      <w:r>
        <w:rPr>
          <w:rStyle w:val="doccaption"/>
          <w:sz w:val="28"/>
          <w:szCs w:val="28"/>
        </w:rPr>
        <w:t xml:space="preserve">80 400 </w:t>
      </w:r>
      <w:r w:rsidRPr="00F45C4B">
        <w:rPr>
          <w:rStyle w:val="doccaption"/>
          <w:sz w:val="28"/>
          <w:szCs w:val="28"/>
        </w:rPr>
        <w:t>млн. рублей по ставке налога, зачисляемого в бюджет Республики Карелия, в размере 17%, в условиях продолжающейся адаптации экономики республики к новым</w:t>
      </w:r>
      <w:proofErr w:type="gramEnd"/>
      <w:r w:rsidRPr="00F45C4B">
        <w:rPr>
          <w:rStyle w:val="doccaption"/>
          <w:sz w:val="28"/>
          <w:szCs w:val="28"/>
        </w:rPr>
        <w:t xml:space="preserve"> внешним и внутренним факторам, а также установленного временного механизма</w:t>
      </w:r>
      <w:r w:rsidRPr="00F45C4B">
        <w:rPr>
          <w:sz w:val="28"/>
          <w:szCs w:val="28"/>
        </w:rPr>
        <w:t xml:space="preserve"> уплаты в бюджеты</w:t>
      </w:r>
      <w:r>
        <w:rPr>
          <w:sz w:val="28"/>
          <w:szCs w:val="28"/>
        </w:rPr>
        <w:t xml:space="preserve"> субъектов Российской Федерации</w:t>
      </w:r>
      <w:r w:rsidRPr="00F45C4B">
        <w:rPr>
          <w:sz w:val="28"/>
          <w:szCs w:val="28"/>
        </w:rPr>
        <w:t xml:space="preserve"> налога на прибыль организаций, </w:t>
      </w:r>
      <w:r>
        <w:rPr>
          <w:sz w:val="28"/>
          <w:szCs w:val="28"/>
        </w:rPr>
        <w:t xml:space="preserve">уплачиваемого организациями, которые до 1 января 2023 года являлись </w:t>
      </w:r>
      <w:r w:rsidRPr="00F45C4B">
        <w:rPr>
          <w:sz w:val="28"/>
          <w:szCs w:val="28"/>
        </w:rPr>
        <w:t>участниками КГН, предусматривающего:</w:t>
      </w:r>
    </w:p>
    <w:p w:rsidR="00FA26F5" w:rsidRPr="00F45C4B" w:rsidRDefault="00FA26F5" w:rsidP="00FA26F5">
      <w:pPr>
        <w:autoSpaceDE w:val="0"/>
        <w:autoSpaceDN w:val="0"/>
        <w:adjustRightInd w:val="0"/>
        <w:ind w:firstLine="607"/>
        <w:jc w:val="both"/>
        <w:rPr>
          <w:rFonts w:eastAsia="Calibri"/>
          <w:sz w:val="28"/>
          <w:szCs w:val="28"/>
        </w:rPr>
      </w:pPr>
      <w:proofErr w:type="gramStart"/>
      <w:r w:rsidRPr="00F45C4B">
        <w:rPr>
          <w:sz w:val="28"/>
          <w:szCs w:val="28"/>
        </w:rPr>
        <w:t>- увеличение в 202</w:t>
      </w:r>
      <w:r>
        <w:rPr>
          <w:sz w:val="28"/>
          <w:szCs w:val="28"/>
        </w:rPr>
        <w:t>5</w:t>
      </w:r>
      <w:r w:rsidRPr="00F45C4B">
        <w:rPr>
          <w:sz w:val="28"/>
          <w:szCs w:val="28"/>
        </w:rPr>
        <w:t xml:space="preserve"> году с </w:t>
      </w:r>
      <w:r>
        <w:rPr>
          <w:sz w:val="28"/>
          <w:szCs w:val="28"/>
        </w:rPr>
        <w:t>40</w:t>
      </w:r>
      <w:r w:rsidRPr="00F45C4B">
        <w:rPr>
          <w:sz w:val="28"/>
          <w:szCs w:val="28"/>
        </w:rPr>
        <w:t xml:space="preserve">% до </w:t>
      </w:r>
      <w:r>
        <w:rPr>
          <w:sz w:val="28"/>
          <w:szCs w:val="28"/>
        </w:rPr>
        <w:t>60</w:t>
      </w:r>
      <w:r w:rsidRPr="00F45C4B">
        <w:rPr>
          <w:sz w:val="28"/>
          <w:szCs w:val="28"/>
        </w:rPr>
        <w:t>% доли зачисления в бюджеты суб</w:t>
      </w:r>
      <w:r w:rsidRPr="00F45C4B">
        <w:rPr>
          <w:sz w:val="28"/>
          <w:szCs w:val="28"/>
        </w:rPr>
        <w:t>ъ</w:t>
      </w:r>
      <w:r w:rsidRPr="00F45C4B">
        <w:rPr>
          <w:sz w:val="28"/>
          <w:szCs w:val="28"/>
        </w:rPr>
        <w:t>ектов Российской Федерации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и который подлежит зачислению в бюджеты субъектов Российской Федерации по месту их нахо</w:t>
      </w:r>
      <w:r w:rsidRPr="00F45C4B">
        <w:rPr>
          <w:sz w:val="28"/>
          <w:szCs w:val="28"/>
        </w:rPr>
        <w:t>ж</w:t>
      </w:r>
      <w:r w:rsidRPr="00F45C4B">
        <w:rPr>
          <w:sz w:val="28"/>
          <w:szCs w:val="28"/>
        </w:rPr>
        <w:t xml:space="preserve">дения, в соответствии с </w:t>
      </w:r>
      <w:r w:rsidRPr="00F45C4B">
        <w:rPr>
          <w:rFonts w:eastAsia="Calibri"/>
          <w:sz w:val="28"/>
          <w:szCs w:val="28"/>
        </w:rPr>
        <w:t>Федеральным законом от 21 ноября 2022 года  № 448-ФЗ «О внесении изменений в</w:t>
      </w:r>
      <w:proofErr w:type="gramEnd"/>
      <w:r w:rsidRPr="00F45C4B">
        <w:rPr>
          <w:rFonts w:eastAsia="Calibri"/>
          <w:sz w:val="28"/>
          <w:szCs w:val="28"/>
        </w:rPr>
        <w:t xml:space="preserve">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w:t>
      </w:r>
      <w:proofErr w:type="gramStart"/>
      <w:r w:rsidRPr="00F45C4B">
        <w:rPr>
          <w:rFonts w:eastAsia="Calibri"/>
          <w:sz w:val="28"/>
          <w:szCs w:val="28"/>
        </w:rPr>
        <w:t>особенностей исполнения бюдж</w:t>
      </w:r>
      <w:r w:rsidRPr="00F45C4B">
        <w:rPr>
          <w:rFonts w:eastAsia="Calibri"/>
          <w:sz w:val="28"/>
          <w:szCs w:val="28"/>
        </w:rPr>
        <w:t>е</w:t>
      </w:r>
      <w:r w:rsidRPr="00F45C4B">
        <w:rPr>
          <w:rFonts w:eastAsia="Calibri"/>
          <w:sz w:val="28"/>
          <w:szCs w:val="28"/>
        </w:rPr>
        <w:t>тов бюджетной системы Российской Федерации</w:t>
      </w:r>
      <w:proofErr w:type="gramEnd"/>
      <w:r w:rsidRPr="00F45C4B">
        <w:rPr>
          <w:rFonts w:eastAsia="Calibri"/>
          <w:sz w:val="28"/>
          <w:szCs w:val="28"/>
        </w:rPr>
        <w:t xml:space="preserve"> в 2023 году»;</w:t>
      </w:r>
    </w:p>
    <w:p w:rsidR="00FA26F5" w:rsidRDefault="00FA26F5" w:rsidP="00FA26F5">
      <w:pPr>
        <w:autoSpaceDE w:val="0"/>
        <w:autoSpaceDN w:val="0"/>
        <w:adjustRightInd w:val="0"/>
        <w:jc w:val="both"/>
        <w:rPr>
          <w:sz w:val="28"/>
          <w:szCs w:val="28"/>
        </w:rPr>
      </w:pPr>
      <w:r w:rsidRPr="00F45C4B">
        <w:rPr>
          <w:sz w:val="28"/>
          <w:szCs w:val="28"/>
        </w:rPr>
        <w:tab/>
      </w:r>
      <w:proofErr w:type="gramStart"/>
      <w:r w:rsidRPr="00F45C4B">
        <w:rPr>
          <w:sz w:val="28"/>
          <w:szCs w:val="28"/>
        </w:rPr>
        <w:t>- сохранение на 202</w:t>
      </w:r>
      <w:r>
        <w:rPr>
          <w:sz w:val="28"/>
          <w:szCs w:val="28"/>
        </w:rPr>
        <w:t>5</w:t>
      </w:r>
      <w:r w:rsidRPr="00F45C4B">
        <w:rPr>
          <w:sz w:val="28"/>
          <w:szCs w:val="28"/>
        </w:rPr>
        <w:t xml:space="preserve"> год для Республики Карелия норматива </w:t>
      </w:r>
      <w:r w:rsidRPr="00F45C4B">
        <w:rPr>
          <w:color w:val="000000"/>
          <w:sz w:val="28"/>
          <w:szCs w:val="28"/>
        </w:rPr>
        <w:t>распред</w:t>
      </w:r>
      <w:r w:rsidRPr="00F45C4B">
        <w:rPr>
          <w:color w:val="000000"/>
          <w:sz w:val="28"/>
          <w:szCs w:val="28"/>
        </w:rPr>
        <w:t>е</w:t>
      </w:r>
      <w:r w:rsidRPr="00F45C4B">
        <w:rPr>
          <w:color w:val="000000"/>
          <w:sz w:val="28"/>
          <w:szCs w:val="28"/>
        </w:rPr>
        <w:t>ления доходов от налога на прибыль организаций, уплаченного налогопл</w:t>
      </w:r>
      <w:r w:rsidRPr="00F45C4B">
        <w:rPr>
          <w:color w:val="000000"/>
          <w:sz w:val="28"/>
          <w:szCs w:val="28"/>
        </w:rPr>
        <w:t>а</w:t>
      </w:r>
      <w:r w:rsidRPr="00F45C4B">
        <w:rPr>
          <w:color w:val="000000"/>
          <w:sz w:val="28"/>
          <w:szCs w:val="28"/>
        </w:rPr>
        <w:t xml:space="preserve">тельщиками, которые до 1 января 2023 года являлись участниками договора о создании консолидированной группы налогоплательщиков, которые </w:t>
      </w:r>
      <w:r w:rsidRPr="00F45C4B">
        <w:rPr>
          <w:sz w:val="28"/>
          <w:szCs w:val="28"/>
        </w:rPr>
        <w:t>распр</w:t>
      </w:r>
      <w:r w:rsidRPr="00F45C4B">
        <w:rPr>
          <w:sz w:val="28"/>
          <w:szCs w:val="28"/>
        </w:rPr>
        <w:t>е</w:t>
      </w:r>
      <w:r w:rsidRPr="00F45C4B">
        <w:rPr>
          <w:sz w:val="28"/>
          <w:szCs w:val="28"/>
        </w:rPr>
        <w:t xml:space="preserve">деляются уполномоченным органом Федерального казначейства между бюджетами субъектов Российской Федерации (в размере </w:t>
      </w:r>
      <w:r>
        <w:rPr>
          <w:sz w:val="28"/>
          <w:szCs w:val="28"/>
        </w:rPr>
        <w:t>40</w:t>
      </w:r>
      <w:r w:rsidRPr="00F45C4B">
        <w:rPr>
          <w:sz w:val="28"/>
          <w:szCs w:val="28"/>
        </w:rPr>
        <w:t xml:space="preserve"> процентов от указанных доходов) по нормативам, установленным федеральным законом о федераль</w:t>
      </w:r>
      <w:r>
        <w:rPr>
          <w:sz w:val="28"/>
          <w:szCs w:val="28"/>
        </w:rPr>
        <w:t>ном бюджете, на уровне 0,4603</w:t>
      </w:r>
      <w:proofErr w:type="gramEnd"/>
      <w:r>
        <w:rPr>
          <w:sz w:val="28"/>
          <w:szCs w:val="28"/>
        </w:rPr>
        <w:t xml:space="preserve">% </w:t>
      </w:r>
      <w:r w:rsidRPr="00EC17EA">
        <w:rPr>
          <w:sz w:val="28"/>
          <w:szCs w:val="28"/>
        </w:rPr>
        <w:t>в соответствии с проектом фед</w:t>
      </w:r>
      <w:r w:rsidRPr="00EC17EA">
        <w:rPr>
          <w:sz w:val="28"/>
          <w:szCs w:val="28"/>
        </w:rPr>
        <w:t>е</w:t>
      </w:r>
      <w:r w:rsidRPr="00EC17EA">
        <w:rPr>
          <w:sz w:val="28"/>
          <w:szCs w:val="28"/>
        </w:rPr>
        <w:t xml:space="preserve">рального закона № 727320-8 «О </w:t>
      </w:r>
      <w:r w:rsidR="00680949">
        <w:rPr>
          <w:sz w:val="28"/>
          <w:szCs w:val="28"/>
        </w:rPr>
        <w:t>ф</w:t>
      </w:r>
      <w:r w:rsidRPr="00EC17EA">
        <w:rPr>
          <w:sz w:val="28"/>
          <w:szCs w:val="28"/>
        </w:rPr>
        <w:t>едеральном бюджете на 2025 год и на плановый период 2026 и 2027 годов»</w:t>
      </w:r>
      <w:r>
        <w:rPr>
          <w:sz w:val="28"/>
          <w:szCs w:val="28"/>
        </w:rPr>
        <w:t>.</w:t>
      </w:r>
    </w:p>
    <w:p w:rsidR="00BC5211" w:rsidRPr="00F45C4B" w:rsidRDefault="00BC5211" w:rsidP="00FA26F5">
      <w:pPr>
        <w:autoSpaceDE w:val="0"/>
        <w:autoSpaceDN w:val="0"/>
        <w:adjustRightInd w:val="0"/>
        <w:jc w:val="both"/>
        <w:rPr>
          <w:sz w:val="28"/>
          <w:szCs w:val="28"/>
        </w:rPr>
      </w:pPr>
    </w:p>
    <w:p w:rsidR="00FA26F5" w:rsidRPr="00FA26F5" w:rsidRDefault="00FA26F5" w:rsidP="00B430C1">
      <w:pPr>
        <w:pStyle w:val="6"/>
        <w:widowControl w:val="0"/>
        <w:spacing w:before="0" w:after="0"/>
        <w:jc w:val="center"/>
        <w:rPr>
          <w:sz w:val="28"/>
          <w:szCs w:val="28"/>
        </w:rPr>
      </w:pPr>
      <w:r w:rsidRPr="00FA26F5">
        <w:rPr>
          <w:sz w:val="28"/>
          <w:szCs w:val="28"/>
        </w:rPr>
        <w:t>Налог на доходы физических лиц</w:t>
      </w:r>
    </w:p>
    <w:p w:rsidR="00B430C1" w:rsidRDefault="00B430C1" w:rsidP="00FA26F5">
      <w:pPr>
        <w:pStyle w:val="a3"/>
        <w:widowControl w:val="0"/>
        <w:ind w:firstLine="709"/>
        <w:rPr>
          <w:rStyle w:val="doccaption"/>
        </w:rPr>
      </w:pPr>
    </w:p>
    <w:p w:rsidR="00FA26F5" w:rsidRPr="00354C82" w:rsidRDefault="00FA26F5" w:rsidP="00FA26F5">
      <w:pPr>
        <w:pStyle w:val="a3"/>
        <w:widowControl w:val="0"/>
        <w:ind w:firstLine="709"/>
        <w:rPr>
          <w:rStyle w:val="doccaption"/>
        </w:rPr>
      </w:pPr>
      <w:r w:rsidRPr="00354C82">
        <w:rPr>
          <w:rStyle w:val="doccaption"/>
        </w:rPr>
        <w:t>Прогноз налога на доходы физических лиц на 2025 год определен исх</w:t>
      </w:r>
      <w:r w:rsidRPr="00354C82">
        <w:rPr>
          <w:rStyle w:val="doccaption"/>
        </w:rPr>
        <w:t>о</w:t>
      </w:r>
      <w:r w:rsidRPr="00354C82">
        <w:rPr>
          <w:rStyle w:val="doccaption"/>
        </w:rPr>
        <w:t>дя из прогнозируемого поступления налога:</w:t>
      </w:r>
    </w:p>
    <w:p w:rsidR="00FA26F5" w:rsidRPr="00354C82" w:rsidRDefault="00FA26F5" w:rsidP="00FA26F5">
      <w:pPr>
        <w:widowControl w:val="0"/>
        <w:shd w:val="clear" w:color="auto" w:fill="FFFFFF" w:themeFill="background1"/>
        <w:ind w:firstLine="709"/>
        <w:jc w:val="both"/>
        <w:rPr>
          <w:sz w:val="28"/>
          <w:szCs w:val="28"/>
        </w:rPr>
      </w:pPr>
      <w:r w:rsidRPr="00354C82">
        <w:rPr>
          <w:sz w:val="28"/>
          <w:szCs w:val="28"/>
        </w:rPr>
        <w:t>а) с доходов, источником которых являются налоговые агенты.</w:t>
      </w:r>
    </w:p>
    <w:p w:rsidR="00FA26F5" w:rsidRPr="00354C82" w:rsidRDefault="00FA26F5" w:rsidP="00FA26F5">
      <w:pPr>
        <w:pStyle w:val="a3"/>
        <w:widowControl w:val="0"/>
        <w:shd w:val="clear" w:color="auto" w:fill="FFFFFF" w:themeFill="background1"/>
        <w:ind w:firstLine="709"/>
        <w:rPr>
          <w:rStyle w:val="doccaption"/>
        </w:rPr>
      </w:pPr>
      <w:proofErr w:type="gramStart"/>
      <w:r w:rsidRPr="00354C82">
        <w:rPr>
          <w:rStyle w:val="doccaption"/>
        </w:rPr>
        <w:t>Прогноз налога на доходы физических лиц с доходов, источником кот</w:t>
      </w:r>
      <w:r w:rsidRPr="00354C82">
        <w:rPr>
          <w:rStyle w:val="doccaption"/>
        </w:rPr>
        <w:t>о</w:t>
      </w:r>
      <w:r w:rsidRPr="00354C82">
        <w:rPr>
          <w:rStyle w:val="doccaption"/>
        </w:rPr>
        <w:t xml:space="preserve">рых являются налоговые агенты, рассчитан на основе показателя фонда заработной платы на 2025 год в сумме 221 200 млн. рублей в соответствии с </w:t>
      </w:r>
      <w:r w:rsidRPr="00354C82">
        <w:rPr>
          <w:rFonts w:eastAsia="Calibri"/>
          <w:szCs w:val="28"/>
        </w:rPr>
        <w:t xml:space="preserve">данными </w:t>
      </w:r>
      <w:r w:rsidRPr="00354C82">
        <w:rPr>
          <w:szCs w:val="28"/>
        </w:rPr>
        <w:t>прогноза социально-экономического развития Республики Карелия на 2025 год и на плановый период 2026 и 2027 годов</w:t>
      </w:r>
      <w:r w:rsidRPr="00354C82">
        <w:rPr>
          <w:strike/>
          <w:szCs w:val="28"/>
        </w:rPr>
        <w:t>,</w:t>
      </w:r>
      <w:r w:rsidRPr="00354C82">
        <w:rPr>
          <w:rStyle w:val="doccaption"/>
        </w:rPr>
        <w:t xml:space="preserve"> а также сложившейся динамики налоговых вычетов согласно форм налоговой отчетности 5-НДФЛ</w:t>
      </w:r>
      <w:proofErr w:type="gramEnd"/>
      <w:r w:rsidRPr="00354C82">
        <w:rPr>
          <w:rStyle w:val="doccaption"/>
        </w:rPr>
        <w:t xml:space="preserve"> и 5-ДДК, </w:t>
      </w:r>
      <w:proofErr w:type="gramStart"/>
      <w:r w:rsidRPr="00354C82">
        <w:rPr>
          <w:rStyle w:val="doccaption"/>
        </w:rPr>
        <w:t>представленных</w:t>
      </w:r>
      <w:proofErr w:type="gramEnd"/>
      <w:r w:rsidRPr="00354C82">
        <w:rPr>
          <w:rStyle w:val="doccaption"/>
        </w:rPr>
        <w:t xml:space="preserve"> Управлением Федеральной налоговой службы по Республике Карелия.</w:t>
      </w:r>
    </w:p>
    <w:p w:rsidR="00FA26F5" w:rsidRPr="00354C82" w:rsidRDefault="00FA26F5" w:rsidP="00FA26F5">
      <w:pPr>
        <w:pStyle w:val="a3"/>
        <w:widowControl w:val="0"/>
        <w:shd w:val="clear" w:color="auto" w:fill="FFFFFF" w:themeFill="background1"/>
        <w:ind w:firstLine="709"/>
        <w:rPr>
          <w:rStyle w:val="doccaption"/>
        </w:rPr>
      </w:pPr>
      <w:r w:rsidRPr="00354C82">
        <w:rPr>
          <w:rStyle w:val="doccaption"/>
        </w:rPr>
        <w:t>Поступление налога в бюджет Республики Карелия прогнозируется на 2025 год в сумме 15 738 540,0 тыс. рублей;</w:t>
      </w:r>
    </w:p>
    <w:p w:rsidR="00FA26F5" w:rsidRPr="00354C82" w:rsidRDefault="00FA26F5" w:rsidP="00FA26F5">
      <w:pPr>
        <w:widowControl w:val="0"/>
        <w:shd w:val="clear" w:color="auto" w:fill="FFFFFF" w:themeFill="background1"/>
        <w:ind w:firstLine="709"/>
        <w:jc w:val="both"/>
        <w:rPr>
          <w:sz w:val="28"/>
          <w:szCs w:val="28"/>
        </w:rPr>
      </w:pPr>
      <w:r w:rsidRPr="00354C82">
        <w:rPr>
          <w:rStyle w:val="doccaption"/>
          <w:sz w:val="28"/>
        </w:rPr>
        <w:t xml:space="preserve">б) с доходов индивидуальных предпринимателей, </w:t>
      </w:r>
      <w:r w:rsidRPr="00354C82">
        <w:rPr>
          <w:rStyle w:val="doccaption"/>
          <w:sz w:val="28"/>
          <w:szCs w:val="28"/>
        </w:rPr>
        <w:t>частнопрактикующих адвокатов, нотариусов и других лиц, занимающихся</w:t>
      </w:r>
      <w:r w:rsidRPr="00354C82">
        <w:rPr>
          <w:sz w:val="28"/>
          <w:szCs w:val="28"/>
        </w:rPr>
        <w:t xml:space="preserve"> частной практикой.</w:t>
      </w:r>
    </w:p>
    <w:p w:rsidR="00FA26F5" w:rsidRPr="00354C82" w:rsidRDefault="00FA26F5" w:rsidP="00FA26F5">
      <w:pPr>
        <w:pStyle w:val="a3"/>
        <w:widowControl w:val="0"/>
        <w:ind w:firstLine="709"/>
        <w:rPr>
          <w:rStyle w:val="doccaption"/>
        </w:rPr>
      </w:pPr>
      <w:proofErr w:type="gramStart"/>
      <w:r w:rsidRPr="00354C82">
        <w:rPr>
          <w:rStyle w:val="doccaption"/>
          <w:szCs w:val="28"/>
        </w:rPr>
        <w:t>Прогноз налога на доходы физических лиц с доходов, полученных</w:t>
      </w:r>
      <w:r w:rsidRPr="00354C82">
        <w:rPr>
          <w:rStyle w:val="doccaption"/>
        </w:rPr>
        <w:t xml:space="preserve">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w:t>
      </w:r>
      <w:r w:rsidRPr="00354C82">
        <w:rPr>
          <w:rStyle w:val="doccaption"/>
        </w:rPr>
        <w:t>о</w:t>
      </w:r>
      <w:r w:rsidRPr="00354C82">
        <w:rPr>
          <w:rStyle w:val="doccaption"/>
        </w:rPr>
        <w:t>гового кодекса Российской Федерации, определен с учетом ожидаемого поступления в текущем году и сложившейся среднегодовой динамики посту</w:t>
      </w:r>
      <w:r w:rsidRPr="00354C82">
        <w:rPr>
          <w:rStyle w:val="doccaption"/>
        </w:rPr>
        <w:t>п</w:t>
      </w:r>
      <w:r w:rsidRPr="00354C82">
        <w:rPr>
          <w:rStyle w:val="doccaption"/>
        </w:rPr>
        <w:t>ления.</w:t>
      </w:r>
      <w:proofErr w:type="gramEnd"/>
      <w:r w:rsidRPr="00354C82">
        <w:rPr>
          <w:rStyle w:val="doccaption"/>
        </w:rPr>
        <w:t xml:space="preserve"> Поступление данного источника в бюджет Республики Карелия на 2025 год прогнозируется в сумме</w:t>
      </w:r>
      <w:r w:rsidR="00B430C1">
        <w:rPr>
          <w:rStyle w:val="doccaption"/>
        </w:rPr>
        <w:t xml:space="preserve"> </w:t>
      </w:r>
      <w:r w:rsidRPr="00354C82">
        <w:rPr>
          <w:rStyle w:val="doccaption"/>
        </w:rPr>
        <w:t xml:space="preserve">53 357,0 тыс. рублей; </w:t>
      </w:r>
    </w:p>
    <w:p w:rsidR="00FA26F5" w:rsidRPr="00354C82" w:rsidRDefault="00FA26F5" w:rsidP="00FA26F5">
      <w:pPr>
        <w:pStyle w:val="a3"/>
        <w:widowControl w:val="0"/>
        <w:ind w:firstLine="709"/>
        <w:rPr>
          <w:rStyle w:val="doccaption"/>
        </w:rPr>
      </w:pPr>
      <w:r w:rsidRPr="00354C82">
        <w:rPr>
          <w:rStyle w:val="doccaption"/>
        </w:rPr>
        <w:t>в) с сумм вознаграждений по гражданско-правовым договорам, догов</w:t>
      </w:r>
      <w:r w:rsidRPr="00354C82">
        <w:rPr>
          <w:rStyle w:val="doccaption"/>
        </w:rPr>
        <w:t>о</w:t>
      </w:r>
      <w:r w:rsidRPr="00354C82">
        <w:rPr>
          <w:rStyle w:val="doccaption"/>
        </w:rPr>
        <w:t>рам найма и аренды имущества, продажи имущественных и неимущественных прав, вознаграждений наследников, доходов от дарения, выигрышей и призов.</w:t>
      </w:r>
    </w:p>
    <w:p w:rsidR="00FA26F5" w:rsidRPr="00354C82" w:rsidRDefault="00FA26F5" w:rsidP="00FA26F5">
      <w:pPr>
        <w:pStyle w:val="a3"/>
        <w:widowControl w:val="0"/>
        <w:ind w:firstLine="709"/>
        <w:rPr>
          <w:rStyle w:val="doccaption"/>
        </w:rPr>
      </w:pPr>
      <w:proofErr w:type="gramStart"/>
      <w:r w:rsidRPr="00354C82">
        <w:rPr>
          <w:rStyle w:val="doccaption"/>
        </w:rPr>
        <w:t>Прогноз налога на доходы физических лиц с доходов, полученных ф</w:t>
      </w:r>
      <w:r w:rsidRPr="00354C82">
        <w:rPr>
          <w:rStyle w:val="doccaption"/>
        </w:rPr>
        <w:t>и</w:t>
      </w:r>
      <w:r w:rsidRPr="00354C82">
        <w:rPr>
          <w:rStyle w:val="doccaption"/>
        </w:rPr>
        <w:t>зическими лицами с сумм вознаграждений на основании договоров гражда</w:t>
      </w:r>
      <w:r w:rsidRPr="00354C82">
        <w:rPr>
          <w:rStyle w:val="doccaption"/>
        </w:rPr>
        <w:t>н</w:t>
      </w:r>
      <w:r w:rsidRPr="00354C82">
        <w:rPr>
          <w:rStyle w:val="doccaption"/>
        </w:rPr>
        <w:t>ско-правового характера, договоров найма и аренды любого имущества, от продажи имущества и имущественных прав, с вознаграждений, выплачива</w:t>
      </w:r>
      <w:r w:rsidRPr="00354C82">
        <w:rPr>
          <w:rStyle w:val="doccaption"/>
        </w:rPr>
        <w:t>е</w:t>
      </w:r>
      <w:r w:rsidRPr="00354C82">
        <w:rPr>
          <w:rStyle w:val="doccaption"/>
        </w:rPr>
        <w:t>мых наследникам авторов произведений науки, литературы и т.д., с доходов в порядке дарения (по ставке 13 %), а также с сумм доходов, полученных в виде выигрышей и</w:t>
      </w:r>
      <w:proofErr w:type="gramEnd"/>
      <w:r w:rsidRPr="00354C82">
        <w:rPr>
          <w:rStyle w:val="doccaption"/>
        </w:rPr>
        <w:t xml:space="preserve"> призов (по ставке 35 %), определен</w:t>
      </w:r>
      <w:r w:rsidR="00D97A3C" w:rsidRPr="00354C82">
        <w:rPr>
          <w:rStyle w:val="doccaption"/>
        </w:rPr>
        <w:t xml:space="preserve"> </w:t>
      </w:r>
      <w:r w:rsidR="00D97A3C">
        <w:rPr>
          <w:rStyle w:val="doccaption"/>
        </w:rPr>
        <w:t xml:space="preserve">с учетом </w:t>
      </w:r>
      <w:r w:rsidR="00D97A3C">
        <w:rPr>
          <w:szCs w:val="28"/>
        </w:rPr>
        <w:t>увеличения</w:t>
      </w:r>
      <w:r w:rsidR="00D97A3C" w:rsidRPr="00AE48BB">
        <w:rPr>
          <w:szCs w:val="28"/>
        </w:rPr>
        <w:t xml:space="preserve"> </w:t>
      </w:r>
      <w:r w:rsidR="00D97A3C">
        <w:rPr>
          <w:szCs w:val="28"/>
        </w:rPr>
        <w:t xml:space="preserve">до единицы </w:t>
      </w:r>
      <w:r w:rsidR="00D97A3C" w:rsidRPr="00AE48BB">
        <w:rPr>
          <w:szCs w:val="28"/>
        </w:rPr>
        <w:t>размера коэффициента</w:t>
      </w:r>
      <w:r w:rsidR="00D97A3C">
        <w:rPr>
          <w:szCs w:val="28"/>
        </w:rPr>
        <w:t>,</w:t>
      </w:r>
      <w:r w:rsidR="00D97A3C" w:rsidRPr="00AE48BB">
        <w:rPr>
          <w:szCs w:val="28"/>
        </w:rPr>
        <w:t xml:space="preserve"> установленного пунктом 2 статьи 214</w:t>
      </w:r>
      <w:r w:rsidR="00D97A3C" w:rsidRPr="00085C26">
        <w:rPr>
          <w:szCs w:val="28"/>
          <w:vertAlign w:val="superscript"/>
        </w:rPr>
        <w:t>10</w:t>
      </w:r>
      <w:r w:rsidR="00D97A3C" w:rsidRPr="00AE48BB">
        <w:rPr>
          <w:szCs w:val="28"/>
        </w:rPr>
        <w:t xml:space="preserve"> Налогового кодекса Российской Федерации</w:t>
      </w:r>
      <w:r w:rsidR="00D97A3C">
        <w:rPr>
          <w:szCs w:val="28"/>
        </w:rPr>
        <w:t>,</w:t>
      </w:r>
      <w:r w:rsidR="00D97A3C" w:rsidRPr="00AE48BB">
        <w:rPr>
          <w:szCs w:val="28"/>
        </w:rPr>
        <w:t xml:space="preserve"> применяемого в целях налогоо</w:t>
      </w:r>
      <w:r w:rsidR="00D97A3C" w:rsidRPr="00AE48BB">
        <w:rPr>
          <w:szCs w:val="28"/>
        </w:rPr>
        <w:t>б</w:t>
      </w:r>
      <w:r w:rsidR="00D97A3C" w:rsidRPr="00AE48BB">
        <w:rPr>
          <w:szCs w:val="28"/>
        </w:rPr>
        <w:t>ложения доходов налогоплательщика, полученных от продажи недвижимого иму</w:t>
      </w:r>
      <w:r w:rsidR="00D97A3C">
        <w:rPr>
          <w:szCs w:val="28"/>
        </w:rPr>
        <w:t xml:space="preserve">щества, </w:t>
      </w:r>
      <w:r w:rsidRPr="00354C82">
        <w:rPr>
          <w:szCs w:val="28"/>
        </w:rPr>
        <w:t xml:space="preserve">на основании прогнозируемого объема налоговой базы на </w:t>
      </w:r>
      <w:r w:rsidRPr="00354C82">
        <w:rPr>
          <w:rStyle w:val="doccaption"/>
        </w:rPr>
        <w:t>2025</w:t>
      </w:r>
      <w:r w:rsidRPr="00354C82">
        <w:rPr>
          <w:szCs w:val="28"/>
        </w:rPr>
        <w:t xml:space="preserve"> год и составляет 280 328,0 тыс. рублей</w:t>
      </w:r>
      <w:r w:rsidRPr="00354C82">
        <w:rPr>
          <w:rStyle w:val="doccaption"/>
        </w:rPr>
        <w:t xml:space="preserve">; </w:t>
      </w:r>
    </w:p>
    <w:p w:rsidR="00FA26F5" w:rsidRPr="00354C82" w:rsidRDefault="00FA26F5" w:rsidP="00FA26F5">
      <w:pPr>
        <w:pStyle w:val="a3"/>
        <w:widowControl w:val="0"/>
        <w:ind w:firstLine="709"/>
        <w:rPr>
          <w:rStyle w:val="doccaption"/>
        </w:rPr>
      </w:pPr>
      <w:r w:rsidRPr="00354C82">
        <w:rPr>
          <w:rStyle w:val="doccaption"/>
        </w:rPr>
        <w:t xml:space="preserve">г) с доходов физических лиц, являющихся иностранными гражданами. </w:t>
      </w:r>
    </w:p>
    <w:p w:rsidR="00FA26F5" w:rsidRPr="00354C82" w:rsidRDefault="00FA26F5" w:rsidP="00FA26F5">
      <w:pPr>
        <w:pStyle w:val="a3"/>
        <w:widowControl w:val="0"/>
        <w:ind w:firstLine="709"/>
        <w:rPr>
          <w:rStyle w:val="doccaption"/>
        </w:rPr>
      </w:pPr>
      <w:proofErr w:type="gramStart"/>
      <w:r w:rsidRPr="00354C82">
        <w:rPr>
          <w:rStyle w:val="doccaption"/>
        </w:rPr>
        <w:t>Прогноз налога на доходы физических лиц в виде фиксированных ава</w:t>
      </w:r>
      <w:r w:rsidRPr="00354C82">
        <w:rPr>
          <w:rStyle w:val="doccaption"/>
        </w:rPr>
        <w:t>н</w:t>
      </w:r>
      <w:r w:rsidRPr="00354C82">
        <w:rPr>
          <w:rStyle w:val="doccaption"/>
        </w:rPr>
        <w:t>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354C82">
        <w:rPr>
          <w:rStyle w:val="doccaption"/>
          <w:vertAlign w:val="superscript"/>
        </w:rPr>
        <w:t>1</w:t>
      </w:r>
      <w:r w:rsidRPr="00354C82">
        <w:rPr>
          <w:rStyle w:val="doccaption"/>
        </w:rPr>
        <w:t xml:space="preserve"> Налогового кодекса Российской Федерации, определен на основании прогн</w:t>
      </w:r>
      <w:r w:rsidRPr="00354C82">
        <w:rPr>
          <w:rStyle w:val="doccaption"/>
        </w:rPr>
        <w:t>о</w:t>
      </w:r>
      <w:r w:rsidRPr="00354C82">
        <w:rPr>
          <w:rStyle w:val="doccaption"/>
        </w:rPr>
        <w:t xml:space="preserve">зируемого объема налоговой базы с учетом планируемого коэффициента, отражающего региональные особенности рынка труда Республики Карелия, в размере </w:t>
      </w:r>
      <w:r w:rsidRPr="00354C82">
        <w:rPr>
          <w:rStyle w:val="doccaption"/>
          <w:szCs w:val="28"/>
        </w:rPr>
        <w:t>3,43</w:t>
      </w:r>
      <w:proofErr w:type="gramEnd"/>
      <w:r w:rsidRPr="00354C82">
        <w:rPr>
          <w:rStyle w:val="doccaption"/>
          <w:szCs w:val="28"/>
        </w:rPr>
        <w:t xml:space="preserve"> </w:t>
      </w:r>
      <w:r w:rsidRPr="00354C82">
        <w:rPr>
          <w:rStyle w:val="doccaption"/>
        </w:rPr>
        <w:t xml:space="preserve">и коэффициента-дефлятора в размере </w:t>
      </w:r>
      <w:r w:rsidRPr="00354C82">
        <w:rPr>
          <w:rStyle w:val="doccaption"/>
          <w:i/>
        </w:rPr>
        <w:t>2,</w:t>
      </w:r>
      <w:r w:rsidR="00D97A3C">
        <w:rPr>
          <w:rStyle w:val="doccaption"/>
          <w:i/>
        </w:rPr>
        <w:t>400</w:t>
      </w:r>
      <w:r w:rsidRPr="00354C82">
        <w:rPr>
          <w:rStyle w:val="doccaption"/>
        </w:rPr>
        <w:t xml:space="preserve">, увеличенного на прогнозируемый индекс потребительских цен на товары (работы, услуги) в Российской Федерации, величина которого по предварительной оценке составит </w:t>
      </w:r>
      <w:r w:rsidRPr="00354C82">
        <w:rPr>
          <w:rStyle w:val="doccaption"/>
          <w:i/>
        </w:rPr>
        <w:t>10</w:t>
      </w:r>
      <w:r w:rsidR="00D97A3C">
        <w:rPr>
          <w:rStyle w:val="doccaption"/>
          <w:i/>
        </w:rPr>
        <w:t>6,6</w:t>
      </w:r>
      <w:r w:rsidRPr="00354C82">
        <w:rPr>
          <w:rStyle w:val="doccaption"/>
          <w:i/>
        </w:rPr>
        <w:t>%</w:t>
      </w:r>
      <w:r w:rsidRPr="00354C82">
        <w:rPr>
          <w:rStyle w:val="doccaption"/>
        </w:rPr>
        <w:t>. Сумма прогнозируемого поступления налога в бюджет Республики Карелия на 2025 год составляет 168 644,0 тыс. рублей;</w:t>
      </w:r>
    </w:p>
    <w:p w:rsidR="00FA26F5" w:rsidRPr="00354C82" w:rsidRDefault="00FA26F5" w:rsidP="00FA26F5">
      <w:pPr>
        <w:pStyle w:val="a3"/>
        <w:widowControl w:val="0"/>
        <w:ind w:firstLine="709"/>
        <w:rPr>
          <w:rStyle w:val="doccaption"/>
        </w:rPr>
      </w:pPr>
      <w:proofErr w:type="spellStart"/>
      <w:proofErr w:type="gramStart"/>
      <w:r w:rsidRPr="00354C82">
        <w:rPr>
          <w:rStyle w:val="doccaption"/>
        </w:rPr>
        <w:t>д</w:t>
      </w:r>
      <w:proofErr w:type="spellEnd"/>
      <w:r w:rsidRPr="00354C82">
        <w:rPr>
          <w:rStyle w:val="doccaption"/>
        </w:rPr>
        <w:t>) с доходов физических лиц в части суммы налога, превышающей 650 000 рублей, относящейся к части налоговой базы, превышающей 5 000 000 рублей за налоговые периоды до 1 января 2025 года, а также в части суммы налога, превышающей 312 тысяч рублей, относящейся к части налоговой базы, превышающей 2,4 миллиона рублей и составляющей не более 5 милли</w:t>
      </w:r>
      <w:r w:rsidRPr="00354C82">
        <w:rPr>
          <w:rStyle w:val="doccaption"/>
        </w:rPr>
        <w:t>о</w:t>
      </w:r>
      <w:r w:rsidRPr="00354C82">
        <w:rPr>
          <w:rStyle w:val="doccaption"/>
        </w:rPr>
        <w:t>нов рублей.</w:t>
      </w:r>
      <w:proofErr w:type="gramEnd"/>
    </w:p>
    <w:p w:rsidR="00FA26F5" w:rsidRPr="00354C82" w:rsidRDefault="00FA26F5" w:rsidP="00FA26F5">
      <w:pPr>
        <w:pStyle w:val="a3"/>
        <w:widowControl w:val="0"/>
        <w:ind w:firstLine="709"/>
        <w:rPr>
          <w:rStyle w:val="doccaption"/>
        </w:rPr>
      </w:pPr>
      <w:proofErr w:type="gramStart"/>
      <w:r w:rsidRPr="00354C82">
        <w:rPr>
          <w:rStyle w:val="doccaption"/>
        </w:rPr>
        <w:t>Прогноз налога на доходы физических лиц определен на основании его ожидаемого поступления в текущем году, с учетом темпа роста фонда зар</w:t>
      </w:r>
      <w:r w:rsidRPr="00354C82">
        <w:rPr>
          <w:rStyle w:val="doccaption"/>
        </w:rPr>
        <w:t>а</w:t>
      </w:r>
      <w:r w:rsidRPr="00354C82">
        <w:rPr>
          <w:rStyle w:val="doccaption"/>
        </w:rPr>
        <w:t>ботной платы на 2025 год по отношению к 2024 году в соответствии с данн</w:t>
      </w:r>
      <w:r w:rsidRPr="00354C82">
        <w:rPr>
          <w:rStyle w:val="doccaption"/>
        </w:rPr>
        <w:t>ы</w:t>
      </w:r>
      <w:r w:rsidRPr="00354C82">
        <w:rPr>
          <w:rStyle w:val="doccaption"/>
        </w:rPr>
        <w:t>ми прогноза социально</w:t>
      </w:r>
      <w:r w:rsidRPr="00354C82">
        <w:rPr>
          <w:szCs w:val="28"/>
        </w:rPr>
        <w:t xml:space="preserve">-экономического </w:t>
      </w:r>
      <w:r w:rsidRPr="00354C82">
        <w:rPr>
          <w:rStyle w:val="doccaption"/>
        </w:rPr>
        <w:t>развития Республики Карелия на 2025 год и на плановый период 2026 и 2027 годов, и составляет 296 323,0 тыс. рублей;</w:t>
      </w:r>
      <w:proofErr w:type="gramEnd"/>
    </w:p>
    <w:p w:rsidR="00FA26F5" w:rsidRPr="00354C82" w:rsidRDefault="00FA26F5" w:rsidP="00FA26F5">
      <w:pPr>
        <w:pStyle w:val="a3"/>
        <w:widowControl w:val="0"/>
        <w:ind w:firstLine="709"/>
        <w:rPr>
          <w:rStyle w:val="doccaption"/>
        </w:rPr>
      </w:pPr>
      <w:r w:rsidRPr="00354C82">
        <w:rPr>
          <w:rStyle w:val="doccaption"/>
        </w:rPr>
        <w:t>е) с доходов физических лиц от долевого участия в организации, пол</w:t>
      </w:r>
      <w:r w:rsidRPr="00354C82">
        <w:rPr>
          <w:rStyle w:val="doccaption"/>
        </w:rPr>
        <w:t>у</w:t>
      </w:r>
      <w:r w:rsidRPr="00354C82">
        <w:rPr>
          <w:rStyle w:val="doccaption"/>
        </w:rPr>
        <w:t>ченных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p w:rsidR="00FA26F5" w:rsidRPr="00354C82" w:rsidRDefault="00FA26F5" w:rsidP="00FA26F5">
      <w:pPr>
        <w:pStyle w:val="a3"/>
        <w:widowControl w:val="0"/>
        <w:ind w:firstLine="709"/>
        <w:rPr>
          <w:rStyle w:val="doccaption"/>
        </w:rPr>
      </w:pPr>
      <w:proofErr w:type="gramStart"/>
      <w:r w:rsidRPr="00354C82">
        <w:rPr>
          <w:rStyle w:val="doccaption"/>
        </w:rPr>
        <w:t xml:space="preserve">Прогноз налога на доходы физических лиц </w:t>
      </w:r>
      <w:r w:rsidRPr="00354C82">
        <w:rPr>
          <w:rStyle w:val="doccaption"/>
          <w:szCs w:val="28"/>
        </w:rPr>
        <w:t>определен на основании его ожидаемого поступления в текущем году, с учетом темпа роста фонда зар</w:t>
      </w:r>
      <w:r w:rsidRPr="00354C82">
        <w:rPr>
          <w:rStyle w:val="doccaption"/>
          <w:szCs w:val="28"/>
        </w:rPr>
        <w:t>а</w:t>
      </w:r>
      <w:r w:rsidRPr="00354C82">
        <w:rPr>
          <w:rStyle w:val="doccaption"/>
          <w:szCs w:val="28"/>
        </w:rPr>
        <w:t xml:space="preserve">ботной платы на </w:t>
      </w:r>
      <w:r w:rsidRPr="00354C82">
        <w:rPr>
          <w:rStyle w:val="doccaption"/>
        </w:rPr>
        <w:t>2025</w:t>
      </w:r>
      <w:r w:rsidRPr="00354C82">
        <w:rPr>
          <w:rStyle w:val="doccaption"/>
          <w:szCs w:val="28"/>
        </w:rPr>
        <w:t xml:space="preserve"> год по отношению к 2024 году в соответствии с </w:t>
      </w:r>
      <w:r w:rsidRPr="00354C82">
        <w:rPr>
          <w:rFonts w:eastAsia="Calibri"/>
          <w:szCs w:val="28"/>
        </w:rPr>
        <w:t>данн</w:t>
      </w:r>
      <w:r w:rsidRPr="00354C82">
        <w:rPr>
          <w:rFonts w:eastAsia="Calibri"/>
          <w:szCs w:val="28"/>
        </w:rPr>
        <w:t>ы</w:t>
      </w:r>
      <w:r w:rsidRPr="00354C82">
        <w:rPr>
          <w:rFonts w:eastAsia="Calibri"/>
          <w:szCs w:val="28"/>
        </w:rPr>
        <w:t xml:space="preserve">ми </w:t>
      </w:r>
      <w:r w:rsidRPr="00354C82">
        <w:rPr>
          <w:szCs w:val="28"/>
        </w:rPr>
        <w:t xml:space="preserve">прогноза социально-экономического развития Республики Карелия на 2025 год и на плановый период 2026 и 2027 годов, и </w:t>
      </w:r>
      <w:r w:rsidRPr="00354C82">
        <w:rPr>
          <w:rStyle w:val="doccaption"/>
        </w:rPr>
        <w:t>составляет 212 088,0 тыс. рублей;</w:t>
      </w:r>
      <w:proofErr w:type="gramEnd"/>
    </w:p>
    <w:p w:rsidR="00FA26F5" w:rsidRPr="00354C82" w:rsidRDefault="00FA26F5" w:rsidP="00FA26F5">
      <w:pPr>
        <w:pStyle w:val="a3"/>
        <w:widowControl w:val="0"/>
        <w:ind w:firstLine="709"/>
        <w:rPr>
          <w:rStyle w:val="doccaption"/>
          <w:szCs w:val="28"/>
        </w:rPr>
      </w:pPr>
      <w:r w:rsidRPr="00354C82">
        <w:rPr>
          <w:rStyle w:val="doccaption"/>
          <w:szCs w:val="28"/>
        </w:rPr>
        <w:t>ж) с доходов физических лиц от долевого участия в организации, пол</w:t>
      </w:r>
      <w:r w:rsidRPr="00354C82">
        <w:rPr>
          <w:rStyle w:val="doccaption"/>
          <w:szCs w:val="28"/>
        </w:rPr>
        <w:t>у</w:t>
      </w:r>
      <w:r w:rsidRPr="00354C82">
        <w:rPr>
          <w:rStyle w:val="doccaption"/>
          <w:szCs w:val="28"/>
        </w:rPr>
        <w:t>ченных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p w:rsidR="00FA26F5" w:rsidRPr="00354C82" w:rsidRDefault="00FA26F5" w:rsidP="00FA26F5">
      <w:pPr>
        <w:pStyle w:val="a3"/>
        <w:widowControl w:val="0"/>
        <w:ind w:firstLine="709"/>
        <w:rPr>
          <w:rStyle w:val="doccaption"/>
        </w:rPr>
      </w:pPr>
      <w:proofErr w:type="gramStart"/>
      <w:r w:rsidRPr="00354C82">
        <w:rPr>
          <w:rStyle w:val="doccaption"/>
          <w:szCs w:val="28"/>
        </w:rPr>
        <w:t>Прогноз налога на доходы физических лиц определен на основании его ожидаемого поступления в текущем году, с учетом темпа роста фонда зар</w:t>
      </w:r>
      <w:r w:rsidRPr="00354C82">
        <w:rPr>
          <w:rStyle w:val="doccaption"/>
          <w:szCs w:val="28"/>
        </w:rPr>
        <w:t>а</w:t>
      </w:r>
      <w:r w:rsidRPr="00354C82">
        <w:rPr>
          <w:rStyle w:val="doccaption"/>
          <w:szCs w:val="28"/>
        </w:rPr>
        <w:t xml:space="preserve">ботной платы на </w:t>
      </w:r>
      <w:r w:rsidRPr="00354C82">
        <w:rPr>
          <w:rStyle w:val="doccaption"/>
        </w:rPr>
        <w:t>2025</w:t>
      </w:r>
      <w:r w:rsidRPr="00354C82">
        <w:rPr>
          <w:rStyle w:val="doccaption"/>
          <w:szCs w:val="28"/>
        </w:rPr>
        <w:t xml:space="preserve"> год по отношению к 2024 году в соответствии с </w:t>
      </w:r>
      <w:r w:rsidRPr="00354C82">
        <w:rPr>
          <w:rFonts w:eastAsia="Calibri"/>
          <w:szCs w:val="28"/>
        </w:rPr>
        <w:t>данн</w:t>
      </w:r>
      <w:r w:rsidRPr="00354C82">
        <w:rPr>
          <w:rFonts w:eastAsia="Calibri"/>
          <w:szCs w:val="28"/>
        </w:rPr>
        <w:t>ы</w:t>
      </w:r>
      <w:r w:rsidRPr="00354C82">
        <w:rPr>
          <w:rFonts w:eastAsia="Calibri"/>
          <w:szCs w:val="28"/>
        </w:rPr>
        <w:t xml:space="preserve">ми </w:t>
      </w:r>
      <w:r w:rsidRPr="00354C82">
        <w:rPr>
          <w:szCs w:val="28"/>
        </w:rPr>
        <w:t xml:space="preserve">прогноза социально-экономического развития Республики Карелия на 2025 год и на плановый период 2026 и 2027 годов, и </w:t>
      </w:r>
      <w:r w:rsidRPr="00354C82">
        <w:rPr>
          <w:rStyle w:val="doccaption"/>
        </w:rPr>
        <w:t>составляет 417 157,0 тыс. рублей;</w:t>
      </w:r>
      <w:proofErr w:type="gramEnd"/>
    </w:p>
    <w:p w:rsidR="00FA26F5" w:rsidRPr="00354C82" w:rsidRDefault="00FA26F5" w:rsidP="00FA26F5">
      <w:pPr>
        <w:pStyle w:val="a3"/>
        <w:widowControl w:val="0"/>
        <w:ind w:firstLine="709"/>
        <w:rPr>
          <w:szCs w:val="28"/>
        </w:rPr>
      </w:pPr>
      <w:proofErr w:type="spellStart"/>
      <w:r w:rsidRPr="00354C82">
        <w:rPr>
          <w:szCs w:val="28"/>
        </w:rPr>
        <w:t>з</w:t>
      </w:r>
      <w:proofErr w:type="spellEnd"/>
      <w:r w:rsidRPr="00354C82">
        <w:rPr>
          <w:szCs w:val="28"/>
        </w:rPr>
        <w:t>) с доходов физических лиц в части суммы налога, превышающей 702 тысячи рублей, относящейся к части налоговой базы, превышающей 5 ми</w:t>
      </w:r>
      <w:r w:rsidRPr="00354C82">
        <w:rPr>
          <w:szCs w:val="28"/>
        </w:rPr>
        <w:t>л</w:t>
      </w:r>
      <w:r w:rsidRPr="00354C82">
        <w:rPr>
          <w:szCs w:val="28"/>
        </w:rPr>
        <w:t>лионов рублей и составляющей не более 20 миллионов рублей.</w:t>
      </w:r>
    </w:p>
    <w:p w:rsidR="00FA26F5" w:rsidRPr="00354C82" w:rsidRDefault="00FA26F5" w:rsidP="00FA26F5">
      <w:pPr>
        <w:pStyle w:val="a3"/>
        <w:widowControl w:val="0"/>
        <w:ind w:firstLine="709"/>
        <w:rPr>
          <w:rStyle w:val="doccaption"/>
        </w:rPr>
      </w:pPr>
      <w:r w:rsidRPr="00354C82">
        <w:rPr>
          <w:rStyle w:val="doccaption"/>
        </w:rPr>
        <w:t>Прогноз налога на доходы физических лиц определен на основании да</w:t>
      </w:r>
      <w:r w:rsidRPr="00354C82">
        <w:rPr>
          <w:rStyle w:val="doccaption"/>
        </w:rPr>
        <w:t>н</w:t>
      </w:r>
      <w:r w:rsidRPr="00354C82">
        <w:rPr>
          <w:rStyle w:val="doccaption"/>
        </w:rPr>
        <w:t>ных, представленных главным администратором доходов – Управлением Федеральной налоговой службы по Республике Карелия, и составляет 124 335,0 тыс. рублей;</w:t>
      </w:r>
    </w:p>
    <w:p w:rsidR="00FA26F5" w:rsidRPr="00354C82" w:rsidRDefault="00FA26F5" w:rsidP="00FA26F5">
      <w:pPr>
        <w:pStyle w:val="a3"/>
        <w:widowControl w:val="0"/>
        <w:ind w:firstLine="709"/>
        <w:rPr>
          <w:szCs w:val="28"/>
        </w:rPr>
      </w:pPr>
      <w:r w:rsidRPr="00354C82">
        <w:rPr>
          <w:szCs w:val="28"/>
        </w:rPr>
        <w:t>и) с доходов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p w:rsidR="00FA26F5" w:rsidRPr="00354C82" w:rsidRDefault="00FA26F5" w:rsidP="00FA26F5">
      <w:pPr>
        <w:pStyle w:val="a3"/>
        <w:widowControl w:val="0"/>
        <w:ind w:firstLine="709"/>
        <w:rPr>
          <w:rStyle w:val="doccaption"/>
        </w:rPr>
      </w:pPr>
      <w:r w:rsidRPr="00354C82">
        <w:rPr>
          <w:rStyle w:val="doccaption"/>
        </w:rPr>
        <w:t>Прогноз налога на доходы физических лиц определен на основании да</w:t>
      </w:r>
      <w:r w:rsidRPr="00354C82">
        <w:rPr>
          <w:rStyle w:val="doccaption"/>
        </w:rPr>
        <w:t>н</w:t>
      </w:r>
      <w:r w:rsidRPr="00354C82">
        <w:rPr>
          <w:rStyle w:val="doccaption"/>
        </w:rPr>
        <w:t>ных, представленных главным администратором доходов – Управлением Федеральной налоговой службы по Республике Карелия, и составляет 30 450,0 тыс. рублей;</w:t>
      </w:r>
    </w:p>
    <w:p w:rsidR="00FA26F5" w:rsidRPr="00354C82" w:rsidRDefault="00FA26F5" w:rsidP="00FA26F5">
      <w:pPr>
        <w:pStyle w:val="a3"/>
        <w:widowControl w:val="0"/>
        <w:ind w:firstLine="709"/>
        <w:rPr>
          <w:szCs w:val="28"/>
        </w:rPr>
      </w:pPr>
      <w:r w:rsidRPr="00354C82">
        <w:rPr>
          <w:szCs w:val="28"/>
        </w:rPr>
        <w:t>к) с доходов физических лиц в части суммы налога, превышающей 9 402 тысячи рублей, относящейся к части налоговой базы, превышающей 50 миллионов рублей.</w:t>
      </w:r>
    </w:p>
    <w:p w:rsidR="00FA26F5" w:rsidRPr="00354C82" w:rsidRDefault="00FA26F5" w:rsidP="00FA26F5">
      <w:pPr>
        <w:pStyle w:val="a3"/>
        <w:widowControl w:val="0"/>
        <w:ind w:firstLine="709"/>
        <w:rPr>
          <w:rStyle w:val="doccaption"/>
        </w:rPr>
      </w:pPr>
      <w:r w:rsidRPr="00354C82">
        <w:rPr>
          <w:szCs w:val="28"/>
        </w:rPr>
        <w:t>Прогноз налога на доходы</w:t>
      </w:r>
      <w:r w:rsidRPr="00354C82">
        <w:rPr>
          <w:rStyle w:val="doccaption"/>
        </w:rPr>
        <w:t xml:space="preserve"> физических лиц определен на основании да</w:t>
      </w:r>
      <w:r w:rsidRPr="00354C82">
        <w:rPr>
          <w:rStyle w:val="doccaption"/>
        </w:rPr>
        <w:t>н</w:t>
      </w:r>
      <w:r w:rsidRPr="00354C82">
        <w:rPr>
          <w:rStyle w:val="doccaption"/>
        </w:rPr>
        <w:t>ных, представленных главным администратором доходов – Управлением Федеральной налоговой службы по Республике Карелия, и составляет 6 832,0 тыс. рублей;</w:t>
      </w:r>
    </w:p>
    <w:p w:rsidR="00FA26F5" w:rsidRPr="00F45C4B" w:rsidRDefault="00FA26F5" w:rsidP="00FA26F5">
      <w:pPr>
        <w:widowControl w:val="0"/>
        <w:ind w:firstLine="709"/>
        <w:jc w:val="both"/>
        <w:rPr>
          <w:sz w:val="28"/>
          <w:szCs w:val="28"/>
        </w:rPr>
      </w:pPr>
      <w:r w:rsidRPr="00354C82">
        <w:rPr>
          <w:sz w:val="28"/>
          <w:szCs w:val="28"/>
        </w:rPr>
        <w:t>В целом прогноз налога на доходы физических лиц в бюджет Республ</w:t>
      </w:r>
      <w:r w:rsidRPr="00354C82">
        <w:rPr>
          <w:sz w:val="28"/>
          <w:szCs w:val="28"/>
        </w:rPr>
        <w:t>и</w:t>
      </w:r>
      <w:r w:rsidRPr="00354C82">
        <w:rPr>
          <w:sz w:val="28"/>
          <w:szCs w:val="28"/>
        </w:rPr>
        <w:t>ки Карелия определен на 2025 год в сумме 17 328 054,0 тыс. рублей.</w:t>
      </w:r>
    </w:p>
    <w:p w:rsidR="00FA26F5" w:rsidRPr="00F45C4B" w:rsidRDefault="00FA26F5" w:rsidP="00FA26F5">
      <w:pPr>
        <w:widowControl w:val="0"/>
        <w:ind w:firstLine="709"/>
        <w:jc w:val="both"/>
        <w:rPr>
          <w:sz w:val="28"/>
          <w:szCs w:val="28"/>
        </w:rPr>
      </w:pPr>
    </w:p>
    <w:p w:rsidR="00FA26F5" w:rsidRPr="00FA26F5" w:rsidRDefault="00FA26F5" w:rsidP="00B430C1">
      <w:pPr>
        <w:pStyle w:val="6"/>
        <w:widowControl w:val="0"/>
        <w:spacing w:before="0" w:after="0"/>
        <w:jc w:val="center"/>
        <w:rPr>
          <w:sz w:val="28"/>
          <w:szCs w:val="28"/>
        </w:rPr>
      </w:pPr>
      <w:r w:rsidRPr="00FA26F5">
        <w:rPr>
          <w:sz w:val="28"/>
          <w:szCs w:val="28"/>
        </w:rPr>
        <w:t>Акцизы по подакцизным товарам (продукции),</w:t>
      </w:r>
      <w:r w:rsidRPr="00FA26F5">
        <w:rPr>
          <w:sz w:val="28"/>
          <w:szCs w:val="28"/>
        </w:rPr>
        <w:br/>
        <w:t>производимым на территории Российской Федерации</w:t>
      </w:r>
    </w:p>
    <w:p w:rsidR="00B430C1" w:rsidRDefault="00B430C1" w:rsidP="00FA26F5">
      <w:pPr>
        <w:widowControl w:val="0"/>
        <w:ind w:firstLine="709"/>
        <w:jc w:val="both"/>
        <w:rPr>
          <w:bCs/>
          <w:color w:val="000000"/>
          <w:sz w:val="28"/>
          <w:szCs w:val="28"/>
        </w:rPr>
      </w:pPr>
    </w:p>
    <w:p w:rsidR="00FA26F5" w:rsidRPr="00277F97" w:rsidRDefault="00FA26F5" w:rsidP="00FA26F5">
      <w:pPr>
        <w:widowControl w:val="0"/>
        <w:ind w:firstLine="709"/>
        <w:jc w:val="both"/>
        <w:rPr>
          <w:bCs/>
          <w:color w:val="000000"/>
          <w:sz w:val="28"/>
          <w:szCs w:val="28"/>
          <w:highlight w:val="red"/>
        </w:rPr>
      </w:pPr>
      <w:r w:rsidRPr="00931A64">
        <w:rPr>
          <w:bCs/>
          <w:color w:val="000000"/>
          <w:sz w:val="28"/>
          <w:szCs w:val="28"/>
        </w:rPr>
        <w:t xml:space="preserve">Акцизы по подакцизным товарам прогнозируются, к поступлению в бюджет Республики Карелия на 2025 год в сумме </w:t>
      </w:r>
      <w:r w:rsidRPr="00931A64">
        <w:rPr>
          <w:color w:val="000000"/>
          <w:sz w:val="28"/>
          <w:szCs w:val="28"/>
        </w:rPr>
        <w:t>6 401 218,9</w:t>
      </w:r>
      <w:r w:rsidRPr="00931A64">
        <w:rPr>
          <w:sz w:val="28"/>
          <w:szCs w:val="28"/>
        </w:rPr>
        <w:t xml:space="preserve"> </w:t>
      </w:r>
      <w:r w:rsidRPr="00931A64">
        <w:rPr>
          <w:bCs/>
          <w:color w:val="000000"/>
          <w:sz w:val="28"/>
          <w:szCs w:val="28"/>
        </w:rPr>
        <w:t>тыс. рублей.</w:t>
      </w:r>
    </w:p>
    <w:p w:rsidR="00FA26F5" w:rsidRPr="00931A64" w:rsidRDefault="00FA26F5" w:rsidP="00FA26F5">
      <w:pPr>
        <w:autoSpaceDE w:val="0"/>
        <w:autoSpaceDN w:val="0"/>
        <w:adjustRightInd w:val="0"/>
        <w:jc w:val="both"/>
        <w:rPr>
          <w:rStyle w:val="doccaption"/>
          <w:sz w:val="28"/>
          <w:szCs w:val="28"/>
        </w:rPr>
      </w:pPr>
      <w:r w:rsidRPr="00931A64">
        <w:rPr>
          <w:color w:val="000000"/>
          <w:sz w:val="28"/>
          <w:szCs w:val="28"/>
        </w:rPr>
        <w:tab/>
      </w:r>
      <w:proofErr w:type="gramStart"/>
      <w:r w:rsidRPr="00931A64">
        <w:rPr>
          <w:color w:val="000000"/>
          <w:sz w:val="28"/>
          <w:szCs w:val="28"/>
        </w:rPr>
        <w:t>Акцизы на пиво рассчитаны в сумме 45 388,0 тыс. рублей на основе прогнозных данных главного администратора доходов - Управления Фед</w:t>
      </w:r>
      <w:r w:rsidRPr="00931A64">
        <w:rPr>
          <w:color w:val="000000"/>
          <w:sz w:val="28"/>
          <w:szCs w:val="28"/>
        </w:rPr>
        <w:t>е</w:t>
      </w:r>
      <w:r w:rsidRPr="00931A64">
        <w:rPr>
          <w:color w:val="000000"/>
          <w:sz w:val="28"/>
          <w:szCs w:val="28"/>
        </w:rPr>
        <w:t xml:space="preserve">ральной налоговой службы по Республике Карелия, </w:t>
      </w:r>
      <w:r w:rsidRPr="00931A64">
        <w:rPr>
          <w:color w:val="000000"/>
          <w:sz w:val="28"/>
          <w:szCs w:val="28"/>
          <w:lang w:val="en-US"/>
        </w:rPr>
        <w:t>c</w:t>
      </w:r>
      <w:r w:rsidRPr="00931A64">
        <w:rPr>
          <w:color w:val="000000"/>
          <w:sz w:val="28"/>
          <w:szCs w:val="28"/>
        </w:rPr>
        <w:t xml:space="preserve"> учетом п</w:t>
      </w:r>
      <w:r w:rsidRPr="00931A64">
        <w:rPr>
          <w:sz w:val="28"/>
          <w:szCs w:val="28"/>
        </w:rPr>
        <w:t xml:space="preserve">рогнозируемого объема реализации пива, по </w:t>
      </w:r>
      <w:r w:rsidRPr="00931A64">
        <w:rPr>
          <w:rStyle w:val="doccaption"/>
          <w:sz w:val="28"/>
          <w:szCs w:val="28"/>
        </w:rPr>
        <w:t>установленной Налоговым кодексом Российской Федерации ставке акциза на пиво, с учетом ее индексации с 1 января 202</w:t>
      </w:r>
      <w:r>
        <w:rPr>
          <w:rStyle w:val="doccaption"/>
          <w:sz w:val="28"/>
          <w:szCs w:val="28"/>
        </w:rPr>
        <w:t>5</w:t>
      </w:r>
      <w:r w:rsidRPr="00931A64">
        <w:rPr>
          <w:rStyle w:val="doccaption"/>
          <w:sz w:val="28"/>
          <w:szCs w:val="28"/>
        </w:rPr>
        <w:t xml:space="preserve"> года на 4 процента, предусмотренной</w:t>
      </w:r>
      <w:r>
        <w:rPr>
          <w:rStyle w:val="doccaption"/>
          <w:sz w:val="28"/>
          <w:szCs w:val="28"/>
        </w:rPr>
        <w:t xml:space="preserve"> </w:t>
      </w:r>
      <w:r>
        <w:rPr>
          <w:sz w:val="28"/>
          <w:szCs w:val="28"/>
        </w:rPr>
        <w:t>проектом</w:t>
      </w:r>
      <w:r w:rsidRPr="00A773A2">
        <w:rPr>
          <w:sz w:val="28"/>
          <w:szCs w:val="28"/>
        </w:rPr>
        <w:t xml:space="preserve"> </w:t>
      </w:r>
      <w:r>
        <w:rPr>
          <w:rFonts w:eastAsia="Calibri"/>
          <w:sz w:val="28"/>
          <w:szCs w:val="28"/>
        </w:rPr>
        <w:t>федерального закона № 727330-8</w:t>
      </w:r>
      <w:r w:rsidRPr="00A773A2">
        <w:rPr>
          <w:rFonts w:eastAsia="Calibri"/>
          <w:sz w:val="28"/>
          <w:szCs w:val="28"/>
        </w:rPr>
        <w:t xml:space="preserve"> «О внесении изменений</w:t>
      </w:r>
      <w:proofErr w:type="gramEnd"/>
      <w:r w:rsidRPr="00A773A2">
        <w:rPr>
          <w:rFonts w:eastAsia="Calibri"/>
          <w:sz w:val="28"/>
          <w:szCs w:val="28"/>
        </w:rPr>
        <w:t xml:space="preserve"> в части первую и вторую Налогового кодекса Росси</w:t>
      </w:r>
      <w:r w:rsidRPr="00A773A2">
        <w:rPr>
          <w:rFonts w:eastAsia="Calibri"/>
          <w:sz w:val="28"/>
          <w:szCs w:val="28"/>
        </w:rPr>
        <w:t>й</w:t>
      </w:r>
      <w:r w:rsidRPr="00A773A2">
        <w:rPr>
          <w:rFonts w:eastAsia="Calibri"/>
          <w:sz w:val="28"/>
          <w:szCs w:val="28"/>
        </w:rPr>
        <w:t>ской Федерации и отдельные законодательные акты Российской Федерации</w:t>
      </w:r>
      <w:r>
        <w:rPr>
          <w:rFonts w:eastAsia="Calibri"/>
          <w:sz w:val="28"/>
          <w:szCs w:val="28"/>
        </w:rPr>
        <w:t xml:space="preserve">», </w:t>
      </w:r>
      <w:r w:rsidRPr="00931A64">
        <w:rPr>
          <w:rStyle w:val="doccaption"/>
          <w:sz w:val="28"/>
          <w:szCs w:val="28"/>
        </w:rPr>
        <w:t>и норматива их зачисления в бюджеты субъектов Российской Федерации в соответствии со статьей 56 Бюджетного кодекса Российской Федерации в размере 100 процентов.</w:t>
      </w:r>
    </w:p>
    <w:p w:rsidR="00FA26F5" w:rsidRDefault="00FA26F5" w:rsidP="00FA26F5">
      <w:pPr>
        <w:autoSpaceDE w:val="0"/>
        <w:autoSpaceDN w:val="0"/>
        <w:adjustRightInd w:val="0"/>
        <w:jc w:val="both"/>
        <w:rPr>
          <w:rStyle w:val="doccaption"/>
          <w:sz w:val="28"/>
          <w:szCs w:val="28"/>
        </w:rPr>
      </w:pPr>
      <w:r w:rsidRPr="00931A64">
        <w:rPr>
          <w:color w:val="000000"/>
          <w:sz w:val="28"/>
          <w:szCs w:val="28"/>
        </w:rPr>
        <w:tab/>
      </w:r>
      <w:proofErr w:type="gramStart"/>
      <w:r w:rsidRPr="00931A64">
        <w:rPr>
          <w:color w:val="000000"/>
          <w:sz w:val="28"/>
          <w:szCs w:val="28"/>
        </w:rPr>
        <w:t xml:space="preserve">Доходы от уплаты акцизов на алкогольную продукцию определены в сумме </w:t>
      </w:r>
      <w:r w:rsidRPr="00E24634">
        <w:rPr>
          <w:color w:val="000000"/>
          <w:sz w:val="28"/>
          <w:szCs w:val="28"/>
        </w:rPr>
        <w:t>1 489 602,7</w:t>
      </w:r>
      <w:r w:rsidRPr="00931A64">
        <w:rPr>
          <w:color w:val="000000"/>
          <w:sz w:val="28"/>
          <w:szCs w:val="28"/>
        </w:rPr>
        <w:t xml:space="preserve"> </w:t>
      </w:r>
      <w:r w:rsidRPr="00931A64">
        <w:rPr>
          <w:sz w:val="28"/>
          <w:szCs w:val="28"/>
        </w:rPr>
        <w:t>тыс. рублей</w:t>
      </w:r>
      <w:r w:rsidRPr="00931A64">
        <w:rPr>
          <w:rStyle w:val="doccaption"/>
          <w:sz w:val="28"/>
          <w:szCs w:val="28"/>
        </w:rPr>
        <w:t xml:space="preserve"> по ставкам акцизов, установленных Налоговым кодексом Российской Федерации, с учетом их индексации, предусмотренной</w:t>
      </w:r>
      <w:r>
        <w:rPr>
          <w:rStyle w:val="doccaption"/>
          <w:sz w:val="28"/>
          <w:szCs w:val="28"/>
        </w:rPr>
        <w:t xml:space="preserve"> </w:t>
      </w:r>
      <w:r>
        <w:rPr>
          <w:sz w:val="28"/>
          <w:szCs w:val="28"/>
        </w:rPr>
        <w:t>проектом</w:t>
      </w:r>
      <w:r w:rsidRPr="00A773A2">
        <w:rPr>
          <w:sz w:val="28"/>
          <w:szCs w:val="28"/>
        </w:rPr>
        <w:t xml:space="preserve"> </w:t>
      </w:r>
      <w:r>
        <w:rPr>
          <w:rFonts w:eastAsia="Calibri"/>
          <w:sz w:val="28"/>
          <w:szCs w:val="28"/>
        </w:rPr>
        <w:t>федерального закона № 727330-8</w:t>
      </w:r>
      <w:r w:rsidRPr="00A773A2">
        <w:rPr>
          <w:rFonts w:eastAsia="Calibri"/>
          <w:sz w:val="28"/>
          <w:szCs w:val="28"/>
        </w:rPr>
        <w:t xml:space="preserve"> «О внесении изменений в части первую и вторую Налогового кодекса Российской Федерации и отдельные законодательные акты Российской Федерации</w:t>
      </w:r>
      <w:r>
        <w:rPr>
          <w:rFonts w:eastAsia="Calibri"/>
          <w:sz w:val="28"/>
          <w:szCs w:val="28"/>
        </w:rPr>
        <w:t>»</w:t>
      </w:r>
      <w:r w:rsidRPr="00931A64">
        <w:rPr>
          <w:rFonts w:eastAsia="Calibri"/>
          <w:sz w:val="28"/>
          <w:szCs w:val="28"/>
        </w:rPr>
        <w:t xml:space="preserve">, на </w:t>
      </w:r>
      <w:r w:rsidR="006C7692">
        <w:rPr>
          <w:rStyle w:val="doccaption"/>
          <w:sz w:val="28"/>
          <w:szCs w:val="28"/>
        </w:rPr>
        <w:t>5</w:t>
      </w:r>
      <w:r w:rsidRPr="00931A64">
        <w:rPr>
          <w:rStyle w:val="doccaption"/>
          <w:sz w:val="28"/>
          <w:szCs w:val="28"/>
        </w:rPr>
        <w:t xml:space="preserve"> процентов</w:t>
      </w:r>
      <w:r>
        <w:rPr>
          <w:rStyle w:val="doccaption"/>
          <w:sz w:val="28"/>
          <w:szCs w:val="28"/>
        </w:rPr>
        <w:t>.</w:t>
      </w:r>
      <w:proofErr w:type="gramEnd"/>
    </w:p>
    <w:p w:rsidR="00FA26F5" w:rsidRPr="00931A64" w:rsidRDefault="00FA26F5" w:rsidP="00FA26F5">
      <w:pPr>
        <w:autoSpaceDE w:val="0"/>
        <w:autoSpaceDN w:val="0"/>
        <w:adjustRightInd w:val="0"/>
        <w:ind w:firstLine="708"/>
        <w:jc w:val="both"/>
        <w:rPr>
          <w:sz w:val="28"/>
          <w:szCs w:val="28"/>
        </w:rPr>
      </w:pPr>
      <w:proofErr w:type="gramStart"/>
      <w:r w:rsidRPr="00931A64">
        <w:rPr>
          <w:sz w:val="28"/>
          <w:szCs w:val="28"/>
        </w:rPr>
        <w:t xml:space="preserve">Прогноз рассчитан с учетом порядка зачисления данного источника в бюджеты субъектов Российской Федерации, предусмотренным </w:t>
      </w:r>
      <w:r w:rsidRPr="00EC17EA">
        <w:rPr>
          <w:sz w:val="28"/>
          <w:szCs w:val="28"/>
        </w:rPr>
        <w:t xml:space="preserve">проектом федерального закона № 727320-8 «О </w:t>
      </w:r>
      <w:r w:rsidR="00680949">
        <w:rPr>
          <w:sz w:val="28"/>
          <w:szCs w:val="28"/>
        </w:rPr>
        <w:t>ф</w:t>
      </w:r>
      <w:r w:rsidRPr="00EC17EA">
        <w:rPr>
          <w:sz w:val="28"/>
          <w:szCs w:val="28"/>
        </w:rPr>
        <w:t>едеральном бюджете на 2025 год и на плановый период 2026 и 2027 годов»</w:t>
      </w:r>
      <w:r w:rsidRPr="00931A64">
        <w:rPr>
          <w:sz w:val="28"/>
          <w:szCs w:val="28"/>
        </w:rPr>
        <w:t>, в соответствии с которым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w:t>
      </w:r>
      <w:proofErr w:type="gramEnd"/>
      <w:r w:rsidRPr="00931A64">
        <w:rPr>
          <w:sz w:val="28"/>
          <w:szCs w:val="28"/>
        </w:rPr>
        <w:t xml:space="preserve">, </w:t>
      </w:r>
      <w:proofErr w:type="gramStart"/>
      <w:r w:rsidRPr="00931A64">
        <w:rPr>
          <w:sz w:val="28"/>
          <w:szCs w:val="28"/>
        </w:rPr>
        <w:t xml:space="preserve">плодовой алкогольной продукции, игристых вин, включая российское шампанское, а также за исключением </w:t>
      </w:r>
      <w:proofErr w:type="spellStart"/>
      <w:r w:rsidRPr="00931A64">
        <w:rPr>
          <w:sz w:val="28"/>
          <w:szCs w:val="28"/>
        </w:rPr>
        <w:t>виноградосодержащих</w:t>
      </w:r>
      <w:proofErr w:type="spellEnd"/>
      <w:r w:rsidRPr="00931A64">
        <w:rPr>
          <w:sz w:val="28"/>
          <w:szCs w:val="28"/>
        </w:rPr>
        <w:t xml:space="preserve"> напитков, плодовых алкогольных напитков, изготавливаемых без добавления </w:t>
      </w:r>
      <w:proofErr w:type="spellStart"/>
      <w:r w:rsidRPr="00931A64">
        <w:rPr>
          <w:sz w:val="28"/>
          <w:szCs w:val="28"/>
        </w:rPr>
        <w:t>ректификованного</w:t>
      </w:r>
      <w:proofErr w:type="spellEnd"/>
      <w:r w:rsidRPr="00931A64">
        <w:rPr>
          <w:sz w:val="28"/>
          <w:szCs w:val="28"/>
        </w:rPr>
        <w:t xml:space="preserve">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по нормативу, установленному Бюджетным</w:t>
      </w:r>
      <w:proofErr w:type="gramEnd"/>
      <w:r w:rsidRPr="00931A64">
        <w:rPr>
          <w:sz w:val="28"/>
          <w:szCs w:val="28"/>
        </w:rPr>
        <w:t xml:space="preserve"> кодексом Российской Федерации, распределяются уполномоченным органом Федерального казн</w:t>
      </w:r>
      <w:r w:rsidRPr="00931A64">
        <w:rPr>
          <w:sz w:val="28"/>
          <w:szCs w:val="28"/>
        </w:rPr>
        <w:t>а</w:t>
      </w:r>
      <w:r w:rsidRPr="00931A64">
        <w:rPr>
          <w:sz w:val="28"/>
          <w:szCs w:val="28"/>
        </w:rPr>
        <w:t>чейства между бюджетами субъектов Российской Федерации и бюджетом города Байконура в 202</w:t>
      </w:r>
      <w:r>
        <w:rPr>
          <w:sz w:val="28"/>
          <w:szCs w:val="28"/>
        </w:rPr>
        <w:t>5</w:t>
      </w:r>
      <w:r w:rsidRPr="00931A64">
        <w:rPr>
          <w:sz w:val="28"/>
          <w:szCs w:val="28"/>
        </w:rPr>
        <w:t xml:space="preserve"> - 202</w:t>
      </w:r>
      <w:r>
        <w:rPr>
          <w:sz w:val="28"/>
          <w:szCs w:val="28"/>
        </w:rPr>
        <w:t>7</w:t>
      </w:r>
      <w:r w:rsidRPr="00931A64">
        <w:rPr>
          <w:sz w:val="28"/>
          <w:szCs w:val="28"/>
        </w:rPr>
        <w:t xml:space="preserve"> годах в следующем порядке: </w:t>
      </w:r>
    </w:p>
    <w:p w:rsidR="00FA26F5" w:rsidRPr="00931A64" w:rsidRDefault="00FA26F5" w:rsidP="00FA26F5">
      <w:pPr>
        <w:ind w:firstLine="709"/>
        <w:jc w:val="both"/>
        <w:rPr>
          <w:sz w:val="28"/>
          <w:szCs w:val="28"/>
        </w:rPr>
      </w:pPr>
      <w:r w:rsidRPr="00931A64">
        <w:rPr>
          <w:sz w:val="28"/>
          <w:szCs w:val="28"/>
        </w:rPr>
        <w:t xml:space="preserve">59,5 процента  пропорционально объемам розничных продаж указанной продукции в порядке, установленном Министерством финансов Российской Федерации. </w:t>
      </w:r>
      <w:r w:rsidRPr="00AC5F35">
        <w:rPr>
          <w:sz w:val="28"/>
          <w:szCs w:val="28"/>
        </w:rPr>
        <w:t>Поступление указанных доходов в бюджет Республики Карелия прогнозируется в сумме 1 248 074,1 тыс. рублей;</w:t>
      </w:r>
    </w:p>
    <w:p w:rsidR="00FA26F5" w:rsidRPr="00931A64" w:rsidRDefault="00FA26F5" w:rsidP="00FA26F5">
      <w:pPr>
        <w:ind w:firstLine="709"/>
        <w:jc w:val="both"/>
        <w:rPr>
          <w:sz w:val="28"/>
          <w:szCs w:val="28"/>
        </w:rPr>
      </w:pPr>
      <w:proofErr w:type="gramStart"/>
      <w:r w:rsidRPr="00931A64">
        <w:rPr>
          <w:sz w:val="28"/>
          <w:szCs w:val="28"/>
        </w:rPr>
        <w:t xml:space="preserve">35,7 процента доходов - по нормативам, установленным в таблице 1 приложения 4 к проекту </w:t>
      </w:r>
      <w:r w:rsidRPr="00EC17EA">
        <w:rPr>
          <w:sz w:val="28"/>
          <w:szCs w:val="28"/>
        </w:rPr>
        <w:t xml:space="preserve">федерального закона № 727320-8 «О </w:t>
      </w:r>
      <w:r w:rsidR="00680949">
        <w:rPr>
          <w:sz w:val="28"/>
          <w:szCs w:val="28"/>
        </w:rPr>
        <w:t>ф</w:t>
      </w:r>
      <w:r w:rsidRPr="00EC17EA">
        <w:rPr>
          <w:sz w:val="28"/>
          <w:szCs w:val="28"/>
        </w:rPr>
        <w:t>едеральном бюджете на 2025 год и на плановый период 2026 и 2027 годов»</w:t>
      </w:r>
      <w:r w:rsidRPr="00931A64">
        <w:rPr>
          <w:sz w:val="28"/>
          <w:szCs w:val="28"/>
        </w:rPr>
        <w:t xml:space="preserve">, </w:t>
      </w:r>
      <w:r w:rsidRPr="00931A64">
        <w:rPr>
          <w:color w:val="000000"/>
          <w:spacing w:val="-4"/>
          <w:sz w:val="28"/>
        </w:rPr>
        <w:t>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roofErr w:type="gramEnd"/>
      <w:r w:rsidRPr="00931A64">
        <w:rPr>
          <w:color w:val="000000"/>
          <w:spacing w:val="-4"/>
          <w:sz w:val="28"/>
        </w:rPr>
        <w:t xml:space="preserve"> </w:t>
      </w:r>
      <w:r w:rsidRPr="00931A64">
        <w:rPr>
          <w:sz w:val="28"/>
          <w:szCs w:val="28"/>
        </w:rPr>
        <w:t>Для Республики Карелия данный норматив на 202</w:t>
      </w:r>
      <w:r>
        <w:rPr>
          <w:sz w:val="28"/>
          <w:szCs w:val="28"/>
        </w:rPr>
        <w:t>5</w:t>
      </w:r>
      <w:r w:rsidRPr="00931A64">
        <w:rPr>
          <w:sz w:val="28"/>
          <w:szCs w:val="28"/>
        </w:rPr>
        <w:t xml:space="preserve"> год определен в размере 0,2509 процента</w:t>
      </w:r>
      <w:r>
        <w:rPr>
          <w:sz w:val="28"/>
          <w:szCs w:val="28"/>
        </w:rPr>
        <w:t xml:space="preserve">. </w:t>
      </w:r>
      <w:r w:rsidRPr="00931A64">
        <w:rPr>
          <w:sz w:val="28"/>
          <w:szCs w:val="28"/>
        </w:rPr>
        <w:t xml:space="preserve">Поступление указанных доходов в бюджет Республики Карелия прогнозируется в сумме </w:t>
      </w:r>
      <w:r w:rsidRPr="00AC5F35">
        <w:rPr>
          <w:sz w:val="28"/>
          <w:szCs w:val="28"/>
        </w:rPr>
        <w:t>241 528,6</w:t>
      </w:r>
      <w:r>
        <w:rPr>
          <w:sz w:val="28"/>
          <w:szCs w:val="28"/>
        </w:rPr>
        <w:t xml:space="preserve"> </w:t>
      </w:r>
      <w:r w:rsidRPr="00931A64">
        <w:rPr>
          <w:sz w:val="28"/>
          <w:szCs w:val="28"/>
        </w:rPr>
        <w:t>тыс. рублей;</w:t>
      </w:r>
    </w:p>
    <w:p w:rsidR="00FA26F5" w:rsidRPr="00931A64" w:rsidRDefault="00FA26F5" w:rsidP="00FA26F5">
      <w:pPr>
        <w:ind w:firstLine="709"/>
        <w:jc w:val="both"/>
        <w:rPr>
          <w:sz w:val="28"/>
          <w:szCs w:val="28"/>
        </w:rPr>
      </w:pPr>
      <w:proofErr w:type="gramStart"/>
      <w:r w:rsidRPr="00931A64">
        <w:rPr>
          <w:sz w:val="28"/>
          <w:szCs w:val="28"/>
        </w:rPr>
        <w:t>4,8 процента доходов - по нормативам, установленным в таблице 2 пр</w:t>
      </w:r>
      <w:r w:rsidRPr="00931A64">
        <w:rPr>
          <w:sz w:val="28"/>
          <w:szCs w:val="28"/>
        </w:rPr>
        <w:t>и</w:t>
      </w:r>
      <w:r w:rsidRPr="00931A64">
        <w:rPr>
          <w:sz w:val="28"/>
          <w:szCs w:val="28"/>
        </w:rPr>
        <w:t xml:space="preserve">ложения 4 к проекту федерального закона </w:t>
      </w:r>
      <w:r w:rsidRPr="00EC17EA">
        <w:rPr>
          <w:sz w:val="28"/>
          <w:szCs w:val="28"/>
        </w:rPr>
        <w:t xml:space="preserve">№ 727320-8 «О </w:t>
      </w:r>
      <w:r w:rsidR="00680949">
        <w:rPr>
          <w:sz w:val="28"/>
          <w:szCs w:val="28"/>
        </w:rPr>
        <w:t>ф</w:t>
      </w:r>
      <w:r w:rsidRPr="00EC17EA">
        <w:rPr>
          <w:sz w:val="28"/>
          <w:szCs w:val="28"/>
        </w:rPr>
        <w:t>едеральном бюджете на 2025 год и на плановый период 2026 и 2027 годов»</w:t>
      </w:r>
      <w:r w:rsidRPr="00931A64">
        <w:rPr>
          <w:color w:val="000000"/>
          <w:spacing w:val="-4"/>
          <w:sz w:val="28"/>
          <w:szCs w:val="28"/>
        </w:rPr>
        <w:t xml:space="preserve"> для 20 субъе</w:t>
      </w:r>
      <w:r w:rsidRPr="00931A64">
        <w:rPr>
          <w:color w:val="000000"/>
          <w:spacing w:val="-4"/>
          <w:sz w:val="28"/>
          <w:szCs w:val="28"/>
        </w:rPr>
        <w:t>к</w:t>
      </w:r>
      <w:r w:rsidRPr="00931A64">
        <w:rPr>
          <w:color w:val="000000"/>
          <w:spacing w:val="-4"/>
          <w:sz w:val="28"/>
          <w:szCs w:val="28"/>
        </w:rPr>
        <w:t>тов Российской Федерации, в целях компенсации выпадающих доходов бюдж</w:t>
      </w:r>
      <w:r w:rsidRPr="00931A64">
        <w:rPr>
          <w:color w:val="000000"/>
          <w:spacing w:val="-4"/>
          <w:sz w:val="28"/>
          <w:szCs w:val="28"/>
        </w:rPr>
        <w:t>е</w:t>
      </w:r>
      <w:r w:rsidRPr="00931A64">
        <w:rPr>
          <w:color w:val="000000"/>
          <w:spacing w:val="-4"/>
          <w:sz w:val="28"/>
          <w:szCs w:val="28"/>
        </w:rPr>
        <w:t>тов субъектов Российской Федерации в связи с передачей 50 процентов доходов от акцизов на средние дистилляты, производимые на территории Российской</w:t>
      </w:r>
      <w:proofErr w:type="gramEnd"/>
      <w:r w:rsidRPr="00931A64">
        <w:rPr>
          <w:color w:val="000000"/>
          <w:spacing w:val="-4"/>
          <w:sz w:val="28"/>
          <w:szCs w:val="28"/>
        </w:rPr>
        <w:t xml:space="preserve"> Федерации, в федеральный бюджет.</w:t>
      </w:r>
      <w:r>
        <w:rPr>
          <w:strike/>
          <w:color w:val="000000"/>
          <w:spacing w:val="-4"/>
          <w:sz w:val="28"/>
          <w:szCs w:val="28"/>
        </w:rPr>
        <w:t xml:space="preserve"> </w:t>
      </w:r>
      <w:r w:rsidRPr="00931A64">
        <w:rPr>
          <w:sz w:val="28"/>
          <w:szCs w:val="28"/>
        </w:rPr>
        <w:t>Ввиду того, что для Республики Карелия указанный норматив не установлен, и, соответственно, в распределении данной части акцизов она не участвует, поступление данных доходов в бюджет Республики Карелия не прогнозируется.</w:t>
      </w:r>
    </w:p>
    <w:p w:rsidR="00FA26F5" w:rsidRPr="00931A64" w:rsidRDefault="00FA26F5" w:rsidP="00FA26F5">
      <w:pPr>
        <w:widowControl w:val="0"/>
        <w:suppressAutoHyphens/>
        <w:ind w:firstLine="709"/>
        <w:jc w:val="both"/>
        <w:rPr>
          <w:color w:val="000000"/>
          <w:sz w:val="28"/>
          <w:szCs w:val="28"/>
        </w:rPr>
      </w:pPr>
      <w:proofErr w:type="gramStart"/>
      <w:r w:rsidRPr="00931A64">
        <w:rPr>
          <w:sz w:val="28"/>
          <w:szCs w:val="28"/>
        </w:rPr>
        <w:t xml:space="preserve">Прогноз </w:t>
      </w:r>
      <w:r w:rsidRPr="00931A64">
        <w:rPr>
          <w:color w:val="000000"/>
          <w:sz w:val="28"/>
          <w:szCs w:val="28"/>
        </w:rPr>
        <w:t xml:space="preserve">доходов от уплаты акцизов на этиловый спирт из пищевого или непищевого сырья, спиртосодержащую продукцию, производимые на территории Российской Федерации, рассчитан </w:t>
      </w:r>
      <w:r w:rsidRPr="00931A64">
        <w:rPr>
          <w:sz w:val="28"/>
          <w:szCs w:val="28"/>
        </w:rPr>
        <w:t xml:space="preserve">с учетом порядка зачисления данного источника в бюджеты субъектов Российской Федерации, предусмотренным проектом федерального закона </w:t>
      </w:r>
      <w:r w:rsidRPr="00EC17EA">
        <w:rPr>
          <w:sz w:val="28"/>
          <w:szCs w:val="28"/>
        </w:rPr>
        <w:t xml:space="preserve">№ 727320-8 «О </w:t>
      </w:r>
      <w:r w:rsidR="00680949">
        <w:rPr>
          <w:sz w:val="28"/>
          <w:szCs w:val="28"/>
        </w:rPr>
        <w:t>ф</w:t>
      </w:r>
      <w:r w:rsidRPr="00EC17EA">
        <w:rPr>
          <w:sz w:val="28"/>
          <w:szCs w:val="28"/>
        </w:rPr>
        <w:t>едеральном бюджете на 2025 год и на плановый период 2026 и 2027 годов»</w:t>
      </w:r>
      <w:r w:rsidRPr="00931A64">
        <w:rPr>
          <w:sz w:val="28"/>
          <w:szCs w:val="28"/>
        </w:rPr>
        <w:t xml:space="preserve">, и составляет </w:t>
      </w:r>
      <w:r w:rsidRPr="00B57F0D">
        <w:rPr>
          <w:sz w:val="28"/>
          <w:szCs w:val="28"/>
        </w:rPr>
        <w:t>27 866,5</w:t>
      </w:r>
      <w:r>
        <w:rPr>
          <w:color w:val="000000"/>
          <w:sz w:val="28"/>
          <w:szCs w:val="28"/>
        </w:rPr>
        <w:t xml:space="preserve"> </w:t>
      </w:r>
      <w:r w:rsidRPr="00931A64">
        <w:rPr>
          <w:color w:val="000000"/>
          <w:sz w:val="28"/>
          <w:szCs w:val="28"/>
        </w:rPr>
        <w:t>рублей.</w:t>
      </w:r>
      <w:proofErr w:type="gramEnd"/>
    </w:p>
    <w:p w:rsidR="00FA26F5" w:rsidRPr="006B0C14" w:rsidRDefault="00FA26F5" w:rsidP="00FA26F5">
      <w:pPr>
        <w:widowControl w:val="0"/>
        <w:suppressAutoHyphens/>
        <w:ind w:firstLine="709"/>
        <w:jc w:val="both"/>
        <w:rPr>
          <w:sz w:val="28"/>
          <w:szCs w:val="28"/>
        </w:rPr>
      </w:pPr>
      <w:proofErr w:type="gramStart"/>
      <w:r w:rsidRPr="00931A64">
        <w:rPr>
          <w:color w:val="000000"/>
          <w:sz w:val="28"/>
          <w:szCs w:val="28"/>
        </w:rPr>
        <w:t>Доходы от уплаты акцизов на нефтепродукты (</w:t>
      </w:r>
      <w:r w:rsidRPr="00931A64">
        <w:rPr>
          <w:sz w:val="28"/>
          <w:szCs w:val="28"/>
        </w:rPr>
        <w:t>автомобильный бензин, дизельное топливо, моторные масла для дизельных и (или) карбюраторных (</w:t>
      </w:r>
      <w:proofErr w:type="spellStart"/>
      <w:r w:rsidRPr="00931A64">
        <w:rPr>
          <w:sz w:val="28"/>
          <w:szCs w:val="28"/>
        </w:rPr>
        <w:t>инжекторных</w:t>
      </w:r>
      <w:proofErr w:type="spellEnd"/>
      <w:r w:rsidRPr="00931A64">
        <w:rPr>
          <w:sz w:val="28"/>
          <w:szCs w:val="28"/>
        </w:rPr>
        <w:t>) двигателей</w:t>
      </w:r>
      <w:r w:rsidRPr="00931A64">
        <w:rPr>
          <w:color w:val="000000"/>
          <w:sz w:val="28"/>
          <w:szCs w:val="28"/>
        </w:rPr>
        <w:t>)</w:t>
      </w:r>
      <w:r>
        <w:rPr>
          <w:color w:val="000000"/>
          <w:sz w:val="28"/>
          <w:szCs w:val="28"/>
        </w:rPr>
        <w:t xml:space="preserve"> прогнозируются на 2025 год в сумме </w:t>
      </w:r>
      <w:r w:rsidRPr="00CE0DF2">
        <w:rPr>
          <w:color w:val="000000"/>
          <w:sz w:val="28"/>
          <w:szCs w:val="28"/>
        </w:rPr>
        <w:t>4 838 361,7</w:t>
      </w:r>
      <w:r>
        <w:rPr>
          <w:color w:val="000000"/>
          <w:sz w:val="28"/>
          <w:szCs w:val="28"/>
        </w:rPr>
        <w:t xml:space="preserve"> </w:t>
      </w:r>
      <w:r w:rsidRPr="00931A64">
        <w:rPr>
          <w:color w:val="000000"/>
          <w:sz w:val="28"/>
          <w:szCs w:val="28"/>
        </w:rPr>
        <w:t>тыс. рублей</w:t>
      </w:r>
      <w:r>
        <w:rPr>
          <w:color w:val="000000"/>
          <w:sz w:val="28"/>
          <w:szCs w:val="28"/>
        </w:rPr>
        <w:t xml:space="preserve"> и </w:t>
      </w:r>
      <w:r w:rsidRPr="00931A64">
        <w:rPr>
          <w:sz w:val="28"/>
          <w:szCs w:val="28"/>
        </w:rPr>
        <w:t xml:space="preserve">рассчитаны с учетом порядка их зачисления в бюджеты субъектов Российской Федерации, предусмотренным </w:t>
      </w:r>
      <w:r w:rsidRPr="006B0C14">
        <w:rPr>
          <w:sz w:val="28"/>
          <w:szCs w:val="28"/>
        </w:rPr>
        <w:t>Федеральным законом от 27</w:t>
      </w:r>
      <w:r w:rsidR="00CF4E29">
        <w:rPr>
          <w:sz w:val="28"/>
          <w:szCs w:val="28"/>
        </w:rPr>
        <w:t xml:space="preserve"> ноября </w:t>
      </w:r>
      <w:r w:rsidRPr="006B0C14">
        <w:rPr>
          <w:sz w:val="28"/>
          <w:szCs w:val="28"/>
        </w:rPr>
        <w:t>2023</w:t>
      </w:r>
      <w:r w:rsidR="00CF4E29">
        <w:rPr>
          <w:sz w:val="28"/>
          <w:szCs w:val="28"/>
        </w:rPr>
        <w:t xml:space="preserve"> года</w:t>
      </w:r>
      <w:r w:rsidRPr="006B0C14">
        <w:rPr>
          <w:sz w:val="28"/>
          <w:szCs w:val="28"/>
        </w:rPr>
        <w:t xml:space="preserve"> № 540-ФЗ «О федеральном бюджете на 2024 год и на плановый</w:t>
      </w:r>
      <w:proofErr w:type="gramEnd"/>
      <w:r w:rsidRPr="006B0C14">
        <w:rPr>
          <w:sz w:val="28"/>
          <w:szCs w:val="28"/>
        </w:rPr>
        <w:t xml:space="preserve"> период 2025 и 2026 годов», в соответствии с которым:</w:t>
      </w:r>
    </w:p>
    <w:p w:rsidR="00FA26F5" w:rsidRPr="00931A64" w:rsidRDefault="00FA26F5" w:rsidP="00FA26F5">
      <w:pPr>
        <w:autoSpaceDE w:val="0"/>
        <w:autoSpaceDN w:val="0"/>
        <w:adjustRightInd w:val="0"/>
        <w:jc w:val="both"/>
        <w:rPr>
          <w:sz w:val="28"/>
          <w:szCs w:val="28"/>
        </w:rPr>
      </w:pPr>
      <w:r w:rsidRPr="006B0C14">
        <w:rPr>
          <w:sz w:val="28"/>
          <w:szCs w:val="28"/>
        </w:rPr>
        <w:tab/>
        <w:t>- часть указанных доходов, распределяемая между субъектами Росси</w:t>
      </w:r>
      <w:r w:rsidRPr="006B0C14">
        <w:rPr>
          <w:sz w:val="28"/>
          <w:szCs w:val="28"/>
        </w:rPr>
        <w:t>й</w:t>
      </w:r>
      <w:r w:rsidRPr="006B0C14">
        <w:rPr>
          <w:sz w:val="28"/>
          <w:szCs w:val="28"/>
        </w:rPr>
        <w:t xml:space="preserve">ской Федерации </w:t>
      </w:r>
      <w:r w:rsidRPr="006B0C14">
        <w:rPr>
          <w:color w:val="000000"/>
          <w:sz w:val="28"/>
          <w:szCs w:val="28"/>
        </w:rPr>
        <w:t>в целях формирования дорожных фондов субъектов Росси</w:t>
      </w:r>
      <w:r w:rsidRPr="006B0C14">
        <w:rPr>
          <w:color w:val="000000"/>
          <w:sz w:val="28"/>
          <w:szCs w:val="28"/>
        </w:rPr>
        <w:t>й</w:t>
      </w:r>
      <w:r w:rsidRPr="006B0C14">
        <w:rPr>
          <w:color w:val="000000"/>
          <w:sz w:val="28"/>
          <w:szCs w:val="28"/>
        </w:rPr>
        <w:t xml:space="preserve">ской Федерации, </w:t>
      </w:r>
      <w:r w:rsidRPr="006B0C14">
        <w:rPr>
          <w:sz w:val="28"/>
          <w:szCs w:val="28"/>
        </w:rPr>
        <w:t>и равнозначная 77,7 процентной доли, зачисляется в бюджет Республики Карелия по нормативу, установленному в таблице 1 приложения 3 к закону;</w:t>
      </w:r>
    </w:p>
    <w:p w:rsidR="00FA26F5" w:rsidRPr="00931A64" w:rsidRDefault="00FA26F5" w:rsidP="00FA26F5">
      <w:pPr>
        <w:suppressAutoHyphens/>
        <w:ind w:firstLine="540"/>
        <w:jc w:val="both"/>
        <w:rPr>
          <w:sz w:val="28"/>
          <w:szCs w:val="28"/>
        </w:rPr>
      </w:pPr>
      <w:r>
        <w:rPr>
          <w:sz w:val="28"/>
          <w:szCs w:val="28"/>
        </w:rPr>
        <w:t xml:space="preserve">- часть указанных </w:t>
      </w:r>
      <w:r w:rsidRPr="00931A64">
        <w:rPr>
          <w:sz w:val="28"/>
          <w:szCs w:val="28"/>
        </w:rPr>
        <w:t xml:space="preserve">доходов, распределяемая между субъектами Российской Федерации, в целях реализации национального проекта «Безопасные и качественные автомобильные дороги», и равнозначная 22,3 процентной доли, зачисляется в бюджет Республики Карелия по нормативу, установленному в таблице 2 приложения 3 </w:t>
      </w:r>
      <w:r w:rsidRPr="006B0C14">
        <w:rPr>
          <w:sz w:val="28"/>
          <w:szCs w:val="28"/>
        </w:rPr>
        <w:t>закону.</w:t>
      </w:r>
    </w:p>
    <w:p w:rsidR="00FA26F5" w:rsidRPr="00B65689" w:rsidRDefault="00FA26F5" w:rsidP="00FA26F5">
      <w:pPr>
        <w:autoSpaceDE w:val="0"/>
        <w:autoSpaceDN w:val="0"/>
        <w:adjustRightInd w:val="0"/>
        <w:jc w:val="both"/>
        <w:rPr>
          <w:strike/>
        </w:rPr>
      </w:pPr>
    </w:p>
    <w:p w:rsidR="00FA26F5" w:rsidRPr="00FA26F5" w:rsidRDefault="00FA26F5" w:rsidP="00B430C1">
      <w:pPr>
        <w:pStyle w:val="6"/>
        <w:widowControl w:val="0"/>
        <w:spacing w:before="0" w:after="0"/>
        <w:jc w:val="center"/>
        <w:rPr>
          <w:sz w:val="28"/>
          <w:szCs w:val="28"/>
        </w:rPr>
      </w:pPr>
      <w:r w:rsidRPr="00FA26F5">
        <w:rPr>
          <w:sz w:val="28"/>
          <w:szCs w:val="28"/>
        </w:rPr>
        <w:t>Налог, взимаемый в связи с применением</w:t>
      </w:r>
      <w:r w:rsidRPr="00FA26F5">
        <w:rPr>
          <w:sz w:val="28"/>
          <w:szCs w:val="28"/>
        </w:rPr>
        <w:br/>
        <w:t>упрощенной системы налогообложения</w:t>
      </w:r>
    </w:p>
    <w:p w:rsidR="00B430C1" w:rsidRDefault="00B430C1" w:rsidP="00FA26F5">
      <w:pPr>
        <w:widowControl w:val="0"/>
        <w:shd w:val="clear" w:color="auto" w:fill="FFFFFF"/>
        <w:ind w:firstLine="709"/>
        <w:jc w:val="both"/>
        <w:rPr>
          <w:sz w:val="28"/>
          <w:szCs w:val="28"/>
        </w:rPr>
      </w:pPr>
    </w:p>
    <w:p w:rsidR="00FA26F5" w:rsidRPr="0094408F" w:rsidRDefault="00FA26F5" w:rsidP="00FA26F5">
      <w:pPr>
        <w:widowControl w:val="0"/>
        <w:shd w:val="clear" w:color="auto" w:fill="FFFFFF"/>
        <w:ind w:firstLine="709"/>
        <w:jc w:val="both"/>
        <w:rPr>
          <w:rFonts w:eastAsia="Calibri"/>
          <w:sz w:val="28"/>
          <w:szCs w:val="28"/>
        </w:rPr>
      </w:pPr>
      <w:proofErr w:type="gramStart"/>
      <w:r w:rsidRPr="0094408F">
        <w:rPr>
          <w:sz w:val="28"/>
          <w:szCs w:val="28"/>
        </w:rPr>
        <w:t>Поступление налога, взимаемого в связи с применением упрощенной системы налогообложения, на 202</w:t>
      </w:r>
      <w:r>
        <w:rPr>
          <w:sz w:val="28"/>
          <w:szCs w:val="28"/>
        </w:rPr>
        <w:t>5</w:t>
      </w:r>
      <w:r w:rsidRPr="0094408F">
        <w:rPr>
          <w:sz w:val="28"/>
          <w:szCs w:val="28"/>
        </w:rPr>
        <w:t xml:space="preserve"> год прогнозируется в сумме </w:t>
      </w:r>
      <w:r>
        <w:rPr>
          <w:sz w:val="28"/>
          <w:szCs w:val="28"/>
        </w:rPr>
        <w:t>4 208 551,0</w:t>
      </w:r>
      <w:r w:rsidRPr="0094408F">
        <w:rPr>
          <w:sz w:val="28"/>
          <w:szCs w:val="28"/>
        </w:rPr>
        <w:t xml:space="preserve"> тыс. рублей, в том числе по </w:t>
      </w:r>
      <w:r w:rsidRPr="0094408F">
        <w:rPr>
          <w:rFonts w:eastAsia="Calibri"/>
          <w:sz w:val="28"/>
          <w:szCs w:val="28"/>
        </w:rPr>
        <w:t xml:space="preserve">налогу, взимаемому с налогоплательщиков, выбравших в качестве объекта налогообложения доходы, – </w:t>
      </w:r>
      <w:r>
        <w:rPr>
          <w:rFonts w:eastAsia="Calibri"/>
          <w:sz w:val="28"/>
          <w:szCs w:val="28"/>
        </w:rPr>
        <w:t>2 681 193,0</w:t>
      </w:r>
      <w:r w:rsidRPr="0094408F">
        <w:rPr>
          <w:rFonts w:eastAsia="Calibri"/>
          <w:sz w:val="28"/>
          <w:szCs w:val="28"/>
        </w:rPr>
        <w:t xml:space="preserve"> тыс. рублей, по налогу, взимаемому с налогоплательщиков, выбравших в качестве объекта налогообложения доходы, уменьшенные на величину расходов</w:t>
      </w:r>
      <w:r>
        <w:rPr>
          <w:rFonts w:eastAsia="Calibri"/>
          <w:sz w:val="28"/>
          <w:szCs w:val="28"/>
        </w:rPr>
        <w:t xml:space="preserve"> – 1 527 358,0</w:t>
      </w:r>
      <w:r w:rsidRPr="0094408F">
        <w:rPr>
          <w:rFonts w:eastAsia="Calibri"/>
          <w:sz w:val="28"/>
          <w:szCs w:val="28"/>
        </w:rPr>
        <w:t xml:space="preserve"> тыс. рублей.</w:t>
      </w:r>
      <w:proofErr w:type="gramEnd"/>
    </w:p>
    <w:p w:rsidR="00FA26F5" w:rsidRPr="0094408F" w:rsidRDefault="00FA26F5" w:rsidP="00AD205B">
      <w:pPr>
        <w:ind w:firstLine="709"/>
        <w:jc w:val="both"/>
        <w:rPr>
          <w:snapToGrid w:val="0"/>
          <w:sz w:val="28"/>
          <w:szCs w:val="28"/>
        </w:rPr>
      </w:pPr>
      <w:proofErr w:type="gramStart"/>
      <w:r w:rsidRPr="0094408F">
        <w:rPr>
          <w:sz w:val="28"/>
          <w:szCs w:val="28"/>
        </w:rPr>
        <w:t>Прогноз налога, взимаемого в связи с применением упрощенной сист</w:t>
      </w:r>
      <w:r w:rsidRPr="0094408F">
        <w:rPr>
          <w:sz w:val="28"/>
          <w:szCs w:val="28"/>
        </w:rPr>
        <w:t>е</w:t>
      </w:r>
      <w:r w:rsidRPr="0094408F">
        <w:rPr>
          <w:sz w:val="28"/>
          <w:szCs w:val="28"/>
        </w:rPr>
        <w:t>мы налогообложения, на 202</w:t>
      </w:r>
      <w:r>
        <w:rPr>
          <w:sz w:val="28"/>
          <w:szCs w:val="28"/>
        </w:rPr>
        <w:t>5</w:t>
      </w:r>
      <w:r w:rsidRPr="0094408F">
        <w:rPr>
          <w:sz w:val="28"/>
          <w:szCs w:val="28"/>
        </w:rPr>
        <w:t xml:space="preserve"> год определен с учетом данных главного администратора доходов - Управления Федеральной налоговой службы по Республике Карелия, исходя из сложившейся динамики налоговой базы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УСН», динамики фактического поступления налога</w:t>
      </w:r>
      <w:proofErr w:type="gramEnd"/>
      <w:r w:rsidRPr="0094408F">
        <w:rPr>
          <w:sz w:val="28"/>
          <w:szCs w:val="28"/>
        </w:rPr>
        <w:t xml:space="preserve"> </w:t>
      </w:r>
      <w:proofErr w:type="gramStart"/>
      <w:r w:rsidRPr="0094408F">
        <w:rPr>
          <w:sz w:val="28"/>
          <w:szCs w:val="28"/>
        </w:rPr>
        <w:t xml:space="preserve">и его собираемости, а также </w:t>
      </w:r>
      <w:r w:rsidR="00AD205B">
        <w:rPr>
          <w:sz w:val="28"/>
          <w:szCs w:val="28"/>
        </w:rPr>
        <w:t xml:space="preserve">влияния принятых в соответствии с </w:t>
      </w:r>
      <w:r w:rsidR="00AD205B" w:rsidRPr="00230AD4">
        <w:rPr>
          <w:sz w:val="28"/>
          <w:szCs w:val="28"/>
        </w:rPr>
        <w:t>Федеральны</w:t>
      </w:r>
      <w:r w:rsidR="00AD205B">
        <w:rPr>
          <w:sz w:val="28"/>
          <w:szCs w:val="28"/>
        </w:rPr>
        <w:t>м</w:t>
      </w:r>
      <w:r w:rsidR="00AD205B" w:rsidRPr="00230AD4">
        <w:rPr>
          <w:sz w:val="28"/>
          <w:szCs w:val="28"/>
        </w:rPr>
        <w:t xml:space="preserve"> закон</w:t>
      </w:r>
      <w:r w:rsidR="00AD205B">
        <w:rPr>
          <w:sz w:val="28"/>
          <w:szCs w:val="28"/>
        </w:rPr>
        <w:t>ом</w:t>
      </w:r>
      <w:r w:rsidR="00AD205B" w:rsidRPr="00230AD4">
        <w:rPr>
          <w:sz w:val="28"/>
          <w:szCs w:val="28"/>
        </w:rPr>
        <w:t xml:space="preserve"> от 12</w:t>
      </w:r>
      <w:r w:rsidR="00CF4E29">
        <w:rPr>
          <w:sz w:val="28"/>
          <w:szCs w:val="28"/>
        </w:rPr>
        <w:t xml:space="preserve"> июля </w:t>
      </w:r>
      <w:r w:rsidR="00AD205B" w:rsidRPr="00230AD4">
        <w:rPr>
          <w:sz w:val="28"/>
          <w:szCs w:val="28"/>
        </w:rPr>
        <w:t>2024</w:t>
      </w:r>
      <w:r w:rsidR="00CF4E29">
        <w:rPr>
          <w:sz w:val="28"/>
          <w:szCs w:val="28"/>
        </w:rPr>
        <w:t xml:space="preserve"> года</w:t>
      </w:r>
      <w:r w:rsidR="00AD205B" w:rsidRPr="00230AD4">
        <w:rPr>
          <w:sz w:val="28"/>
          <w:szCs w:val="28"/>
        </w:rPr>
        <w:t xml:space="preserve"> </w:t>
      </w:r>
      <w:r w:rsidR="00AD205B">
        <w:rPr>
          <w:sz w:val="28"/>
          <w:szCs w:val="28"/>
        </w:rPr>
        <w:t>№ 176-ФЗ «</w:t>
      </w:r>
      <w:r w:rsidR="00AD205B" w:rsidRPr="00230AD4">
        <w:rPr>
          <w:sz w:val="28"/>
          <w:szCs w:val="28"/>
        </w:rPr>
        <w:t>О внесении изменений в части первую и вторую Налогового кодекса Российской Федерации, отдельные законод</w:t>
      </w:r>
      <w:r w:rsidR="00AD205B" w:rsidRPr="00230AD4">
        <w:rPr>
          <w:sz w:val="28"/>
          <w:szCs w:val="28"/>
        </w:rPr>
        <w:t>а</w:t>
      </w:r>
      <w:r w:rsidR="00AD205B" w:rsidRPr="00230AD4">
        <w:rPr>
          <w:sz w:val="28"/>
          <w:szCs w:val="28"/>
        </w:rPr>
        <w:t>тельные акты Российской Федерации и признании утратившими силу отдел</w:t>
      </w:r>
      <w:r w:rsidR="00AD205B" w:rsidRPr="00230AD4">
        <w:rPr>
          <w:sz w:val="28"/>
          <w:szCs w:val="28"/>
        </w:rPr>
        <w:t>ь</w:t>
      </w:r>
      <w:r w:rsidR="00AD205B" w:rsidRPr="00230AD4">
        <w:rPr>
          <w:sz w:val="28"/>
          <w:szCs w:val="28"/>
        </w:rPr>
        <w:t>ных положений законодател</w:t>
      </w:r>
      <w:r w:rsidR="00AD205B">
        <w:rPr>
          <w:sz w:val="28"/>
          <w:szCs w:val="28"/>
        </w:rPr>
        <w:t>ьных актов Российской Федерации» решений в части уплаты данными налогоплательщиками НДС на уменьшение налоговой базы</w:t>
      </w:r>
      <w:r w:rsidRPr="0094408F">
        <w:rPr>
          <w:snapToGrid w:val="0"/>
          <w:sz w:val="28"/>
          <w:szCs w:val="28"/>
        </w:rPr>
        <w:t>.</w:t>
      </w:r>
      <w:proofErr w:type="gramEnd"/>
    </w:p>
    <w:p w:rsidR="00FA26F5" w:rsidRPr="0094408F" w:rsidRDefault="00FA26F5" w:rsidP="00FA26F5">
      <w:pPr>
        <w:ind w:firstLine="709"/>
        <w:jc w:val="both"/>
        <w:rPr>
          <w:sz w:val="28"/>
          <w:szCs w:val="28"/>
        </w:rPr>
      </w:pPr>
      <w:r w:rsidRPr="0094408F">
        <w:rPr>
          <w:sz w:val="28"/>
          <w:szCs w:val="28"/>
        </w:rPr>
        <w:t>Планируемое поступление налога в бюджет Республики Карелия учит</w:t>
      </w:r>
      <w:r w:rsidRPr="0094408F">
        <w:rPr>
          <w:sz w:val="28"/>
          <w:szCs w:val="28"/>
        </w:rPr>
        <w:t>ы</w:t>
      </w:r>
      <w:r w:rsidRPr="0094408F">
        <w:rPr>
          <w:sz w:val="28"/>
          <w:szCs w:val="28"/>
        </w:rPr>
        <w:t xml:space="preserve">вает передачу бюджетам </w:t>
      </w:r>
      <w:r w:rsidRPr="0094408F">
        <w:rPr>
          <w:rFonts w:ascii="Times New Roman CYR" w:hAnsi="Times New Roman CYR" w:cs="Times New Roman CYR"/>
          <w:sz w:val="28"/>
          <w:szCs w:val="28"/>
        </w:rPr>
        <w:t xml:space="preserve">муниципальных районов, муниципальных округов и городских округов </w:t>
      </w:r>
      <w:r w:rsidRPr="0094408F">
        <w:rPr>
          <w:sz w:val="28"/>
          <w:szCs w:val="28"/>
        </w:rPr>
        <w:t>дифференцированных нормативов отчислений от налога, взимаемого в связи с применением упрощенной системы налогообложения</w:t>
      </w:r>
      <w:r w:rsidRPr="0094408F">
        <w:rPr>
          <w:snapToGrid w:val="0"/>
          <w:sz w:val="28"/>
          <w:szCs w:val="28"/>
        </w:rPr>
        <w:t>.</w:t>
      </w:r>
    </w:p>
    <w:p w:rsidR="00FA26F5" w:rsidRPr="00F45C4B" w:rsidRDefault="00FA26F5" w:rsidP="00FA26F5">
      <w:pPr>
        <w:widowControl w:val="0"/>
        <w:shd w:val="clear" w:color="auto" w:fill="FFFFFF" w:themeFill="background1"/>
        <w:ind w:firstLine="709"/>
        <w:jc w:val="both"/>
        <w:rPr>
          <w:sz w:val="28"/>
          <w:szCs w:val="28"/>
        </w:rPr>
      </w:pPr>
      <w:proofErr w:type="gramStart"/>
      <w:r w:rsidRPr="0094408F">
        <w:rPr>
          <w:sz w:val="28"/>
          <w:szCs w:val="28"/>
        </w:rPr>
        <w:t>Кроме того, при расчете прогноза учтено увеличение в 202</w:t>
      </w:r>
      <w:r>
        <w:rPr>
          <w:sz w:val="28"/>
          <w:szCs w:val="28"/>
        </w:rPr>
        <w:t>5</w:t>
      </w:r>
      <w:r w:rsidRPr="0094408F">
        <w:rPr>
          <w:sz w:val="28"/>
          <w:szCs w:val="28"/>
        </w:rPr>
        <w:t xml:space="preserve"> году для </w:t>
      </w:r>
      <w:r w:rsidRPr="006A0030">
        <w:rPr>
          <w:sz w:val="28"/>
          <w:szCs w:val="28"/>
        </w:rPr>
        <w:t>о</w:t>
      </w:r>
      <w:r w:rsidRPr="006A0030">
        <w:rPr>
          <w:sz w:val="28"/>
          <w:szCs w:val="28"/>
        </w:rPr>
        <w:t>р</w:t>
      </w:r>
      <w:r w:rsidRPr="006A0030">
        <w:rPr>
          <w:sz w:val="28"/>
          <w:szCs w:val="28"/>
        </w:rPr>
        <w:t>ган</w:t>
      </w:r>
      <w:r w:rsidRPr="0094408F">
        <w:rPr>
          <w:sz w:val="28"/>
          <w:szCs w:val="28"/>
        </w:rPr>
        <w:t>изаций и индивидуальных предпринимателей, перешедших с отмененной с 2021 года системы налогообложения в виде единого налога на вмененный доход для отдельных видов деятельности на упрощенную систему налогоо</w:t>
      </w:r>
      <w:r w:rsidRPr="0094408F">
        <w:rPr>
          <w:sz w:val="28"/>
          <w:szCs w:val="28"/>
        </w:rPr>
        <w:t>б</w:t>
      </w:r>
      <w:r w:rsidRPr="0094408F">
        <w:rPr>
          <w:sz w:val="28"/>
          <w:szCs w:val="28"/>
        </w:rPr>
        <w:t xml:space="preserve">ложения, пониженных ставок налогообложения по налогу, взимаемому в связи с применением упрощенной системы  налогообложения, с </w:t>
      </w:r>
      <w:r>
        <w:rPr>
          <w:sz w:val="28"/>
          <w:szCs w:val="28"/>
        </w:rPr>
        <w:t>4% до 5</w:t>
      </w:r>
      <w:r w:rsidRPr="0094408F">
        <w:rPr>
          <w:sz w:val="28"/>
          <w:szCs w:val="28"/>
        </w:rPr>
        <w:t>%</w:t>
      </w:r>
      <w:r>
        <w:rPr>
          <w:sz w:val="28"/>
          <w:szCs w:val="28"/>
        </w:rPr>
        <w:t xml:space="preserve"> </w:t>
      </w:r>
      <w:r w:rsidRPr="0094408F">
        <w:rPr>
          <w:sz w:val="28"/>
          <w:szCs w:val="28"/>
        </w:rPr>
        <w:t>(в случае, если объектом налогообложения</w:t>
      </w:r>
      <w:proofErr w:type="gramEnd"/>
      <w:r w:rsidRPr="0094408F">
        <w:rPr>
          <w:sz w:val="28"/>
          <w:szCs w:val="28"/>
        </w:rPr>
        <w:t xml:space="preserve"> являются доходы) и с </w:t>
      </w:r>
      <w:r>
        <w:rPr>
          <w:sz w:val="28"/>
          <w:szCs w:val="28"/>
        </w:rPr>
        <w:t>9% до 10</w:t>
      </w:r>
      <w:r w:rsidRPr="0094408F">
        <w:rPr>
          <w:sz w:val="28"/>
          <w:szCs w:val="28"/>
        </w:rPr>
        <w:t xml:space="preserve">% (в случае, если объектом налогообложения являются доходы, уменьшенные на величину расходов), </w:t>
      </w:r>
      <w:r>
        <w:rPr>
          <w:color w:val="000000"/>
          <w:sz w:val="28"/>
          <w:szCs w:val="28"/>
        </w:rPr>
        <w:t xml:space="preserve">в соответствии с </w:t>
      </w:r>
      <w:r w:rsidRPr="00D409F5">
        <w:rPr>
          <w:sz w:val="28"/>
          <w:szCs w:val="28"/>
        </w:rPr>
        <w:t>принятым Законодательным Собранием Респу</w:t>
      </w:r>
      <w:r w:rsidRPr="00D409F5">
        <w:rPr>
          <w:sz w:val="28"/>
          <w:szCs w:val="28"/>
        </w:rPr>
        <w:t>б</w:t>
      </w:r>
      <w:r w:rsidRPr="00D409F5">
        <w:rPr>
          <w:sz w:val="28"/>
          <w:szCs w:val="28"/>
        </w:rPr>
        <w:t xml:space="preserve">лики </w:t>
      </w:r>
      <w:r w:rsidRPr="00EC17EA">
        <w:rPr>
          <w:sz w:val="28"/>
          <w:szCs w:val="28"/>
        </w:rPr>
        <w:t>Карелия 17 октября 2024</w:t>
      </w:r>
      <w:r w:rsidRPr="00415541">
        <w:rPr>
          <w:sz w:val="28"/>
          <w:szCs w:val="28"/>
        </w:rPr>
        <w:t xml:space="preserve"> года Законом</w:t>
      </w:r>
      <w:r w:rsidRPr="00415541">
        <w:rPr>
          <w:sz w:val="28"/>
          <w:szCs w:val="28"/>
          <w:shd w:val="clear" w:color="auto" w:fill="FFFFFF" w:themeFill="background1"/>
        </w:rPr>
        <w:t xml:space="preserve"> Республики Карелия «О внесении изменений в Закон Республики Карелия «О налогах</w:t>
      </w:r>
      <w:r w:rsidRPr="00415541">
        <w:rPr>
          <w:sz w:val="28"/>
          <w:szCs w:val="28"/>
        </w:rPr>
        <w:t xml:space="preserve"> (ставках налогов) на территории Республики Карелия»</w:t>
      </w:r>
      <w:r>
        <w:rPr>
          <w:sz w:val="28"/>
          <w:szCs w:val="28"/>
        </w:rPr>
        <w:t>.</w:t>
      </w:r>
    </w:p>
    <w:p w:rsidR="00FA26F5" w:rsidRPr="00F45C4B" w:rsidRDefault="00FA26F5" w:rsidP="00FA26F5">
      <w:pPr>
        <w:rPr>
          <w:b/>
          <w:sz w:val="28"/>
          <w:szCs w:val="28"/>
        </w:rPr>
      </w:pPr>
    </w:p>
    <w:p w:rsidR="00FA26F5" w:rsidRPr="00FA26F5" w:rsidRDefault="00FA26F5" w:rsidP="00B430C1">
      <w:pPr>
        <w:pStyle w:val="6"/>
        <w:widowControl w:val="0"/>
        <w:spacing w:before="0" w:after="0"/>
        <w:jc w:val="center"/>
        <w:rPr>
          <w:sz w:val="28"/>
          <w:szCs w:val="28"/>
        </w:rPr>
      </w:pPr>
      <w:r w:rsidRPr="00F45C4B">
        <w:rPr>
          <w:sz w:val="28"/>
          <w:szCs w:val="28"/>
        </w:rPr>
        <w:t>Налог на профессиональный доход</w:t>
      </w:r>
    </w:p>
    <w:p w:rsidR="00B430C1" w:rsidRDefault="00B430C1" w:rsidP="00FA26F5">
      <w:pPr>
        <w:pStyle w:val="aff5"/>
        <w:ind w:firstLine="709"/>
        <w:rPr>
          <w:rFonts w:ascii="Times New Roman" w:eastAsia="Calibri" w:hAnsi="Times New Roman"/>
          <w:sz w:val="28"/>
          <w:szCs w:val="28"/>
        </w:rPr>
      </w:pPr>
    </w:p>
    <w:p w:rsidR="001A2237" w:rsidRPr="0094408F" w:rsidRDefault="00FA26F5" w:rsidP="001A2237">
      <w:pPr>
        <w:pStyle w:val="aff5"/>
        <w:ind w:firstLine="709"/>
        <w:rPr>
          <w:rFonts w:ascii="Times New Roman" w:hAnsi="Times New Roman"/>
          <w:sz w:val="28"/>
          <w:szCs w:val="28"/>
        </w:rPr>
      </w:pPr>
      <w:proofErr w:type="gramStart"/>
      <w:r w:rsidRPr="0094408F">
        <w:rPr>
          <w:rFonts w:ascii="Times New Roman" w:eastAsia="Calibri" w:hAnsi="Times New Roman"/>
          <w:sz w:val="28"/>
          <w:szCs w:val="28"/>
        </w:rPr>
        <w:t>Поступление налога на профессиональный доход на 202</w:t>
      </w:r>
      <w:r>
        <w:rPr>
          <w:rFonts w:ascii="Times New Roman" w:eastAsia="Calibri" w:hAnsi="Times New Roman"/>
          <w:sz w:val="28"/>
          <w:szCs w:val="28"/>
        </w:rPr>
        <w:t>5</w:t>
      </w:r>
      <w:r w:rsidRPr="0094408F">
        <w:rPr>
          <w:rFonts w:ascii="Times New Roman" w:eastAsia="Calibri" w:hAnsi="Times New Roman"/>
          <w:sz w:val="28"/>
          <w:szCs w:val="28"/>
        </w:rPr>
        <w:t xml:space="preserve"> год </w:t>
      </w:r>
      <w:r w:rsidR="001A2237">
        <w:rPr>
          <w:rFonts w:ascii="Times New Roman" w:eastAsia="Calibri" w:hAnsi="Times New Roman"/>
          <w:sz w:val="28"/>
          <w:szCs w:val="28"/>
        </w:rPr>
        <w:t>определ</w:t>
      </w:r>
      <w:r w:rsidR="001A2237">
        <w:rPr>
          <w:rFonts w:ascii="Times New Roman" w:eastAsia="Calibri" w:hAnsi="Times New Roman"/>
          <w:sz w:val="28"/>
          <w:szCs w:val="28"/>
        </w:rPr>
        <w:t>е</w:t>
      </w:r>
      <w:r w:rsidR="001A2237">
        <w:rPr>
          <w:rFonts w:ascii="Times New Roman" w:eastAsia="Calibri" w:hAnsi="Times New Roman"/>
          <w:sz w:val="28"/>
          <w:szCs w:val="28"/>
        </w:rPr>
        <w:t>но</w:t>
      </w:r>
      <w:r w:rsidRPr="0094408F">
        <w:rPr>
          <w:rFonts w:ascii="Times New Roman" w:eastAsia="Calibri" w:hAnsi="Times New Roman"/>
          <w:sz w:val="28"/>
          <w:szCs w:val="28"/>
        </w:rPr>
        <w:t xml:space="preserve"> в сумме </w:t>
      </w:r>
      <w:r>
        <w:rPr>
          <w:rFonts w:ascii="Times New Roman" w:eastAsia="Calibri" w:hAnsi="Times New Roman"/>
          <w:sz w:val="28"/>
          <w:szCs w:val="28"/>
        </w:rPr>
        <w:t>209 239,0</w:t>
      </w:r>
      <w:r w:rsidRPr="0094408F">
        <w:rPr>
          <w:rFonts w:ascii="Times New Roman" w:hAnsi="Times New Roman"/>
          <w:color w:val="000000" w:themeColor="text1"/>
          <w:sz w:val="28"/>
          <w:szCs w:val="28"/>
        </w:rPr>
        <w:t xml:space="preserve"> </w:t>
      </w:r>
      <w:r w:rsidRPr="0094408F">
        <w:rPr>
          <w:rFonts w:ascii="Times New Roman" w:eastAsia="Calibri" w:hAnsi="Times New Roman"/>
          <w:sz w:val="28"/>
          <w:szCs w:val="28"/>
        </w:rPr>
        <w:t xml:space="preserve">тыс. рублей </w:t>
      </w:r>
      <w:r w:rsidR="001A2237" w:rsidRPr="009D596E">
        <w:rPr>
          <w:rFonts w:ascii="Times New Roman" w:eastAsia="Calibri" w:hAnsi="Times New Roman"/>
          <w:sz w:val="28"/>
          <w:szCs w:val="28"/>
        </w:rPr>
        <w:t>с учетом данных главного администратора доходов - Управления Федеральной налоговой службы по Республике Кар</w:t>
      </w:r>
      <w:r w:rsidR="001A2237" w:rsidRPr="009D596E">
        <w:rPr>
          <w:rFonts w:ascii="Times New Roman" w:eastAsia="Calibri" w:hAnsi="Times New Roman"/>
          <w:sz w:val="28"/>
          <w:szCs w:val="28"/>
        </w:rPr>
        <w:t>е</w:t>
      </w:r>
      <w:r w:rsidR="001A2237" w:rsidRPr="009D596E">
        <w:rPr>
          <w:rFonts w:ascii="Times New Roman" w:eastAsia="Calibri" w:hAnsi="Times New Roman"/>
          <w:sz w:val="28"/>
          <w:szCs w:val="28"/>
        </w:rPr>
        <w:t>лия, исходя из</w:t>
      </w:r>
      <w:r w:rsidR="001A2237" w:rsidRPr="0094408F">
        <w:rPr>
          <w:rFonts w:ascii="Times New Roman" w:eastAsia="Calibri" w:hAnsi="Times New Roman"/>
          <w:sz w:val="28"/>
          <w:szCs w:val="28"/>
        </w:rPr>
        <w:t xml:space="preserve"> установленн</w:t>
      </w:r>
      <w:r w:rsidR="001A2237">
        <w:rPr>
          <w:rFonts w:ascii="Times New Roman" w:eastAsia="Calibri" w:hAnsi="Times New Roman"/>
          <w:sz w:val="28"/>
          <w:szCs w:val="28"/>
        </w:rPr>
        <w:t>ого</w:t>
      </w:r>
      <w:r w:rsidR="001A2237" w:rsidRPr="0094408F">
        <w:rPr>
          <w:rFonts w:ascii="Times New Roman" w:eastAsia="Calibri" w:hAnsi="Times New Roman"/>
          <w:sz w:val="28"/>
          <w:szCs w:val="28"/>
        </w:rPr>
        <w:t xml:space="preserve"> статьей 56 Бюджетного кодекса норматив</w:t>
      </w:r>
      <w:r w:rsidR="001A2237">
        <w:rPr>
          <w:rFonts w:ascii="Times New Roman" w:eastAsia="Calibri" w:hAnsi="Times New Roman"/>
          <w:sz w:val="28"/>
          <w:szCs w:val="28"/>
        </w:rPr>
        <w:t>а</w:t>
      </w:r>
      <w:r w:rsidR="001A2237" w:rsidRPr="0094408F">
        <w:rPr>
          <w:rFonts w:ascii="Times New Roman" w:eastAsia="Calibri" w:hAnsi="Times New Roman"/>
          <w:sz w:val="28"/>
          <w:szCs w:val="28"/>
        </w:rPr>
        <w:t xml:space="preserve"> его зачисления в бюджеты субъектов Российской Федерации в размере 63 проце</w:t>
      </w:r>
      <w:r w:rsidR="001A2237" w:rsidRPr="0094408F">
        <w:rPr>
          <w:rFonts w:ascii="Times New Roman" w:eastAsia="Calibri" w:hAnsi="Times New Roman"/>
          <w:sz w:val="28"/>
          <w:szCs w:val="28"/>
        </w:rPr>
        <w:t>н</w:t>
      </w:r>
      <w:r w:rsidR="001A2237">
        <w:rPr>
          <w:rFonts w:ascii="Times New Roman" w:eastAsia="Calibri" w:hAnsi="Times New Roman"/>
          <w:sz w:val="28"/>
          <w:szCs w:val="28"/>
        </w:rPr>
        <w:t xml:space="preserve">та, </w:t>
      </w:r>
      <w:r w:rsidR="001A2237" w:rsidRPr="0094408F">
        <w:rPr>
          <w:rFonts w:ascii="Times New Roman" w:hAnsi="Times New Roman"/>
          <w:sz w:val="28"/>
          <w:szCs w:val="28"/>
        </w:rPr>
        <w:t>прогнозируемого роста количества новых плательщиков</w:t>
      </w:r>
      <w:r w:rsidR="001A2237">
        <w:rPr>
          <w:rFonts w:ascii="Times New Roman" w:hAnsi="Times New Roman"/>
          <w:sz w:val="28"/>
          <w:szCs w:val="28"/>
        </w:rPr>
        <w:t xml:space="preserve"> налога</w:t>
      </w:r>
      <w:r w:rsidR="001A2237" w:rsidRPr="0094408F">
        <w:rPr>
          <w:rFonts w:ascii="Times New Roman" w:hAnsi="Times New Roman"/>
          <w:sz w:val="28"/>
          <w:szCs w:val="28"/>
        </w:rPr>
        <w:t>, и, соо</w:t>
      </w:r>
      <w:r w:rsidR="001A2237" w:rsidRPr="0094408F">
        <w:rPr>
          <w:rFonts w:ascii="Times New Roman" w:hAnsi="Times New Roman"/>
          <w:sz w:val="28"/>
          <w:szCs w:val="28"/>
        </w:rPr>
        <w:t>т</w:t>
      </w:r>
      <w:r w:rsidR="001A2237" w:rsidRPr="0094408F">
        <w:rPr>
          <w:rFonts w:ascii="Times New Roman" w:hAnsi="Times New Roman"/>
          <w:sz w:val="28"/>
          <w:szCs w:val="28"/>
        </w:rPr>
        <w:t>ветственно, роста динамики налоговой базы и</w:t>
      </w:r>
      <w:proofErr w:type="gramEnd"/>
      <w:r w:rsidR="001A2237" w:rsidRPr="0094408F">
        <w:rPr>
          <w:rFonts w:ascii="Times New Roman" w:hAnsi="Times New Roman"/>
          <w:sz w:val="28"/>
          <w:szCs w:val="28"/>
        </w:rPr>
        <w:t xml:space="preserve"> динамики поступлений, а также с учетом фактических поступлений по налогу в текущем году и сложившегося уровня собираемости.</w:t>
      </w:r>
    </w:p>
    <w:p w:rsidR="00FA26F5" w:rsidRPr="0094408F" w:rsidRDefault="00FA26F5" w:rsidP="001A2237">
      <w:pPr>
        <w:pStyle w:val="aff5"/>
        <w:ind w:firstLine="709"/>
        <w:rPr>
          <w:rFonts w:ascii="Times New Roman" w:eastAsia="Calibri" w:hAnsi="Times New Roman"/>
          <w:sz w:val="28"/>
          <w:szCs w:val="28"/>
        </w:rPr>
      </w:pPr>
      <w:r w:rsidRPr="0094408F">
        <w:rPr>
          <w:rFonts w:ascii="Times New Roman" w:hAnsi="Times New Roman"/>
          <w:sz w:val="28"/>
          <w:szCs w:val="28"/>
        </w:rPr>
        <w:t>Налог на профессиональный доход действует в республике в соответс</w:t>
      </w:r>
      <w:r w:rsidRPr="0094408F">
        <w:rPr>
          <w:rFonts w:ascii="Times New Roman" w:hAnsi="Times New Roman"/>
          <w:sz w:val="28"/>
          <w:szCs w:val="28"/>
        </w:rPr>
        <w:t>т</w:t>
      </w:r>
      <w:r w:rsidRPr="0094408F">
        <w:rPr>
          <w:rFonts w:ascii="Times New Roman" w:hAnsi="Times New Roman"/>
          <w:sz w:val="28"/>
          <w:szCs w:val="28"/>
        </w:rPr>
        <w:t xml:space="preserve">вии с </w:t>
      </w:r>
      <w:r w:rsidRPr="0094408F">
        <w:rPr>
          <w:rFonts w:ascii="Times New Roman" w:eastAsia="Calibri" w:hAnsi="Times New Roman"/>
          <w:sz w:val="28"/>
          <w:szCs w:val="28"/>
        </w:rPr>
        <w:t>Законом Республики Карелия от 26 мая 2020 года № 2475-ЗРК «О введении в действие в Республике Карелия специального налогового режима «Налог на профессиональный доход».</w:t>
      </w:r>
    </w:p>
    <w:p w:rsidR="00FA26F5" w:rsidRPr="00F45C4B" w:rsidRDefault="00FA26F5" w:rsidP="00C67833">
      <w:pPr>
        <w:ind w:firstLine="709"/>
      </w:pPr>
    </w:p>
    <w:p w:rsidR="00FA26F5" w:rsidRPr="00FA26F5" w:rsidRDefault="00FA26F5" w:rsidP="00C67833">
      <w:pPr>
        <w:pStyle w:val="6"/>
        <w:widowControl w:val="0"/>
        <w:spacing w:before="0" w:after="0"/>
        <w:ind w:firstLine="709"/>
        <w:jc w:val="center"/>
        <w:rPr>
          <w:sz w:val="28"/>
          <w:szCs w:val="28"/>
        </w:rPr>
      </w:pPr>
      <w:r w:rsidRPr="00FA26F5">
        <w:rPr>
          <w:sz w:val="28"/>
          <w:szCs w:val="28"/>
        </w:rPr>
        <w:t>Налог на имущество организаций</w:t>
      </w:r>
    </w:p>
    <w:p w:rsidR="00B430C1" w:rsidRDefault="00FA26F5" w:rsidP="00C67833">
      <w:pPr>
        <w:autoSpaceDE w:val="0"/>
        <w:autoSpaceDN w:val="0"/>
        <w:adjustRightInd w:val="0"/>
        <w:ind w:firstLine="709"/>
        <w:jc w:val="both"/>
        <w:rPr>
          <w:color w:val="000000" w:themeColor="text1"/>
          <w:sz w:val="28"/>
          <w:szCs w:val="28"/>
        </w:rPr>
      </w:pPr>
      <w:r w:rsidRPr="00F45C4B">
        <w:rPr>
          <w:color w:val="000000" w:themeColor="text1"/>
          <w:sz w:val="28"/>
          <w:szCs w:val="28"/>
        </w:rPr>
        <w:tab/>
      </w:r>
    </w:p>
    <w:p w:rsidR="001A2237" w:rsidRPr="001A2237" w:rsidRDefault="00FA26F5" w:rsidP="001A2237">
      <w:pPr>
        <w:pStyle w:val="aff5"/>
        <w:ind w:firstLine="709"/>
        <w:rPr>
          <w:rFonts w:ascii="Times New Roman" w:hAnsi="Times New Roman"/>
        </w:rPr>
      </w:pPr>
      <w:proofErr w:type="gramStart"/>
      <w:r w:rsidRPr="001A2237">
        <w:rPr>
          <w:rFonts w:ascii="Times New Roman" w:hAnsi="Times New Roman"/>
          <w:sz w:val="28"/>
          <w:szCs w:val="28"/>
        </w:rPr>
        <w:t>Прогноз поступления налога на имущество организаций в бюджет Ре</w:t>
      </w:r>
      <w:r w:rsidRPr="001A2237">
        <w:rPr>
          <w:rFonts w:ascii="Times New Roman" w:hAnsi="Times New Roman"/>
          <w:sz w:val="28"/>
          <w:szCs w:val="28"/>
        </w:rPr>
        <w:t>с</w:t>
      </w:r>
      <w:r w:rsidRPr="001A2237">
        <w:rPr>
          <w:rFonts w:ascii="Times New Roman" w:hAnsi="Times New Roman"/>
          <w:sz w:val="28"/>
          <w:szCs w:val="28"/>
        </w:rPr>
        <w:t xml:space="preserve">публики Карелия на 2025 год </w:t>
      </w:r>
      <w:r w:rsidR="001A2237" w:rsidRPr="001A2237">
        <w:rPr>
          <w:rFonts w:ascii="Times New Roman" w:hAnsi="Times New Roman"/>
          <w:sz w:val="28"/>
          <w:szCs w:val="28"/>
        </w:rPr>
        <w:t>определен</w:t>
      </w:r>
      <w:r w:rsidRPr="001A2237">
        <w:rPr>
          <w:rFonts w:ascii="Times New Roman" w:hAnsi="Times New Roman"/>
          <w:sz w:val="28"/>
          <w:szCs w:val="28"/>
        </w:rPr>
        <w:t xml:space="preserve"> в сумме 3 362 540,0 тыс. рублей </w:t>
      </w:r>
      <w:r w:rsidR="001A2237" w:rsidRPr="001A2237">
        <w:rPr>
          <w:rFonts w:ascii="Times New Roman" w:hAnsi="Times New Roman"/>
          <w:sz w:val="28"/>
          <w:szCs w:val="28"/>
        </w:rPr>
        <w:t>с учетом данных главного администратора доходов - Управления Федеральной налоговой службы по Республике Карелия, исходя из роста налогооблагаемой базы в соответствии с прогнозом социально-экономического развития Респу</w:t>
      </w:r>
      <w:r w:rsidR="001A2237" w:rsidRPr="001A2237">
        <w:rPr>
          <w:rFonts w:ascii="Times New Roman" w:hAnsi="Times New Roman"/>
          <w:sz w:val="28"/>
          <w:szCs w:val="28"/>
        </w:rPr>
        <w:t>б</w:t>
      </w:r>
      <w:r w:rsidR="001A2237" w:rsidRPr="001A2237">
        <w:rPr>
          <w:rFonts w:ascii="Times New Roman" w:hAnsi="Times New Roman"/>
          <w:sz w:val="28"/>
          <w:szCs w:val="28"/>
        </w:rPr>
        <w:t>лики Карелия на 2025 год и на плановый период 2026 и 2027 годов, средней налоговой</w:t>
      </w:r>
      <w:proofErr w:type="gramEnd"/>
      <w:r w:rsidR="001A2237" w:rsidRPr="001A2237">
        <w:rPr>
          <w:rFonts w:ascii="Times New Roman" w:hAnsi="Times New Roman"/>
          <w:sz w:val="28"/>
          <w:szCs w:val="28"/>
        </w:rPr>
        <w:t xml:space="preserve"> ставки, коэффициента переходящих платежей и коэффициента собираемости.</w:t>
      </w:r>
    </w:p>
    <w:p w:rsidR="00FA26F5" w:rsidRPr="00681285" w:rsidRDefault="00FA26F5" w:rsidP="00C67833">
      <w:pPr>
        <w:autoSpaceDE w:val="0"/>
        <w:autoSpaceDN w:val="0"/>
        <w:adjustRightInd w:val="0"/>
        <w:ind w:firstLine="709"/>
        <w:jc w:val="both"/>
        <w:rPr>
          <w:color w:val="000000" w:themeColor="text1"/>
          <w:sz w:val="28"/>
          <w:szCs w:val="28"/>
        </w:rPr>
      </w:pPr>
      <w:proofErr w:type="gramStart"/>
      <w:r w:rsidRPr="00D3199B">
        <w:rPr>
          <w:rStyle w:val="doccaption"/>
          <w:color w:val="000000" w:themeColor="text1"/>
          <w:sz w:val="28"/>
          <w:szCs w:val="28"/>
        </w:rPr>
        <w:t>Прогноз определен</w:t>
      </w:r>
      <w:r w:rsidRPr="00D3199B">
        <w:rPr>
          <w:rFonts w:eastAsia="Calibri"/>
        </w:rPr>
        <w:t xml:space="preserve"> </w:t>
      </w:r>
      <w:r w:rsidRPr="001A2237">
        <w:rPr>
          <w:rFonts w:eastAsia="Calibri"/>
          <w:sz w:val="28"/>
          <w:szCs w:val="28"/>
        </w:rPr>
        <w:t>с</w:t>
      </w:r>
      <w:r w:rsidRPr="00D3199B">
        <w:rPr>
          <w:rFonts w:eastAsia="Calibri"/>
          <w:sz w:val="28"/>
          <w:szCs w:val="28"/>
        </w:rPr>
        <w:t xml:space="preserve"> учетом действия федеральных льгот по данному налогу, в том числе, </w:t>
      </w:r>
      <w:r>
        <w:rPr>
          <w:rFonts w:eastAsia="Calibri"/>
          <w:sz w:val="28"/>
          <w:szCs w:val="28"/>
        </w:rPr>
        <w:t>в условиях продления на неограниченный срок дейс</w:t>
      </w:r>
      <w:r>
        <w:rPr>
          <w:rFonts w:eastAsia="Calibri"/>
          <w:sz w:val="28"/>
          <w:szCs w:val="28"/>
        </w:rPr>
        <w:t>т</w:t>
      </w:r>
      <w:r>
        <w:rPr>
          <w:rFonts w:eastAsia="Calibri"/>
          <w:sz w:val="28"/>
          <w:szCs w:val="28"/>
        </w:rPr>
        <w:t>вующей</w:t>
      </w:r>
      <w:r w:rsidRPr="00D3199B">
        <w:rPr>
          <w:rFonts w:eastAsia="Calibri"/>
          <w:sz w:val="28"/>
          <w:szCs w:val="28"/>
        </w:rPr>
        <w:t xml:space="preserve"> с 2020 года пониженной ставки налогообложения в отношении железнодорожных путей общего пользования и сооружений, являющихся их неотъемлемой технологической частью (в размере 1,6%) в соответствии с Федеральным законом от</w:t>
      </w:r>
      <w:r>
        <w:rPr>
          <w:rFonts w:eastAsia="Calibri"/>
          <w:sz w:val="28"/>
          <w:szCs w:val="28"/>
        </w:rPr>
        <w:t xml:space="preserve"> </w:t>
      </w:r>
      <w:r w:rsidRPr="00D3199B">
        <w:rPr>
          <w:rFonts w:eastAsia="Calibri"/>
          <w:sz w:val="28"/>
          <w:szCs w:val="28"/>
        </w:rPr>
        <w:t>8 августа 2024 года № 259-ФЗ «О внесении измен</w:t>
      </w:r>
      <w:r w:rsidRPr="00D3199B">
        <w:rPr>
          <w:rFonts w:eastAsia="Calibri"/>
          <w:sz w:val="28"/>
          <w:szCs w:val="28"/>
        </w:rPr>
        <w:t>е</w:t>
      </w:r>
      <w:r w:rsidRPr="00D3199B">
        <w:rPr>
          <w:rFonts w:eastAsia="Calibri"/>
          <w:sz w:val="28"/>
          <w:szCs w:val="28"/>
        </w:rPr>
        <w:t>ний в части первую и</w:t>
      </w:r>
      <w:proofErr w:type="gramEnd"/>
      <w:r w:rsidRPr="00D3199B">
        <w:rPr>
          <w:rFonts w:eastAsia="Calibri"/>
          <w:sz w:val="28"/>
          <w:szCs w:val="28"/>
        </w:rPr>
        <w:t xml:space="preserve"> вторую Налогового кодекса Российской Федерации и отдельные законодательные акты Российской Федерации о налогах и сборах», а также </w:t>
      </w:r>
      <w:r>
        <w:rPr>
          <w:rFonts w:eastAsia="Calibri"/>
          <w:sz w:val="28"/>
          <w:szCs w:val="28"/>
        </w:rPr>
        <w:t xml:space="preserve">следующих </w:t>
      </w:r>
      <w:r w:rsidRPr="00D3199B">
        <w:rPr>
          <w:rFonts w:eastAsia="Calibri"/>
          <w:sz w:val="28"/>
          <w:szCs w:val="28"/>
        </w:rPr>
        <w:t>изменений регионального налогового законодательства, вступающих в силу с 1 января 2025 года:</w:t>
      </w:r>
    </w:p>
    <w:p w:rsidR="00FA26F5" w:rsidRPr="00D3199B" w:rsidRDefault="00FA26F5" w:rsidP="00C67833">
      <w:pPr>
        <w:autoSpaceDE w:val="0"/>
        <w:autoSpaceDN w:val="0"/>
        <w:adjustRightInd w:val="0"/>
        <w:ind w:firstLine="709"/>
        <w:jc w:val="both"/>
        <w:rPr>
          <w:rFonts w:eastAsia="Calibri"/>
          <w:sz w:val="28"/>
          <w:szCs w:val="28"/>
        </w:rPr>
      </w:pPr>
      <w:r w:rsidRPr="00D3199B">
        <w:rPr>
          <w:rFonts w:eastAsia="Calibri"/>
          <w:sz w:val="28"/>
          <w:szCs w:val="28"/>
        </w:rPr>
        <w:t>снижени</w:t>
      </w:r>
      <w:r w:rsidR="001A2237">
        <w:rPr>
          <w:rFonts w:eastAsia="Calibri"/>
          <w:sz w:val="28"/>
          <w:szCs w:val="28"/>
        </w:rPr>
        <w:t>е</w:t>
      </w:r>
      <w:r w:rsidRPr="00D3199B">
        <w:rPr>
          <w:rFonts w:eastAsia="Calibri"/>
          <w:sz w:val="28"/>
          <w:szCs w:val="28"/>
        </w:rPr>
        <w:t xml:space="preserve"> на 2025 год критерия по площади объектов недвижимого имущества (административно-деловых и торговых центров (комплексов), офисов, торговых объектов, объектов общественного питания и бытового обслуживания), налогообложение которых осуществляется исходя из кадас</w:t>
      </w:r>
      <w:r w:rsidRPr="00D3199B">
        <w:rPr>
          <w:rFonts w:eastAsia="Calibri"/>
          <w:sz w:val="28"/>
          <w:szCs w:val="28"/>
        </w:rPr>
        <w:t>т</w:t>
      </w:r>
      <w:r w:rsidRPr="00D3199B">
        <w:rPr>
          <w:rFonts w:eastAsia="Calibri"/>
          <w:sz w:val="28"/>
          <w:szCs w:val="28"/>
        </w:rPr>
        <w:t>ровой стоимости, с 250 до 200 квадратных метров;</w:t>
      </w:r>
    </w:p>
    <w:p w:rsidR="00FA26F5" w:rsidRDefault="00FA26F5" w:rsidP="00C67833">
      <w:pPr>
        <w:autoSpaceDE w:val="0"/>
        <w:autoSpaceDN w:val="0"/>
        <w:adjustRightInd w:val="0"/>
        <w:ind w:firstLine="567"/>
        <w:jc w:val="both"/>
        <w:rPr>
          <w:rFonts w:eastAsia="Calibri"/>
          <w:sz w:val="28"/>
          <w:szCs w:val="28"/>
        </w:rPr>
      </w:pPr>
      <w:proofErr w:type="gramStart"/>
      <w:r w:rsidRPr="00D727EF">
        <w:rPr>
          <w:rFonts w:eastAsia="Calibri"/>
          <w:sz w:val="28"/>
          <w:szCs w:val="28"/>
        </w:rPr>
        <w:t>установлени</w:t>
      </w:r>
      <w:r>
        <w:rPr>
          <w:rFonts w:eastAsia="Calibri"/>
          <w:sz w:val="28"/>
          <w:szCs w:val="28"/>
        </w:rPr>
        <w:t>е на территории Республики Карелия</w:t>
      </w:r>
      <w:r w:rsidRPr="00D727EF">
        <w:rPr>
          <w:rFonts w:eastAsia="Calibri"/>
          <w:sz w:val="28"/>
          <w:szCs w:val="28"/>
        </w:rPr>
        <w:t xml:space="preserve"> ставки по налогу на имущество организаций в отношении дорогостоящих объектов недвижимого имущества, кадастровая стоимость которых превышает 300 млн. рублей, в размере 2,5%</w:t>
      </w:r>
      <w:r>
        <w:rPr>
          <w:rFonts w:eastAsia="Calibri"/>
          <w:sz w:val="28"/>
          <w:szCs w:val="28"/>
        </w:rPr>
        <w:t xml:space="preserve"> в рамках реализации предоставленного субъектам Российской Федерации права в соответствии </w:t>
      </w:r>
      <w:r w:rsidRPr="00D727EF">
        <w:rPr>
          <w:rFonts w:eastAsia="Calibri"/>
          <w:sz w:val="28"/>
          <w:szCs w:val="28"/>
        </w:rPr>
        <w:t>Федеральны</w:t>
      </w:r>
      <w:r>
        <w:rPr>
          <w:rFonts w:eastAsia="Calibri"/>
          <w:sz w:val="28"/>
          <w:szCs w:val="28"/>
        </w:rPr>
        <w:t>м</w:t>
      </w:r>
      <w:r w:rsidRPr="00D727EF">
        <w:rPr>
          <w:rFonts w:eastAsia="Calibri"/>
          <w:sz w:val="28"/>
          <w:szCs w:val="28"/>
        </w:rPr>
        <w:t xml:space="preserve"> закон</w:t>
      </w:r>
      <w:r>
        <w:rPr>
          <w:rFonts w:eastAsia="Calibri"/>
          <w:sz w:val="28"/>
          <w:szCs w:val="28"/>
        </w:rPr>
        <w:t>ом</w:t>
      </w:r>
      <w:r w:rsidRPr="00D727EF">
        <w:rPr>
          <w:rFonts w:eastAsia="Calibri"/>
          <w:sz w:val="28"/>
          <w:szCs w:val="28"/>
        </w:rPr>
        <w:t xml:space="preserve"> от 12 июля 2024 года № 176-ФЗ «О внесении изменений в части первую и вторую Налогового кодекса Российской Федерации, отдельные законодательные акты</w:t>
      </w:r>
      <w:proofErr w:type="gramEnd"/>
      <w:r w:rsidRPr="00D727EF">
        <w:rPr>
          <w:rFonts w:eastAsia="Calibri"/>
          <w:sz w:val="28"/>
          <w:szCs w:val="28"/>
        </w:rPr>
        <w:t xml:space="preserve"> Российской Федерации и признании </w:t>
      </w:r>
      <w:proofErr w:type="gramStart"/>
      <w:r w:rsidRPr="00D727EF">
        <w:rPr>
          <w:rFonts w:eastAsia="Calibri"/>
          <w:sz w:val="28"/>
          <w:szCs w:val="28"/>
        </w:rPr>
        <w:t>утратившими</w:t>
      </w:r>
      <w:proofErr w:type="gramEnd"/>
      <w:r w:rsidRPr="00D727EF">
        <w:rPr>
          <w:rFonts w:eastAsia="Calibri"/>
          <w:sz w:val="28"/>
          <w:szCs w:val="28"/>
        </w:rPr>
        <w:t xml:space="preserve"> силу отдельных положений законод</w:t>
      </w:r>
      <w:r w:rsidRPr="00D727EF">
        <w:rPr>
          <w:rFonts w:eastAsia="Calibri"/>
          <w:sz w:val="28"/>
          <w:szCs w:val="28"/>
        </w:rPr>
        <w:t>а</w:t>
      </w:r>
      <w:r w:rsidRPr="00D727EF">
        <w:rPr>
          <w:rFonts w:eastAsia="Calibri"/>
          <w:sz w:val="28"/>
          <w:szCs w:val="28"/>
        </w:rPr>
        <w:t>тельных актов Российской Федерации»</w:t>
      </w:r>
      <w:r>
        <w:rPr>
          <w:rFonts w:eastAsia="Calibri"/>
          <w:sz w:val="28"/>
          <w:szCs w:val="28"/>
        </w:rPr>
        <w:t>;</w:t>
      </w:r>
    </w:p>
    <w:p w:rsidR="00FA26F5" w:rsidRDefault="00FA26F5" w:rsidP="00FA26F5">
      <w:pPr>
        <w:autoSpaceDE w:val="0"/>
        <w:autoSpaceDN w:val="0"/>
        <w:adjustRightInd w:val="0"/>
        <w:ind w:firstLine="708"/>
        <w:jc w:val="both"/>
        <w:rPr>
          <w:rFonts w:eastAsia="Calibri"/>
          <w:sz w:val="28"/>
          <w:szCs w:val="28"/>
        </w:rPr>
      </w:pPr>
      <w:r>
        <w:rPr>
          <w:sz w:val="28"/>
          <w:szCs w:val="28"/>
        </w:rPr>
        <w:t>продление до 2028 года действующей налоговой преференции по налогу на имущество в отношении организаций, осуществляющих инвестиционные проекты в сфере производства готовых металлических изделий (кроме машин и оборудования);</w:t>
      </w:r>
    </w:p>
    <w:p w:rsidR="00FA26F5" w:rsidRPr="00D3199B" w:rsidRDefault="00FA26F5" w:rsidP="00FA26F5">
      <w:pPr>
        <w:autoSpaceDE w:val="0"/>
        <w:autoSpaceDN w:val="0"/>
        <w:adjustRightInd w:val="0"/>
        <w:ind w:firstLine="708"/>
        <w:jc w:val="both"/>
        <w:rPr>
          <w:rFonts w:eastAsia="Calibri"/>
          <w:sz w:val="28"/>
          <w:szCs w:val="28"/>
        </w:rPr>
      </w:pPr>
      <w:r w:rsidRPr="00D3199B">
        <w:rPr>
          <w:rFonts w:eastAsia="Calibri"/>
          <w:sz w:val="28"/>
          <w:szCs w:val="28"/>
        </w:rPr>
        <w:t>сохранени</w:t>
      </w:r>
      <w:r w:rsidR="001A2237">
        <w:rPr>
          <w:rFonts w:eastAsia="Calibri"/>
          <w:sz w:val="28"/>
          <w:szCs w:val="28"/>
        </w:rPr>
        <w:t>е</w:t>
      </w:r>
      <w:r w:rsidRPr="00D3199B">
        <w:rPr>
          <w:rFonts w:eastAsia="Calibri"/>
          <w:sz w:val="28"/>
          <w:szCs w:val="28"/>
        </w:rPr>
        <w:t xml:space="preserve"> всех </w:t>
      </w:r>
      <w:r>
        <w:rPr>
          <w:rFonts w:eastAsia="Calibri"/>
          <w:sz w:val="28"/>
          <w:szCs w:val="28"/>
        </w:rPr>
        <w:t xml:space="preserve">иных </w:t>
      </w:r>
      <w:r w:rsidRPr="00D3199B">
        <w:rPr>
          <w:rFonts w:eastAsia="Calibri"/>
          <w:sz w:val="28"/>
          <w:szCs w:val="28"/>
        </w:rPr>
        <w:t>действующих льгот.</w:t>
      </w:r>
    </w:p>
    <w:p w:rsidR="00FA26F5" w:rsidRPr="00F45C4B" w:rsidRDefault="00FA26F5" w:rsidP="00FA26F5"/>
    <w:p w:rsidR="00FA26F5" w:rsidRPr="00FA26F5" w:rsidRDefault="00FA26F5" w:rsidP="00B430C1">
      <w:pPr>
        <w:pStyle w:val="6"/>
        <w:widowControl w:val="0"/>
        <w:spacing w:before="0" w:after="0"/>
        <w:jc w:val="center"/>
        <w:rPr>
          <w:sz w:val="28"/>
          <w:szCs w:val="28"/>
        </w:rPr>
      </w:pPr>
      <w:r w:rsidRPr="00FA26F5">
        <w:rPr>
          <w:sz w:val="28"/>
          <w:szCs w:val="28"/>
        </w:rPr>
        <w:t>Транспортный налог</w:t>
      </w:r>
    </w:p>
    <w:p w:rsidR="00B430C1" w:rsidRDefault="00B430C1" w:rsidP="00FA26F5">
      <w:pPr>
        <w:widowControl w:val="0"/>
        <w:ind w:firstLine="709"/>
        <w:jc w:val="both"/>
        <w:rPr>
          <w:color w:val="000000"/>
          <w:sz w:val="28"/>
          <w:szCs w:val="28"/>
        </w:rPr>
      </w:pPr>
    </w:p>
    <w:p w:rsidR="00FA26F5" w:rsidRPr="00F45C4B" w:rsidRDefault="00FA26F5" w:rsidP="00FA26F5">
      <w:pPr>
        <w:widowControl w:val="0"/>
        <w:ind w:firstLine="709"/>
        <w:jc w:val="both"/>
        <w:rPr>
          <w:color w:val="000000"/>
          <w:sz w:val="28"/>
          <w:szCs w:val="28"/>
        </w:rPr>
      </w:pPr>
      <w:r w:rsidRPr="00F45C4B">
        <w:rPr>
          <w:color w:val="000000"/>
          <w:sz w:val="28"/>
          <w:szCs w:val="28"/>
        </w:rPr>
        <w:t>Прогноз поступления транспортного налога в бюджет Республики Кар</w:t>
      </w:r>
      <w:r w:rsidRPr="00F45C4B">
        <w:rPr>
          <w:color w:val="000000"/>
          <w:sz w:val="28"/>
          <w:szCs w:val="28"/>
        </w:rPr>
        <w:t>е</w:t>
      </w:r>
      <w:r w:rsidRPr="00F45C4B">
        <w:rPr>
          <w:color w:val="000000"/>
          <w:sz w:val="28"/>
          <w:szCs w:val="28"/>
        </w:rPr>
        <w:t>лия на 202</w:t>
      </w:r>
      <w:r>
        <w:rPr>
          <w:color w:val="000000"/>
          <w:sz w:val="28"/>
          <w:szCs w:val="28"/>
        </w:rPr>
        <w:t>5</w:t>
      </w:r>
      <w:r w:rsidRPr="00F45C4B">
        <w:rPr>
          <w:color w:val="000000"/>
          <w:sz w:val="28"/>
          <w:szCs w:val="28"/>
        </w:rPr>
        <w:t xml:space="preserve"> год рассчитан в сумме </w:t>
      </w:r>
      <w:r w:rsidRPr="00001182">
        <w:rPr>
          <w:color w:val="000000"/>
          <w:sz w:val="28"/>
          <w:szCs w:val="28"/>
        </w:rPr>
        <w:t>1 085 849,0</w:t>
      </w:r>
      <w:r>
        <w:rPr>
          <w:color w:val="000000"/>
          <w:sz w:val="28"/>
          <w:szCs w:val="28"/>
        </w:rPr>
        <w:t xml:space="preserve"> </w:t>
      </w:r>
      <w:r w:rsidRPr="00F45C4B">
        <w:rPr>
          <w:color w:val="000000"/>
          <w:sz w:val="28"/>
          <w:szCs w:val="28"/>
        </w:rPr>
        <w:t>тыс.</w:t>
      </w:r>
      <w:r w:rsidR="00D37A2B">
        <w:rPr>
          <w:color w:val="000000"/>
          <w:sz w:val="28"/>
          <w:szCs w:val="28"/>
        </w:rPr>
        <w:t xml:space="preserve"> </w:t>
      </w:r>
      <w:r w:rsidRPr="00F45C4B">
        <w:rPr>
          <w:color w:val="000000"/>
          <w:sz w:val="28"/>
          <w:szCs w:val="28"/>
        </w:rPr>
        <w:t>рублей, в том числе с организаций</w:t>
      </w:r>
      <w:r w:rsidRPr="00F45C4B">
        <w:rPr>
          <w:color w:val="000000" w:themeColor="text1"/>
          <w:sz w:val="28"/>
          <w:szCs w:val="28"/>
        </w:rPr>
        <w:t xml:space="preserve"> в сумме </w:t>
      </w:r>
      <w:r w:rsidRPr="00001182">
        <w:rPr>
          <w:color w:val="000000" w:themeColor="text1"/>
          <w:sz w:val="28"/>
          <w:szCs w:val="28"/>
        </w:rPr>
        <w:t>199 920,0</w:t>
      </w:r>
      <w:r>
        <w:rPr>
          <w:color w:val="000000" w:themeColor="text1"/>
          <w:sz w:val="28"/>
          <w:szCs w:val="28"/>
        </w:rPr>
        <w:t xml:space="preserve"> </w:t>
      </w:r>
      <w:r w:rsidRPr="00F45C4B">
        <w:rPr>
          <w:color w:val="000000" w:themeColor="text1"/>
          <w:sz w:val="28"/>
          <w:szCs w:val="28"/>
        </w:rPr>
        <w:t xml:space="preserve">тыс. рублей, с физических лиц - </w:t>
      </w:r>
      <w:r w:rsidRPr="00001182">
        <w:rPr>
          <w:color w:val="000000" w:themeColor="text1"/>
          <w:sz w:val="28"/>
          <w:szCs w:val="28"/>
        </w:rPr>
        <w:t>885 929,0</w:t>
      </w:r>
      <w:r w:rsidRPr="00F45C4B">
        <w:rPr>
          <w:color w:val="000000" w:themeColor="text1"/>
          <w:sz w:val="28"/>
          <w:szCs w:val="28"/>
        </w:rPr>
        <w:t xml:space="preserve"> тыс. рублей </w:t>
      </w:r>
      <w:r w:rsidRPr="00F45C4B">
        <w:rPr>
          <w:color w:val="000000"/>
          <w:sz w:val="28"/>
          <w:szCs w:val="28"/>
        </w:rPr>
        <w:t xml:space="preserve">на основании данных главного администратора доходов - Управления Федеральной налоговой службы по Республике Карелия. </w:t>
      </w:r>
    </w:p>
    <w:p w:rsidR="00FA26F5" w:rsidRDefault="00FA26F5" w:rsidP="00FA26F5">
      <w:pPr>
        <w:widowControl w:val="0"/>
        <w:ind w:firstLine="709"/>
        <w:jc w:val="both"/>
        <w:rPr>
          <w:color w:val="000000"/>
          <w:sz w:val="28"/>
          <w:szCs w:val="28"/>
        </w:rPr>
      </w:pPr>
      <w:r w:rsidRPr="00F45C4B">
        <w:rPr>
          <w:color w:val="000000"/>
          <w:sz w:val="28"/>
          <w:szCs w:val="28"/>
        </w:rPr>
        <w:t xml:space="preserve">Расчет прогнозных значений произведен исходя из </w:t>
      </w:r>
      <w:r w:rsidRPr="00F45C4B">
        <w:rPr>
          <w:sz w:val="28"/>
          <w:szCs w:val="28"/>
        </w:rPr>
        <w:t>аналитических да</w:t>
      </w:r>
      <w:r w:rsidRPr="00F45C4B">
        <w:rPr>
          <w:sz w:val="28"/>
          <w:szCs w:val="28"/>
        </w:rPr>
        <w:t>н</w:t>
      </w:r>
      <w:r w:rsidRPr="00F45C4B">
        <w:rPr>
          <w:sz w:val="28"/>
          <w:szCs w:val="28"/>
        </w:rPr>
        <w:t>ных по налоговой базе,</w:t>
      </w:r>
      <w:r w:rsidRPr="00F45C4B">
        <w:rPr>
          <w:color w:val="000000"/>
          <w:sz w:val="28"/>
          <w:szCs w:val="28"/>
        </w:rPr>
        <w:t xml:space="preserve"> ставок налога, предусмотренных Законом Республики Карелия от 30 декабря 1999 года № 384-ЗРК «О налогах (ставках налогов) на территории Республики Карелия» (в действующей редакции) и коэффициента собираемости.</w:t>
      </w:r>
    </w:p>
    <w:p w:rsidR="00B430C1" w:rsidRPr="00F45C4B" w:rsidRDefault="00B430C1" w:rsidP="00FA26F5">
      <w:pPr>
        <w:widowControl w:val="0"/>
        <w:ind w:firstLine="709"/>
        <w:jc w:val="both"/>
        <w:rPr>
          <w:color w:val="000000"/>
          <w:sz w:val="28"/>
          <w:szCs w:val="28"/>
        </w:rPr>
      </w:pPr>
    </w:p>
    <w:p w:rsidR="00FA26F5" w:rsidRPr="00FA26F5" w:rsidRDefault="00FA26F5" w:rsidP="00B430C1">
      <w:pPr>
        <w:pStyle w:val="6"/>
        <w:widowControl w:val="0"/>
        <w:spacing w:before="0" w:after="0"/>
        <w:jc w:val="center"/>
        <w:rPr>
          <w:sz w:val="28"/>
          <w:szCs w:val="28"/>
        </w:rPr>
      </w:pPr>
      <w:r w:rsidRPr="00FA26F5">
        <w:rPr>
          <w:sz w:val="28"/>
          <w:szCs w:val="28"/>
        </w:rPr>
        <w:t>Налог на игорный бизнес</w:t>
      </w:r>
    </w:p>
    <w:p w:rsidR="00B430C1" w:rsidRDefault="00B430C1" w:rsidP="00FA26F5">
      <w:pPr>
        <w:widowControl w:val="0"/>
        <w:ind w:firstLine="709"/>
        <w:jc w:val="both"/>
        <w:rPr>
          <w:color w:val="000000"/>
          <w:sz w:val="28"/>
          <w:szCs w:val="28"/>
        </w:rPr>
      </w:pPr>
    </w:p>
    <w:p w:rsidR="00FA26F5" w:rsidRPr="00F45C4B" w:rsidRDefault="00FA26F5" w:rsidP="00FA26F5">
      <w:pPr>
        <w:widowControl w:val="0"/>
        <w:ind w:firstLine="709"/>
        <w:jc w:val="both"/>
        <w:rPr>
          <w:color w:val="000000"/>
          <w:sz w:val="28"/>
          <w:szCs w:val="28"/>
        </w:rPr>
      </w:pPr>
      <w:r w:rsidRPr="00F45C4B">
        <w:rPr>
          <w:color w:val="000000"/>
          <w:sz w:val="28"/>
          <w:szCs w:val="28"/>
        </w:rPr>
        <w:t>Прогноз поступления налога на игорный бизнес на 202</w:t>
      </w:r>
      <w:r>
        <w:rPr>
          <w:color w:val="000000"/>
          <w:sz w:val="28"/>
          <w:szCs w:val="28"/>
        </w:rPr>
        <w:t>5</w:t>
      </w:r>
      <w:r w:rsidRPr="00F45C4B">
        <w:rPr>
          <w:color w:val="000000"/>
          <w:sz w:val="28"/>
          <w:szCs w:val="28"/>
        </w:rPr>
        <w:t xml:space="preserve"> год определен в сумме 672,0 тыс. рублей на основании данных главного администратора доходов - Управления Федеральной налоговой службы по Республике Кар</w:t>
      </w:r>
      <w:r w:rsidRPr="00F45C4B">
        <w:rPr>
          <w:color w:val="000000"/>
          <w:sz w:val="28"/>
          <w:szCs w:val="28"/>
        </w:rPr>
        <w:t>е</w:t>
      </w:r>
      <w:r w:rsidRPr="00F45C4B">
        <w:rPr>
          <w:color w:val="000000"/>
          <w:sz w:val="28"/>
          <w:szCs w:val="28"/>
        </w:rPr>
        <w:t>лия.</w:t>
      </w:r>
    </w:p>
    <w:p w:rsidR="00FA26F5" w:rsidRPr="00F45C4B" w:rsidRDefault="00FA26F5" w:rsidP="00FA26F5">
      <w:pPr>
        <w:widowControl w:val="0"/>
        <w:ind w:firstLine="709"/>
        <w:jc w:val="both"/>
        <w:rPr>
          <w:color w:val="000000"/>
          <w:sz w:val="28"/>
          <w:szCs w:val="28"/>
        </w:rPr>
      </w:pPr>
      <w:r w:rsidRPr="00F45C4B">
        <w:rPr>
          <w:color w:val="000000"/>
          <w:sz w:val="28"/>
          <w:szCs w:val="28"/>
        </w:rPr>
        <w:t>Расчет прогнозных значений произведен исходя из анализа количес</w:t>
      </w:r>
      <w:r w:rsidRPr="00F45C4B">
        <w:rPr>
          <w:color w:val="000000"/>
          <w:sz w:val="28"/>
          <w:szCs w:val="28"/>
        </w:rPr>
        <w:t>т</w:t>
      </w:r>
      <w:r w:rsidRPr="00F45C4B">
        <w:rPr>
          <w:color w:val="000000"/>
          <w:sz w:val="28"/>
          <w:szCs w:val="28"/>
        </w:rPr>
        <w:t xml:space="preserve">венного состава налогоплательщиков по состоянию на 1 </w:t>
      </w:r>
      <w:r>
        <w:rPr>
          <w:color w:val="000000"/>
          <w:sz w:val="28"/>
          <w:szCs w:val="28"/>
        </w:rPr>
        <w:t>июня</w:t>
      </w:r>
      <w:r w:rsidRPr="00F45C4B">
        <w:rPr>
          <w:color w:val="000000"/>
          <w:sz w:val="28"/>
          <w:szCs w:val="28"/>
        </w:rPr>
        <w:t xml:space="preserve"> 202</w:t>
      </w:r>
      <w:r>
        <w:rPr>
          <w:color w:val="000000"/>
          <w:sz w:val="28"/>
          <w:szCs w:val="28"/>
        </w:rPr>
        <w:t>4</w:t>
      </w:r>
      <w:r w:rsidRPr="00F45C4B">
        <w:rPr>
          <w:color w:val="000000"/>
          <w:sz w:val="28"/>
          <w:szCs w:val="28"/>
        </w:rPr>
        <w:t xml:space="preserve"> года и </w:t>
      </w:r>
      <w:r w:rsidRPr="00F45C4B">
        <w:rPr>
          <w:sz w:val="28"/>
          <w:szCs w:val="28"/>
        </w:rPr>
        <w:t>ставок налога, установленных Законом Республики Карелия от 30</w:t>
      </w:r>
      <w:r w:rsidR="00CF4E29">
        <w:rPr>
          <w:sz w:val="28"/>
          <w:szCs w:val="28"/>
        </w:rPr>
        <w:t xml:space="preserve"> декабря </w:t>
      </w:r>
      <w:r w:rsidRPr="00F45C4B">
        <w:rPr>
          <w:sz w:val="28"/>
          <w:szCs w:val="28"/>
        </w:rPr>
        <w:t>1999</w:t>
      </w:r>
      <w:r w:rsidR="00CF4E29">
        <w:rPr>
          <w:sz w:val="28"/>
          <w:szCs w:val="28"/>
        </w:rPr>
        <w:t xml:space="preserve"> года</w:t>
      </w:r>
      <w:r w:rsidRPr="00F45C4B">
        <w:rPr>
          <w:sz w:val="28"/>
          <w:szCs w:val="28"/>
        </w:rPr>
        <w:t xml:space="preserve"> № 384-ЗРК</w:t>
      </w:r>
      <w:r>
        <w:rPr>
          <w:sz w:val="28"/>
          <w:szCs w:val="28"/>
        </w:rPr>
        <w:t xml:space="preserve"> </w:t>
      </w:r>
      <w:r w:rsidRPr="00F45C4B">
        <w:rPr>
          <w:sz w:val="28"/>
          <w:szCs w:val="28"/>
        </w:rPr>
        <w:t>«О налогах (ставках налогов) на территории Республ</w:t>
      </w:r>
      <w:r w:rsidRPr="00F45C4B">
        <w:rPr>
          <w:sz w:val="28"/>
          <w:szCs w:val="28"/>
        </w:rPr>
        <w:t>и</w:t>
      </w:r>
      <w:r w:rsidRPr="00F45C4B">
        <w:rPr>
          <w:sz w:val="28"/>
          <w:szCs w:val="28"/>
        </w:rPr>
        <w:t>ки Карелия»</w:t>
      </w:r>
      <w:r w:rsidRPr="00F45C4B">
        <w:rPr>
          <w:color w:val="000000"/>
          <w:sz w:val="28"/>
          <w:szCs w:val="28"/>
        </w:rPr>
        <w:t xml:space="preserve"> </w:t>
      </w:r>
    </w:p>
    <w:p w:rsidR="00FA26F5" w:rsidRDefault="00FA26F5" w:rsidP="00FA26F5">
      <w:pPr>
        <w:widowControl w:val="0"/>
        <w:ind w:firstLine="709"/>
        <w:rPr>
          <w:color w:val="000000"/>
          <w:sz w:val="28"/>
          <w:szCs w:val="28"/>
        </w:rPr>
      </w:pPr>
    </w:p>
    <w:p w:rsidR="00CF4E29" w:rsidRPr="00F45C4B" w:rsidRDefault="00CF4E29" w:rsidP="00FA26F5">
      <w:pPr>
        <w:widowControl w:val="0"/>
        <w:ind w:firstLine="709"/>
        <w:rPr>
          <w:color w:val="000000"/>
          <w:sz w:val="28"/>
          <w:szCs w:val="28"/>
        </w:rPr>
      </w:pPr>
    </w:p>
    <w:p w:rsidR="00FA26F5" w:rsidRPr="00FA26F5" w:rsidRDefault="00FA26F5" w:rsidP="00B430C1">
      <w:pPr>
        <w:pStyle w:val="6"/>
        <w:widowControl w:val="0"/>
        <w:spacing w:before="0" w:after="0"/>
        <w:jc w:val="center"/>
        <w:rPr>
          <w:sz w:val="28"/>
          <w:szCs w:val="28"/>
        </w:rPr>
      </w:pPr>
      <w:r w:rsidRPr="00FA26F5">
        <w:rPr>
          <w:sz w:val="28"/>
          <w:szCs w:val="28"/>
        </w:rPr>
        <w:t>Налог на добычу полезных ископаемых</w:t>
      </w:r>
    </w:p>
    <w:p w:rsidR="00B430C1" w:rsidRDefault="00B430C1" w:rsidP="00FA26F5">
      <w:pPr>
        <w:widowControl w:val="0"/>
        <w:ind w:firstLine="709"/>
        <w:jc w:val="both"/>
        <w:rPr>
          <w:color w:val="000000" w:themeColor="text1"/>
          <w:sz w:val="28"/>
          <w:szCs w:val="28"/>
        </w:rPr>
      </w:pPr>
    </w:p>
    <w:p w:rsidR="00FA26F5" w:rsidRDefault="00FA26F5" w:rsidP="00FA26F5">
      <w:pPr>
        <w:widowControl w:val="0"/>
        <w:ind w:firstLine="709"/>
        <w:jc w:val="both"/>
        <w:rPr>
          <w:color w:val="000000" w:themeColor="text1"/>
          <w:sz w:val="28"/>
          <w:szCs w:val="28"/>
        </w:rPr>
      </w:pPr>
      <w:r w:rsidRPr="00001182">
        <w:rPr>
          <w:color w:val="000000" w:themeColor="text1"/>
          <w:sz w:val="28"/>
          <w:szCs w:val="28"/>
        </w:rPr>
        <w:t>Прогноз налога на добычу полезных ископаемых на 2025 год рассчитан исходя из планируемых объемов добычи полезных ископаемых, с учетом прогнозных данных главного администратора доходов - Управления Фед</w:t>
      </w:r>
      <w:r w:rsidRPr="00001182">
        <w:rPr>
          <w:color w:val="000000" w:themeColor="text1"/>
          <w:sz w:val="28"/>
          <w:szCs w:val="28"/>
        </w:rPr>
        <w:t>е</w:t>
      </w:r>
      <w:r w:rsidRPr="00001182">
        <w:rPr>
          <w:color w:val="000000" w:themeColor="text1"/>
          <w:sz w:val="28"/>
          <w:szCs w:val="28"/>
        </w:rPr>
        <w:t>ральной налоговой службы по Республике Карелия.</w:t>
      </w:r>
    </w:p>
    <w:p w:rsidR="00FA26F5" w:rsidRPr="00001182" w:rsidRDefault="00FA26F5" w:rsidP="00FA26F5">
      <w:pPr>
        <w:widowControl w:val="0"/>
        <w:ind w:firstLine="709"/>
        <w:jc w:val="both"/>
        <w:rPr>
          <w:color w:val="000000" w:themeColor="text1"/>
          <w:sz w:val="28"/>
          <w:szCs w:val="28"/>
        </w:rPr>
      </w:pPr>
      <w:r>
        <w:rPr>
          <w:rFonts w:eastAsia="Calibri"/>
          <w:sz w:val="28"/>
          <w:szCs w:val="28"/>
        </w:rPr>
        <w:t>При расчете учитываются изменения федерального законодательства, предусматривающие увеличение уровня</w:t>
      </w:r>
      <w:r w:rsidRPr="00EA7798">
        <w:rPr>
          <w:rFonts w:eastAsia="Calibri"/>
          <w:sz w:val="28"/>
          <w:szCs w:val="28"/>
        </w:rPr>
        <w:t xml:space="preserve"> изъятий через </w:t>
      </w:r>
      <w:r>
        <w:rPr>
          <w:rFonts w:eastAsia="Calibri"/>
          <w:sz w:val="28"/>
          <w:szCs w:val="28"/>
        </w:rPr>
        <w:t>налог на добычу полезных ископаемых</w:t>
      </w:r>
      <w:r w:rsidRPr="00EA7798">
        <w:rPr>
          <w:rFonts w:eastAsia="Calibri"/>
          <w:sz w:val="28"/>
          <w:szCs w:val="28"/>
        </w:rPr>
        <w:t xml:space="preserve"> </w:t>
      </w:r>
      <w:r>
        <w:rPr>
          <w:rFonts w:eastAsia="Calibri"/>
          <w:sz w:val="28"/>
          <w:szCs w:val="28"/>
        </w:rPr>
        <w:t>с 4,8% до 6,7%</w:t>
      </w:r>
      <w:r w:rsidRPr="00EA7798">
        <w:rPr>
          <w:rFonts w:eastAsia="Calibri"/>
          <w:sz w:val="28"/>
          <w:szCs w:val="28"/>
        </w:rPr>
        <w:t xml:space="preserve"> при добыче железной руды</w:t>
      </w:r>
      <w:r>
        <w:rPr>
          <w:rFonts w:eastAsia="Calibri"/>
          <w:sz w:val="28"/>
          <w:szCs w:val="28"/>
        </w:rPr>
        <w:t>.</w:t>
      </w:r>
    </w:p>
    <w:p w:rsidR="00FA26F5" w:rsidRPr="00001182" w:rsidRDefault="00FA26F5" w:rsidP="00FA26F5">
      <w:pPr>
        <w:jc w:val="both"/>
        <w:rPr>
          <w:color w:val="000000" w:themeColor="text1"/>
          <w:sz w:val="28"/>
          <w:szCs w:val="28"/>
        </w:rPr>
      </w:pPr>
      <w:r w:rsidRPr="00001182">
        <w:rPr>
          <w:color w:val="000000" w:themeColor="text1"/>
          <w:sz w:val="28"/>
          <w:szCs w:val="28"/>
        </w:rPr>
        <w:tab/>
      </w:r>
      <w:proofErr w:type="gramStart"/>
      <w:r w:rsidRPr="00001182">
        <w:rPr>
          <w:color w:val="000000" w:themeColor="text1"/>
          <w:sz w:val="28"/>
          <w:szCs w:val="28"/>
        </w:rPr>
        <w:t>Поступление налога на добычу полезных ископаемых в бюджет Респу</w:t>
      </w:r>
      <w:r w:rsidRPr="00001182">
        <w:rPr>
          <w:color w:val="000000" w:themeColor="text1"/>
          <w:sz w:val="28"/>
          <w:szCs w:val="28"/>
        </w:rPr>
        <w:t>б</w:t>
      </w:r>
      <w:r w:rsidRPr="00001182">
        <w:rPr>
          <w:color w:val="000000" w:themeColor="text1"/>
          <w:sz w:val="28"/>
          <w:szCs w:val="28"/>
        </w:rPr>
        <w:t>лики Карелия прогнозируется на 2025 год в сумме 2</w:t>
      </w:r>
      <w:r>
        <w:rPr>
          <w:color w:val="000000" w:themeColor="text1"/>
          <w:sz w:val="28"/>
          <w:szCs w:val="28"/>
        </w:rPr>
        <w:t> 737 023,</w:t>
      </w:r>
      <w:r w:rsidRPr="00001182">
        <w:rPr>
          <w:color w:val="000000" w:themeColor="text1"/>
          <w:sz w:val="28"/>
          <w:szCs w:val="28"/>
        </w:rPr>
        <w:t xml:space="preserve">0 тыс. рублей, в том числе по налогу на добычу общераспространенных полезных ископаемых – </w:t>
      </w:r>
      <w:r>
        <w:rPr>
          <w:color w:val="000000" w:themeColor="text1"/>
          <w:sz w:val="28"/>
          <w:szCs w:val="28"/>
        </w:rPr>
        <w:t>651 047</w:t>
      </w:r>
      <w:r w:rsidRPr="00001182">
        <w:rPr>
          <w:color w:val="000000" w:themeColor="text1"/>
          <w:sz w:val="28"/>
          <w:szCs w:val="28"/>
        </w:rPr>
        <w:t>,0 тыс. рублей, н</w:t>
      </w:r>
      <w:r w:rsidRPr="00001182">
        <w:rPr>
          <w:rFonts w:eastAsia="Calibri"/>
          <w:sz w:val="28"/>
          <w:szCs w:val="28"/>
        </w:rPr>
        <w:t>алогу на добычу прочих полезных ископаемых, в отношении которых при налогообложении установлен рентный коэффициент, отличный от 1 – 976,0 тыс. рублей, налогу на добычу полезных ископаемых</w:t>
      </w:r>
      <w:proofErr w:type="gramEnd"/>
      <w:r w:rsidRPr="00001182">
        <w:rPr>
          <w:rFonts w:eastAsia="Calibri"/>
          <w:sz w:val="28"/>
          <w:szCs w:val="28"/>
        </w:rPr>
        <w:t xml:space="preserve"> в виде железной руды (за исключением окисленных железистых кварцитов) – </w:t>
      </w:r>
      <w:r>
        <w:rPr>
          <w:bCs/>
          <w:color w:val="000000"/>
          <w:sz w:val="28"/>
          <w:szCs w:val="28"/>
        </w:rPr>
        <w:t>2</w:t>
      </w:r>
      <w:r w:rsidR="00E71CBF">
        <w:rPr>
          <w:bCs/>
          <w:color w:val="000000"/>
          <w:sz w:val="28"/>
          <w:szCs w:val="28"/>
        </w:rPr>
        <w:t> </w:t>
      </w:r>
      <w:r>
        <w:rPr>
          <w:bCs/>
          <w:color w:val="000000"/>
          <w:sz w:val="28"/>
          <w:szCs w:val="28"/>
        </w:rPr>
        <w:t>085</w:t>
      </w:r>
      <w:r w:rsidRPr="00001182">
        <w:rPr>
          <w:bCs/>
          <w:color w:val="000000"/>
          <w:sz w:val="28"/>
          <w:szCs w:val="28"/>
        </w:rPr>
        <w:t> </w:t>
      </w:r>
      <w:r>
        <w:rPr>
          <w:bCs/>
          <w:color w:val="000000"/>
          <w:sz w:val="28"/>
          <w:szCs w:val="28"/>
        </w:rPr>
        <w:t>000</w:t>
      </w:r>
      <w:r w:rsidRPr="00001182">
        <w:rPr>
          <w:rFonts w:eastAsia="Calibri"/>
          <w:sz w:val="28"/>
          <w:szCs w:val="28"/>
        </w:rPr>
        <w:t xml:space="preserve">,0 </w:t>
      </w:r>
      <w:r w:rsidRPr="00001182">
        <w:rPr>
          <w:color w:val="000000" w:themeColor="text1"/>
          <w:sz w:val="28"/>
          <w:szCs w:val="28"/>
        </w:rPr>
        <w:t xml:space="preserve">тыс. рублей. </w:t>
      </w:r>
    </w:p>
    <w:p w:rsidR="00E71CBF" w:rsidRDefault="00E71CBF" w:rsidP="00F769BF">
      <w:pPr>
        <w:pStyle w:val="6"/>
        <w:widowControl w:val="0"/>
        <w:spacing w:before="0" w:after="0"/>
        <w:jc w:val="center"/>
        <w:rPr>
          <w:sz w:val="28"/>
          <w:szCs w:val="28"/>
        </w:rPr>
      </w:pPr>
    </w:p>
    <w:p w:rsidR="00FA26F5" w:rsidRPr="00FA26F5" w:rsidRDefault="00FA26F5" w:rsidP="00F769BF">
      <w:pPr>
        <w:pStyle w:val="6"/>
        <w:widowControl w:val="0"/>
        <w:spacing w:before="0" w:after="0"/>
        <w:jc w:val="center"/>
        <w:rPr>
          <w:sz w:val="28"/>
          <w:szCs w:val="28"/>
        </w:rPr>
      </w:pPr>
      <w:r w:rsidRPr="00FA26F5">
        <w:rPr>
          <w:sz w:val="28"/>
          <w:szCs w:val="28"/>
        </w:rPr>
        <w:t>Сборы за пользование объектами животного мира</w:t>
      </w:r>
      <w:r w:rsidRPr="00FA26F5">
        <w:rPr>
          <w:sz w:val="28"/>
          <w:szCs w:val="28"/>
        </w:rPr>
        <w:br/>
        <w:t>и за пользование объектами водных биологических ресурсов</w:t>
      </w:r>
    </w:p>
    <w:p w:rsidR="00F769BF" w:rsidRDefault="00F769BF" w:rsidP="00FA26F5">
      <w:pPr>
        <w:widowControl w:val="0"/>
        <w:ind w:firstLine="709"/>
        <w:jc w:val="both"/>
        <w:rPr>
          <w:color w:val="000000" w:themeColor="text1"/>
          <w:sz w:val="28"/>
          <w:szCs w:val="28"/>
        </w:rPr>
      </w:pPr>
    </w:p>
    <w:p w:rsidR="00FA26F5" w:rsidRPr="00001182" w:rsidRDefault="00FA26F5" w:rsidP="00FA26F5">
      <w:pPr>
        <w:widowControl w:val="0"/>
        <w:ind w:firstLine="709"/>
        <w:jc w:val="both"/>
        <w:rPr>
          <w:color w:val="000000" w:themeColor="text1"/>
          <w:sz w:val="28"/>
          <w:szCs w:val="28"/>
        </w:rPr>
      </w:pPr>
      <w:r w:rsidRPr="00001182">
        <w:rPr>
          <w:color w:val="000000" w:themeColor="text1"/>
          <w:sz w:val="28"/>
          <w:szCs w:val="28"/>
        </w:rPr>
        <w:t>Прогноз сборов за пользование объектами животного мира и за польз</w:t>
      </w:r>
      <w:r w:rsidRPr="00001182">
        <w:rPr>
          <w:color w:val="000000" w:themeColor="text1"/>
          <w:sz w:val="28"/>
          <w:szCs w:val="28"/>
        </w:rPr>
        <w:t>о</w:t>
      </w:r>
      <w:r w:rsidRPr="00001182">
        <w:rPr>
          <w:color w:val="000000" w:themeColor="text1"/>
          <w:sz w:val="28"/>
          <w:szCs w:val="28"/>
        </w:rPr>
        <w:t xml:space="preserve">вание объектами водных биологических ресурсов на 2025 год определен на основе данных главного администратора доходов - Управления Федеральной налоговой службы по Республике Карелия, рассчитанных исходя </w:t>
      </w:r>
      <w:proofErr w:type="gramStart"/>
      <w:r w:rsidRPr="00001182">
        <w:rPr>
          <w:color w:val="000000" w:themeColor="text1"/>
          <w:sz w:val="28"/>
          <w:szCs w:val="28"/>
        </w:rPr>
        <w:t>из</w:t>
      </w:r>
      <w:proofErr w:type="gramEnd"/>
      <w:r w:rsidRPr="00001182">
        <w:rPr>
          <w:color w:val="000000" w:themeColor="text1"/>
          <w:sz w:val="28"/>
          <w:szCs w:val="28"/>
        </w:rPr>
        <w:t>:</w:t>
      </w:r>
    </w:p>
    <w:p w:rsidR="00FA26F5" w:rsidRPr="00001182" w:rsidRDefault="00FA26F5" w:rsidP="00FA26F5">
      <w:pPr>
        <w:widowControl w:val="0"/>
        <w:ind w:firstLine="720"/>
        <w:jc w:val="both"/>
        <w:rPr>
          <w:sz w:val="28"/>
          <w:szCs w:val="28"/>
        </w:rPr>
      </w:pPr>
      <w:r w:rsidRPr="00001182">
        <w:rPr>
          <w:color w:val="000000" w:themeColor="text1"/>
          <w:sz w:val="28"/>
          <w:szCs w:val="28"/>
        </w:rPr>
        <w:t>- прогнозируемого поступления в бюджет сбора за пользование объе</w:t>
      </w:r>
      <w:r w:rsidRPr="00001182">
        <w:rPr>
          <w:color w:val="000000" w:themeColor="text1"/>
          <w:sz w:val="28"/>
          <w:szCs w:val="28"/>
        </w:rPr>
        <w:t>к</w:t>
      </w:r>
      <w:r w:rsidRPr="00001182">
        <w:rPr>
          <w:color w:val="000000" w:themeColor="text1"/>
          <w:sz w:val="28"/>
          <w:szCs w:val="28"/>
        </w:rPr>
        <w:t xml:space="preserve">тами животного мира, определенного исходя из </w:t>
      </w:r>
      <w:r w:rsidRPr="00001182">
        <w:rPr>
          <w:color w:val="000000"/>
          <w:sz w:val="28"/>
          <w:szCs w:val="28"/>
        </w:rPr>
        <w:t xml:space="preserve">прогнозируемого количества выданных лицензий на пользование объектами животного мира и </w:t>
      </w:r>
      <w:r w:rsidRPr="00001182">
        <w:rPr>
          <w:sz w:val="28"/>
          <w:szCs w:val="28"/>
        </w:rPr>
        <w:t xml:space="preserve">ставок сбора </w:t>
      </w:r>
      <w:r w:rsidRPr="00001182">
        <w:rPr>
          <w:color w:val="000000"/>
          <w:sz w:val="28"/>
          <w:szCs w:val="28"/>
        </w:rPr>
        <w:t>за пользование объектами животного мира</w:t>
      </w:r>
      <w:r w:rsidRPr="00001182">
        <w:rPr>
          <w:sz w:val="28"/>
          <w:szCs w:val="28"/>
        </w:rPr>
        <w:t>, установленных главой 25.1 части второй Налогового кодекса Российской Феде</w:t>
      </w:r>
      <w:r w:rsidR="00E4244D">
        <w:rPr>
          <w:sz w:val="28"/>
          <w:szCs w:val="28"/>
        </w:rPr>
        <w:t>рации;</w:t>
      </w:r>
    </w:p>
    <w:p w:rsidR="00FA26F5" w:rsidRPr="00001182" w:rsidRDefault="00FA26F5" w:rsidP="00FA26F5">
      <w:pPr>
        <w:widowControl w:val="0"/>
        <w:ind w:firstLine="720"/>
        <w:jc w:val="both"/>
        <w:rPr>
          <w:sz w:val="28"/>
          <w:szCs w:val="28"/>
        </w:rPr>
      </w:pPr>
      <w:r w:rsidRPr="00001182">
        <w:rPr>
          <w:color w:val="000000" w:themeColor="text1"/>
          <w:sz w:val="28"/>
          <w:szCs w:val="28"/>
        </w:rPr>
        <w:t>- прогнозируемого поступления в бюджет сбора за пользование объе</w:t>
      </w:r>
      <w:r w:rsidRPr="00001182">
        <w:rPr>
          <w:color w:val="000000" w:themeColor="text1"/>
          <w:sz w:val="28"/>
          <w:szCs w:val="28"/>
        </w:rPr>
        <w:t>к</w:t>
      </w:r>
      <w:r w:rsidRPr="00001182">
        <w:rPr>
          <w:color w:val="000000" w:themeColor="text1"/>
          <w:sz w:val="28"/>
          <w:szCs w:val="28"/>
        </w:rPr>
        <w:t xml:space="preserve">тами водных биологических ресурсов, </w:t>
      </w:r>
      <w:r w:rsidRPr="00001182">
        <w:rPr>
          <w:sz w:val="28"/>
          <w:szCs w:val="28"/>
        </w:rPr>
        <w:t>определенного исходя из данных отчета Федеральной налоговой службы формы № 5-ВБР «О структуре начислений по сбору за пользование объектами водных биологических ресурсов».</w:t>
      </w:r>
    </w:p>
    <w:p w:rsidR="00FA26F5" w:rsidRPr="00F45C4B" w:rsidRDefault="00FA26F5" w:rsidP="00FA26F5">
      <w:pPr>
        <w:pStyle w:val="a3"/>
        <w:widowControl w:val="0"/>
        <w:ind w:firstLine="709"/>
        <w:rPr>
          <w:szCs w:val="28"/>
        </w:rPr>
      </w:pPr>
      <w:proofErr w:type="gramStart"/>
      <w:r w:rsidRPr="00001182">
        <w:rPr>
          <w:color w:val="000000" w:themeColor="text1"/>
          <w:szCs w:val="28"/>
        </w:rPr>
        <w:t>Поступление сборов за пользование объектами животного мира и за пользование объектами водных биологических ресурсов прогнозируется на 2025 год в сумме 71</w:t>
      </w:r>
      <w:r w:rsidRPr="00001182">
        <w:rPr>
          <w:color w:val="000000"/>
          <w:szCs w:val="28"/>
        </w:rPr>
        <w:t xml:space="preserve"> 952,0</w:t>
      </w:r>
      <w:r w:rsidRPr="00001182">
        <w:rPr>
          <w:color w:val="000000" w:themeColor="text1"/>
          <w:szCs w:val="28"/>
        </w:rPr>
        <w:t xml:space="preserve"> тыс. рублей, в том числе сбора за пользование объектами животного мира по нормативу зачисления в бюджет Республики Карелия в размере 100% - в сумме 5 845,0 тыс. рублей, сбора за пользование объектами водных биологических ресурсов по нормативу зачисления в</w:t>
      </w:r>
      <w:proofErr w:type="gramEnd"/>
      <w:r w:rsidRPr="00001182">
        <w:rPr>
          <w:color w:val="000000" w:themeColor="text1"/>
          <w:szCs w:val="28"/>
        </w:rPr>
        <w:t xml:space="preserve"> бюджет Республики Карелия в размере 80% - в сумме</w:t>
      </w:r>
      <w:r w:rsidR="00F769BF">
        <w:rPr>
          <w:color w:val="000000" w:themeColor="text1"/>
          <w:szCs w:val="28"/>
        </w:rPr>
        <w:t xml:space="preserve"> </w:t>
      </w:r>
      <w:r w:rsidRPr="00001182">
        <w:rPr>
          <w:color w:val="000000" w:themeColor="text1"/>
          <w:szCs w:val="28"/>
        </w:rPr>
        <w:t>66 107,0 тыс. рублей</w:t>
      </w:r>
    </w:p>
    <w:p w:rsidR="00FA26F5" w:rsidRPr="00F45C4B" w:rsidRDefault="00FA26F5" w:rsidP="00FA26F5">
      <w:pPr>
        <w:pStyle w:val="a3"/>
        <w:widowControl w:val="0"/>
        <w:ind w:firstLine="709"/>
        <w:rPr>
          <w:szCs w:val="28"/>
        </w:rPr>
      </w:pPr>
    </w:p>
    <w:p w:rsidR="00FA26F5" w:rsidRPr="00F769BF" w:rsidRDefault="00FA26F5" w:rsidP="00F769BF">
      <w:pPr>
        <w:pStyle w:val="6"/>
        <w:widowControl w:val="0"/>
        <w:spacing w:before="0" w:after="0"/>
        <w:jc w:val="center"/>
        <w:rPr>
          <w:sz w:val="28"/>
          <w:szCs w:val="28"/>
        </w:rPr>
      </w:pPr>
      <w:r w:rsidRPr="00F769BF">
        <w:rPr>
          <w:sz w:val="28"/>
          <w:szCs w:val="28"/>
        </w:rPr>
        <w:t>Государственная пошлина</w:t>
      </w:r>
    </w:p>
    <w:p w:rsidR="00F769BF" w:rsidRDefault="00F769BF" w:rsidP="00FA26F5">
      <w:pPr>
        <w:pStyle w:val="a3"/>
        <w:widowControl w:val="0"/>
        <w:ind w:firstLine="720"/>
        <w:rPr>
          <w:szCs w:val="28"/>
        </w:rPr>
      </w:pPr>
    </w:p>
    <w:p w:rsidR="00FA26F5" w:rsidRPr="00001182" w:rsidRDefault="00FA26F5" w:rsidP="00FA26F5">
      <w:pPr>
        <w:pStyle w:val="a3"/>
        <w:widowControl w:val="0"/>
        <w:ind w:firstLine="720"/>
        <w:rPr>
          <w:szCs w:val="28"/>
        </w:rPr>
      </w:pPr>
      <w:r w:rsidRPr="00001182">
        <w:rPr>
          <w:szCs w:val="28"/>
        </w:rPr>
        <w:t>Прогноз поступления государственной пошлины на 2025 год определен в сумме 90 607,0</w:t>
      </w:r>
      <w:r w:rsidRPr="00001182">
        <w:rPr>
          <w:color w:val="000000"/>
          <w:szCs w:val="28"/>
        </w:rPr>
        <w:t xml:space="preserve"> тыс. рублей</w:t>
      </w:r>
      <w:r w:rsidRPr="00001182">
        <w:rPr>
          <w:szCs w:val="28"/>
        </w:rPr>
        <w:t xml:space="preserve"> на основе данных главных администраторов доходов, учитывающих требования утвержденных методик прогнозирования, основными из которых являются:</w:t>
      </w:r>
    </w:p>
    <w:p w:rsidR="00FA26F5" w:rsidRPr="00001182" w:rsidRDefault="00FA26F5" w:rsidP="00FA26F5">
      <w:pPr>
        <w:widowControl w:val="0"/>
        <w:ind w:firstLine="709"/>
        <w:jc w:val="both"/>
        <w:rPr>
          <w:color w:val="000000"/>
          <w:sz w:val="28"/>
          <w:szCs w:val="28"/>
        </w:rPr>
      </w:pPr>
      <w:r w:rsidRPr="00001182">
        <w:rPr>
          <w:color w:val="000000"/>
          <w:sz w:val="28"/>
          <w:szCs w:val="28"/>
        </w:rPr>
        <w:t>- Управление Федеральной службы государственной регистрации, кад</w:t>
      </w:r>
      <w:r w:rsidRPr="00001182">
        <w:rPr>
          <w:color w:val="000000"/>
          <w:sz w:val="28"/>
          <w:szCs w:val="28"/>
        </w:rPr>
        <w:t>а</w:t>
      </w:r>
      <w:r w:rsidRPr="00001182">
        <w:rPr>
          <w:color w:val="000000"/>
          <w:sz w:val="28"/>
          <w:szCs w:val="28"/>
        </w:rPr>
        <w:t>стра и картографии по Республике Карелия – 41 752,0 тыс. рублей;</w:t>
      </w:r>
    </w:p>
    <w:p w:rsidR="00FA26F5" w:rsidRPr="00001182" w:rsidRDefault="00FA26F5" w:rsidP="00FA26F5">
      <w:pPr>
        <w:widowControl w:val="0"/>
        <w:ind w:firstLine="709"/>
        <w:jc w:val="both"/>
        <w:rPr>
          <w:color w:val="000000"/>
          <w:sz w:val="28"/>
          <w:szCs w:val="28"/>
        </w:rPr>
      </w:pPr>
      <w:r w:rsidRPr="00001182">
        <w:rPr>
          <w:color w:val="000000"/>
          <w:sz w:val="28"/>
          <w:szCs w:val="28"/>
        </w:rPr>
        <w:t>- Министерство промышленности и торговли Республики Карелия – 32 846,3 тыс. рублей;</w:t>
      </w:r>
    </w:p>
    <w:p w:rsidR="00FA26F5" w:rsidRPr="00001182" w:rsidRDefault="00FA26F5" w:rsidP="00FA26F5">
      <w:pPr>
        <w:widowControl w:val="0"/>
        <w:ind w:firstLine="709"/>
        <w:jc w:val="both"/>
        <w:rPr>
          <w:color w:val="000000"/>
          <w:sz w:val="28"/>
          <w:szCs w:val="28"/>
        </w:rPr>
      </w:pPr>
      <w:r w:rsidRPr="00001182">
        <w:rPr>
          <w:color w:val="000000"/>
          <w:sz w:val="28"/>
          <w:szCs w:val="28"/>
        </w:rPr>
        <w:t>- Министерство сельского и рыбного хозяйства Республики Карелия – 8 715,0 тыс. рублей;</w:t>
      </w:r>
    </w:p>
    <w:p w:rsidR="00FA26F5" w:rsidRDefault="00FA26F5" w:rsidP="00FA26F5">
      <w:pPr>
        <w:widowControl w:val="0"/>
        <w:ind w:firstLine="709"/>
        <w:jc w:val="both"/>
        <w:rPr>
          <w:color w:val="000000"/>
          <w:sz w:val="28"/>
          <w:szCs w:val="28"/>
        </w:rPr>
      </w:pPr>
      <w:r w:rsidRPr="00001182">
        <w:rPr>
          <w:color w:val="000000"/>
          <w:sz w:val="28"/>
          <w:szCs w:val="28"/>
        </w:rPr>
        <w:t xml:space="preserve">- Министерство внутренних дел по Республике Карелия – </w:t>
      </w:r>
      <w:r>
        <w:rPr>
          <w:color w:val="000000"/>
          <w:sz w:val="28"/>
          <w:szCs w:val="28"/>
        </w:rPr>
        <w:t>6</w:t>
      </w:r>
      <w:r w:rsidRPr="00001182">
        <w:rPr>
          <w:color w:val="000000"/>
          <w:sz w:val="28"/>
          <w:szCs w:val="28"/>
        </w:rPr>
        <w:t> </w:t>
      </w:r>
      <w:r>
        <w:rPr>
          <w:color w:val="000000"/>
          <w:sz w:val="28"/>
          <w:szCs w:val="28"/>
        </w:rPr>
        <w:t>337</w:t>
      </w:r>
      <w:r w:rsidRPr="00001182">
        <w:rPr>
          <w:color w:val="000000"/>
          <w:sz w:val="28"/>
          <w:szCs w:val="28"/>
        </w:rPr>
        <w:t>,0 тыс. рублей.</w:t>
      </w:r>
    </w:p>
    <w:p w:rsidR="00FA26F5" w:rsidRPr="00244731" w:rsidRDefault="00FA26F5" w:rsidP="00FA26F5">
      <w:pPr>
        <w:widowControl w:val="0"/>
        <w:jc w:val="center"/>
        <w:rPr>
          <w:b/>
          <w:dstrike/>
          <w:color w:val="000000" w:themeColor="text1"/>
          <w:sz w:val="28"/>
          <w:szCs w:val="28"/>
        </w:rPr>
      </w:pPr>
    </w:p>
    <w:p w:rsidR="00FA26F5" w:rsidRPr="00001182" w:rsidRDefault="00FA26F5" w:rsidP="00FA26F5">
      <w:pPr>
        <w:widowControl w:val="0"/>
        <w:jc w:val="center"/>
        <w:rPr>
          <w:b/>
          <w:color w:val="000000" w:themeColor="text1"/>
          <w:sz w:val="28"/>
          <w:szCs w:val="28"/>
        </w:rPr>
      </w:pPr>
      <w:r w:rsidRPr="00F45C4B">
        <w:rPr>
          <w:b/>
          <w:color w:val="000000" w:themeColor="text1"/>
          <w:sz w:val="28"/>
          <w:szCs w:val="28"/>
        </w:rPr>
        <w:t>1.1</w:t>
      </w:r>
      <w:r w:rsidRPr="00001182">
        <w:rPr>
          <w:b/>
          <w:color w:val="000000" w:themeColor="text1"/>
          <w:sz w:val="28"/>
          <w:szCs w:val="28"/>
        </w:rPr>
        <w:t>.2. Неналоговые доходы</w:t>
      </w:r>
    </w:p>
    <w:p w:rsidR="00FA26F5" w:rsidRPr="00001182" w:rsidRDefault="00FA26F5" w:rsidP="00FA26F5">
      <w:pPr>
        <w:widowControl w:val="0"/>
        <w:jc w:val="center"/>
        <w:rPr>
          <w:color w:val="000000" w:themeColor="text1"/>
        </w:rPr>
      </w:pPr>
    </w:p>
    <w:p w:rsidR="00FA26F5" w:rsidRPr="00F769BF" w:rsidRDefault="00FA26F5" w:rsidP="00F769BF">
      <w:pPr>
        <w:pStyle w:val="6"/>
        <w:widowControl w:val="0"/>
        <w:spacing w:before="0" w:after="0"/>
        <w:jc w:val="center"/>
        <w:rPr>
          <w:sz w:val="28"/>
          <w:szCs w:val="28"/>
        </w:rPr>
      </w:pPr>
      <w:r w:rsidRPr="00F769BF">
        <w:rPr>
          <w:sz w:val="28"/>
          <w:szCs w:val="28"/>
        </w:rPr>
        <w:t>Доходы от использования имущества,</w:t>
      </w:r>
      <w:r w:rsidRPr="00F769BF">
        <w:rPr>
          <w:sz w:val="28"/>
          <w:szCs w:val="28"/>
        </w:rPr>
        <w:br/>
        <w:t>находящегося в государственной собственности</w:t>
      </w:r>
    </w:p>
    <w:p w:rsidR="00F769BF" w:rsidRDefault="00F769BF" w:rsidP="00FA26F5">
      <w:pPr>
        <w:widowControl w:val="0"/>
        <w:ind w:firstLine="709"/>
        <w:jc w:val="both"/>
        <w:rPr>
          <w:sz w:val="28"/>
        </w:rPr>
      </w:pPr>
    </w:p>
    <w:p w:rsidR="00FA26F5" w:rsidRPr="00001182" w:rsidRDefault="00FA26F5" w:rsidP="00FA26F5">
      <w:pPr>
        <w:widowControl w:val="0"/>
        <w:ind w:firstLine="709"/>
        <w:jc w:val="both"/>
        <w:rPr>
          <w:color w:val="000000"/>
          <w:sz w:val="28"/>
          <w:szCs w:val="28"/>
        </w:rPr>
      </w:pPr>
      <w:r w:rsidRPr="00001182">
        <w:rPr>
          <w:sz w:val="28"/>
        </w:rPr>
        <w:t xml:space="preserve">Доходы от использования имущества, находящегося в государственной собственности Республики Карелия, на 2025 год прогнозируются </w:t>
      </w:r>
      <w:r w:rsidRPr="00001182">
        <w:rPr>
          <w:color w:val="000000"/>
          <w:sz w:val="28"/>
          <w:szCs w:val="28"/>
        </w:rPr>
        <w:t>к поступл</w:t>
      </w:r>
      <w:r w:rsidRPr="00001182">
        <w:rPr>
          <w:color w:val="000000"/>
          <w:sz w:val="28"/>
          <w:szCs w:val="28"/>
        </w:rPr>
        <w:t>е</w:t>
      </w:r>
      <w:r w:rsidRPr="00001182">
        <w:rPr>
          <w:color w:val="000000"/>
          <w:sz w:val="28"/>
          <w:szCs w:val="28"/>
        </w:rPr>
        <w:t>нию в бюджет Республики Карелия в сумме 464 001 тыс. рублей, в том числе:</w:t>
      </w:r>
    </w:p>
    <w:p w:rsidR="00FA26F5" w:rsidRPr="00001182" w:rsidRDefault="00FA26F5" w:rsidP="00FA26F5">
      <w:pPr>
        <w:widowControl w:val="0"/>
        <w:ind w:firstLine="709"/>
        <w:jc w:val="both"/>
        <w:rPr>
          <w:color w:val="000000"/>
          <w:sz w:val="28"/>
          <w:szCs w:val="28"/>
        </w:rPr>
      </w:pPr>
      <w:proofErr w:type="gramStart"/>
      <w:r w:rsidRPr="00001182">
        <w:rPr>
          <w:sz w:val="28"/>
        </w:rPr>
        <w:t>- д</w:t>
      </w:r>
      <w:r w:rsidRPr="00001182">
        <w:rPr>
          <w:rFonts w:eastAsia="Calibri"/>
          <w:sz w:val="28"/>
          <w:szCs w:val="28"/>
        </w:rPr>
        <w:t>оходы в виде прибыли, приходящейся на доли в уставных (складо</w:t>
      </w:r>
      <w:r w:rsidRPr="00001182">
        <w:rPr>
          <w:rFonts w:eastAsia="Calibri"/>
          <w:sz w:val="28"/>
          <w:szCs w:val="28"/>
        </w:rPr>
        <w:t>ч</w:t>
      </w:r>
      <w:r w:rsidRPr="00001182">
        <w:rPr>
          <w:rFonts w:eastAsia="Calibri"/>
          <w:sz w:val="28"/>
          <w:szCs w:val="28"/>
        </w:rPr>
        <w:t xml:space="preserve">ных) капиталах хозяйственных товариществ и обществ, или дивидендов по акциям, принадлежащим субъектам Российской Федерации, </w:t>
      </w:r>
      <w:r w:rsidRPr="00001182">
        <w:rPr>
          <w:sz w:val="28"/>
        </w:rPr>
        <w:t>на 2024 год прогнозируются в сумме 82 787 тыс. рублей по данным главного администр</w:t>
      </w:r>
      <w:r w:rsidRPr="00001182">
        <w:rPr>
          <w:sz w:val="28"/>
        </w:rPr>
        <w:t>а</w:t>
      </w:r>
      <w:r w:rsidRPr="00001182">
        <w:rPr>
          <w:sz w:val="28"/>
        </w:rPr>
        <w:t>тора доходов - Министерства имущественных и земельных отношений Республики Карелия, исходя из прогнозируемых показателей чистой прибыли хозяйственных обществ по итогам 2024 года, а также установленного</w:t>
      </w:r>
      <w:proofErr w:type="gramEnd"/>
      <w:r w:rsidRPr="00001182">
        <w:rPr>
          <w:sz w:val="28"/>
        </w:rPr>
        <w:t xml:space="preserve"> норм</w:t>
      </w:r>
      <w:r w:rsidRPr="00001182">
        <w:rPr>
          <w:sz w:val="28"/>
        </w:rPr>
        <w:t>а</w:t>
      </w:r>
      <w:r w:rsidRPr="00001182">
        <w:rPr>
          <w:sz w:val="28"/>
        </w:rPr>
        <w:t>тива отчислений (без учета государственной поддержки сельскохозяйстве</w:t>
      </w:r>
      <w:r w:rsidRPr="00001182">
        <w:rPr>
          <w:sz w:val="28"/>
        </w:rPr>
        <w:t>н</w:t>
      </w:r>
      <w:r w:rsidRPr="00001182">
        <w:rPr>
          <w:sz w:val="28"/>
        </w:rPr>
        <w:t>ных товаропроизводителей)</w:t>
      </w:r>
      <w:r w:rsidRPr="00001182">
        <w:rPr>
          <w:color w:val="000000"/>
          <w:sz w:val="28"/>
          <w:szCs w:val="28"/>
        </w:rPr>
        <w:t>;</w:t>
      </w:r>
    </w:p>
    <w:p w:rsidR="00FA26F5" w:rsidRPr="00001182" w:rsidRDefault="00FA26F5" w:rsidP="00FA26F5">
      <w:pPr>
        <w:widowControl w:val="0"/>
        <w:suppressAutoHyphens/>
        <w:ind w:firstLine="709"/>
        <w:jc w:val="both"/>
        <w:rPr>
          <w:bCs/>
          <w:sz w:val="28"/>
          <w:szCs w:val="28"/>
        </w:rPr>
      </w:pPr>
      <w:proofErr w:type="gramStart"/>
      <w:r w:rsidRPr="00001182">
        <w:rPr>
          <w:color w:val="000000"/>
          <w:sz w:val="28"/>
          <w:szCs w:val="28"/>
        </w:rPr>
        <w:t xml:space="preserve">- доходы от операций по управлению остатками средств на едином казначейском счете, зачисляемые в бюджеты субъектов Российской Федерации в соответствии с </w:t>
      </w:r>
      <w:r w:rsidRPr="00001182">
        <w:rPr>
          <w:bCs/>
          <w:sz w:val="28"/>
          <w:szCs w:val="28"/>
        </w:rPr>
        <w:t>Правилами зачисления средств, полученных от размещения временно свободных средств единого казначейского счета,</w:t>
      </w:r>
      <w:r w:rsidRPr="00001182">
        <w:rPr>
          <w:color w:val="000000"/>
          <w:sz w:val="28"/>
          <w:szCs w:val="28"/>
        </w:rPr>
        <w:t xml:space="preserve"> утвержденными </w:t>
      </w:r>
      <w:r w:rsidRPr="00001182">
        <w:rPr>
          <w:bCs/>
          <w:sz w:val="28"/>
          <w:szCs w:val="28"/>
        </w:rPr>
        <w:t xml:space="preserve">постановлением Правительства Российской Федерации от 11 июля 2020 года № 1020, </w:t>
      </w:r>
      <w:r w:rsidRPr="00001182">
        <w:rPr>
          <w:color w:val="000000"/>
          <w:sz w:val="28"/>
          <w:szCs w:val="28"/>
        </w:rPr>
        <w:t>определены на 2025 год в сумме 277 919,0 тыс. рублей, исходя из прогнозируемых остатков средств на едином</w:t>
      </w:r>
      <w:proofErr w:type="gramEnd"/>
      <w:r w:rsidRPr="00001182">
        <w:rPr>
          <w:color w:val="000000"/>
          <w:sz w:val="28"/>
          <w:szCs w:val="28"/>
        </w:rPr>
        <w:t xml:space="preserve"> </w:t>
      </w:r>
      <w:proofErr w:type="gramStart"/>
      <w:r w:rsidRPr="00001182">
        <w:rPr>
          <w:color w:val="000000"/>
          <w:sz w:val="28"/>
          <w:szCs w:val="28"/>
        </w:rPr>
        <w:t>счете</w:t>
      </w:r>
      <w:proofErr w:type="gramEnd"/>
      <w:r w:rsidRPr="00001182">
        <w:rPr>
          <w:color w:val="000000"/>
          <w:sz w:val="28"/>
          <w:szCs w:val="28"/>
        </w:rPr>
        <w:t xml:space="preserve"> бюджета Республики Карелия, объемов задолженности по бюджетным кредитам на пополнение остатка средств на едином счете бюджета и ключевой ставки Банка России из среднесрочного прогноза Банка России</w:t>
      </w:r>
      <w:r w:rsidRPr="00001182">
        <w:rPr>
          <w:bCs/>
          <w:sz w:val="28"/>
          <w:szCs w:val="28"/>
        </w:rPr>
        <w:t>;</w:t>
      </w:r>
    </w:p>
    <w:p w:rsidR="00FA26F5" w:rsidRPr="00001182" w:rsidRDefault="00FA26F5" w:rsidP="00FA26F5">
      <w:pPr>
        <w:suppressAutoHyphens/>
        <w:ind w:firstLine="709"/>
        <w:jc w:val="both"/>
        <w:rPr>
          <w:sz w:val="28"/>
          <w:szCs w:val="28"/>
        </w:rPr>
      </w:pPr>
      <w:proofErr w:type="gramStart"/>
      <w:r w:rsidRPr="00001182">
        <w:rPr>
          <w:color w:val="000000"/>
          <w:sz w:val="28"/>
          <w:szCs w:val="28"/>
        </w:rPr>
        <w:t xml:space="preserve">- </w:t>
      </w:r>
      <w:r w:rsidRPr="00001182">
        <w:rPr>
          <w:sz w:val="28"/>
        </w:rPr>
        <w:t>п</w:t>
      </w:r>
      <w:r w:rsidRPr="00001182">
        <w:rPr>
          <w:sz w:val="28"/>
          <w:szCs w:val="28"/>
        </w:rPr>
        <w:t>роценты, полученные от предоставления бюджетных кредитов внутри страны за счет средств бюджетов субъектов Российской Федерации, определены на 2025</w:t>
      </w:r>
      <w:r w:rsidR="00CF4E29">
        <w:rPr>
          <w:sz w:val="28"/>
          <w:szCs w:val="28"/>
        </w:rPr>
        <w:t xml:space="preserve"> </w:t>
      </w:r>
      <w:r w:rsidRPr="00001182">
        <w:rPr>
          <w:sz w:val="28"/>
          <w:szCs w:val="28"/>
        </w:rPr>
        <w:t>год в сумме 19 032,0 тыс. рублей, с учетом ожидаемого поступления доходов по действующим и планируемым к заключению соглашениям о предоставлении бюджетных кредитов из бюджета Республики Карелия бюджетам муниципальных районов, муниципальных округов и городских округов и ключевой ставки Банка России;</w:t>
      </w:r>
      <w:proofErr w:type="gramEnd"/>
    </w:p>
    <w:p w:rsidR="00FA26F5" w:rsidRPr="00001182" w:rsidRDefault="00FA26F5" w:rsidP="00FA26F5">
      <w:pPr>
        <w:suppressAutoHyphens/>
        <w:ind w:firstLine="709"/>
        <w:jc w:val="both"/>
        <w:rPr>
          <w:sz w:val="28"/>
          <w:szCs w:val="28"/>
        </w:rPr>
      </w:pPr>
      <w:proofErr w:type="gramStart"/>
      <w:r w:rsidRPr="00001182">
        <w:rPr>
          <w:sz w:val="28"/>
        </w:rPr>
        <w:t>- д</w:t>
      </w:r>
      <w:r w:rsidRPr="00001182">
        <w:rPr>
          <w:rFonts w:eastAsia="Calibri"/>
          <w:bCs/>
          <w:sz w:val="28"/>
          <w:szCs w:val="28"/>
        </w:rPr>
        <w:t xml:space="preserve">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w:t>
      </w:r>
      <w:r w:rsidRPr="00001182">
        <w:rPr>
          <w:sz w:val="28"/>
        </w:rPr>
        <w:t>на 2025 год прогнозируются в сумме 17 134,0 тыс. рублей, по данным главного администратора доходов - Министерства имущественных и земельных отношений Республики Карелия, исходя из количества</w:t>
      </w:r>
      <w:proofErr w:type="gramEnd"/>
      <w:r w:rsidRPr="00001182">
        <w:rPr>
          <w:sz w:val="28"/>
        </w:rPr>
        <w:t xml:space="preserve"> </w:t>
      </w:r>
      <w:proofErr w:type="gramStart"/>
      <w:r w:rsidRPr="00001182">
        <w:rPr>
          <w:sz w:val="28"/>
        </w:rPr>
        <w:t xml:space="preserve">земельных участков, переданных (планируемых к передаче/выбытию) в аренду, и ставок арендной платы, установленных постановлением Правительства Республики Карелия от 17 апреля 2014 года № 120-П «Об установлении арендной платы за использование земельных участков, находящихся в собственности Республики Карелия или государственная собственность на которые не разграничена», </w:t>
      </w:r>
      <w:r w:rsidRPr="00001182">
        <w:rPr>
          <w:sz w:val="28"/>
          <w:szCs w:val="28"/>
        </w:rPr>
        <w:t>а также ожидаемых результатов по взысканию реальной к взысканию дебиторской задолженности;</w:t>
      </w:r>
      <w:proofErr w:type="gramEnd"/>
    </w:p>
    <w:p w:rsidR="00FA26F5" w:rsidRPr="00001182" w:rsidRDefault="00FA26F5" w:rsidP="00FA26F5">
      <w:pPr>
        <w:widowControl w:val="0"/>
        <w:ind w:firstLine="709"/>
        <w:jc w:val="both"/>
        <w:rPr>
          <w:color w:val="000000"/>
          <w:sz w:val="28"/>
          <w:szCs w:val="28"/>
        </w:rPr>
      </w:pPr>
      <w:proofErr w:type="gramStart"/>
      <w:r w:rsidRPr="00001182">
        <w:rPr>
          <w:sz w:val="28"/>
        </w:rPr>
        <w:t>- д</w:t>
      </w:r>
      <w:r w:rsidRPr="00001182">
        <w:rPr>
          <w:sz w:val="28"/>
          <w:szCs w:val="28"/>
        </w:rPr>
        <w:t xml:space="preserve">оходы от сдачи в аренду государственного имущества Республики Карелия </w:t>
      </w:r>
      <w:r w:rsidRPr="00001182">
        <w:rPr>
          <w:sz w:val="28"/>
        </w:rPr>
        <w:t>на 2025 год прогнозируются в сумме 60 815,0 тыс. рублей, в том числе д</w:t>
      </w:r>
      <w:r w:rsidRPr="00001182">
        <w:rPr>
          <w:rFonts w:eastAsia="Calibri"/>
          <w:sz w:val="28"/>
          <w:szCs w:val="28"/>
        </w:rPr>
        <w:t>оходы от сдачи в аренду имущества, находящегося в оперативном управлении органов государственной власти субъектов Российской Федер</w:t>
      </w:r>
      <w:r w:rsidRPr="00001182">
        <w:rPr>
          <w:rFonts w:eastAsia="Calibri"/>
          <w:sz w:val="28"/>
          <w:szCs w:val="28"/>
        </w:rPr>
        <w:t>а</w:t>
      </w:r>
      <w:r w:rsidRPr="00001182">
        <w:rPr>
          <w:rFonts w:eastAsia="Calibri"/>
          <w:sz w:val="28"/>
          <w:szCs w:val="28"/>
        </w:rPr>
        <w:t>ции и созданных ими учреждений (за исключением имущества бюджетных и автономных учреждений субъектов Российской Федерации) – в сумме 34 586,0 тыс. рублей;</w:t>
      </w:r>
      <w:proofErr w:type="gramEnd"/>
      <w:r w:rsidRPr="00001182">
        <w:rPr>
          <w:rFonts w:eastAsia="Calibri"/>
          <w:sz w:val="28"/>
          <w:szCs w:val="28"/>
        </w:rPr>
        <w:t xml:space="preserve"> </w:t>
      </w:r>
      <w:proofErr w:type="gramStart"/>
      <w:r w:rsidRPr="00001182">
        <w:rPr>
          <w:rFonts w:eastAsia="Calibri"/>
          <w:sz w:val="28"/>
          <w:szCs w:val="28"/>
        </w:rPr>
        <w:t>доходы от сдачи в аренду имущества, составляющего казну субъекта Российской Федерации (за исключением земельных участков) 26</w:t>
      </w:r>
      <w:r w:rsidR="00CF4E29">
        <w:rPr>
          <w:rFonts w:eastAsia="Calibri"/>
          <w:sz w:val="28"/>
          <w:szCs w:val="28"/>
        </w:rPr>
        <w:t> </w:t>
      </w:r>
      <w:r w:rsidRPr="00001182">
        <w:rPr>
          <w:rFonts w:eastAsia="Calibri"/>
          <w:sz w:val="28"/>
          <w:szCs w:val="28"/>
        </w:rPr>
        <w:t xml:space="preserve">229,0 тыс. рублей, </w:t>
      </w:r>
      <w:r w:rsidRPr="00001182">
        <w:rPr>
          <w:sz w:val="28"/>
        </w:rPr>
        <w:t>по данным главного администратора доходов - Мин</w:t>
      </w:r>
      <w:r w:rsidRPr="00001182">
        <w:rPr>
          <w:sz w:val="28"/>
        </w:rPr>
        <w:t>и</w:t>
      </w:r>
      <w:r w:rsidRPr="00001182">
        <w:rPr>
          <w:sz w:val="28"/>
        </w:rPr>
        <w:t>стерства имущественных и земельных отношений Республики Карелия,</w:t>
      </w:r>
      <w:r w:rsidRPr="00001182">
        <w:rPr>
          <w:sz w:val="28"/>
          <w:szCs w:val="28"/>
        </w:rPr>
        <w:t xml:space="preserve"> исходя из размера площадей сдаваемых (планируемых к сдаче/выбытию) в аренду помещений, установленных в соответствии с действующими догов</w:t>
      </w:r>
      <w:r w:rsidRPr="00001182">
        <w:rPr>
          <w:sz w:val="28"/>
          <w:szCs w:val="28"/>
        </w:rPr>
        <w:t>о</w:t>
      </w:r>
      <w:r w:rsidRPr="00001182">
        <w:rPr>
          <w:sz w:val="28"/>
          <w:szCs w:val="28"/>
        </w:rPr>
        <w:t>рами аренды ставок арендной платы, вовлечения в оборот неиспользуемого имущества, а также</w:t>
      </w:r>
      <w:proofErr w:type="gramEnd"/>
      <w:r w:rsidRPr="00001182">
        <w:rPr>
          <w:sz w:val="28"/>
          <w:szCs w:val="28"/>
        </w:rPr>
        <w:t xml:space="preserve"> ожидаемых результатов по взысканию реальной к взыск</w:t>
      </w:r>
      <w:r w:rsidRPr="00001182">
        <w:rPr>
          <w:sz w:val="28"/>
          <w:szCs w:val="28"/>
        </w:rPr>
        <w:t>а</w:t>
      </w:r>
      <w:r w:rsidRPr="00001182">
        <w:rPr>
          <w:sz w:val="28"/>
          <w:szCs w:val="28"/>
        </w:rPr>
        <w:t>нию дебиторской задолженности</w:t>
      </w:r>
      <w:r w:rsidRPr="00001182">
        <w:rPr>
          <w:color w:val="000000"/>
          <w:sz w:val="28"/>
          <w:szCs w:val="28"/>
        </w:rPr>
        <w:t>;</w:t>
      </w:r>
    </w:p>
    <w:p w:rsidR="00FA26F5" w:rsidRPr="00001182" w:rsidRDefault="00FA26F5" w:rsidP="00FA26F5">
      <w:pPr>
        <w:jc w:val="both"/>
        <w:rPr>
          <w:color w:val="000000"/>
          <w:sz w:val="28"/>
          <w:szCs w:val="28"/>
        </w:rPr>
      </w:pPr>
      <w:r w:rsidRPr="00001182">
        <w:rPr>
          <w:color w:val="000000"/>
          <w:sz w:val="28"/>
          <w:szCs w:val="28"/>
        </w:rPr>
        <w:tab/>
      </w:r>
      <w:proofErr w:type="gramStart"/>
      <w:r w:rsidRPr="00001182">
        <w:rPr>
          <w:rFonts w:eastAsia="Calibri"/>
          <w:sz w:val="28"/>
          <w:szCs w:val="28"/>
        </w:rPr>
        <w:t>- плата по соглашениям об установлении сервитута, заключенным органами исполнительной власти субъектов Российской Федерации, госуда</w:t>
      </w:r>
      <w:r w:rsidRPr="00001182">
        <w:rPr>
          <w:rFonts w:eastAsia="Calibri"/>
          <w:sz w:val="28"/>
          <w:szCs w:val="28"/>
        </w:rPr>
        <w:t>р</w:t>
      </w:r>
      <w:r w:rsidRPr="00001182">
        <w:rPr>
          <w:rFonts w:eastAsia="Calibri"/>
          <w:sz w:val="28"/>
          <w:szCs w:val="28"/>
        </w:rPr>
        <w:t>ственными или муниципальными предприятиями либо государственными или муниципальными учреждениями в отношении земельных участков, наход</w:t>
      </w:r>
      <w:r w:rsidRPr="00001182">
        <w:rPr>
          <w:rFonts w:eastAsia="Calibri"/>
          <w:sz w:val="28"/>
          <w:szCs w:val="28"/>
        </w:rPr>
        <w:t>я</w:t>
      </w:r>
      <w:r w:rsidRPr="00001182">
        <w:rPr>
          <w:rFonts w:eastAsia="Calibri"/>
          <w:sz w:val="28"/>
          <w:szCs w:val="28"/>
        </w:rPr>
        <w:t>щихся в собственности субъектов Российской Федерации</w:t>
      </w:r>
      <w:r w:rsidRPr="00001182">
        <w:rPr>
          <w:sz w:val="28"/>
        </w:rPr>
        <w:t xml:space="preserve"> год прогнозируется в сумме 4,0 тыс. рублей по данным главного  администратора доходов - Министерства имущественных и земельных отношений Республики Карелия, исходя из </w:t>
      </w:r>
      <w:r w:rsidRPr="00001182">
        <w:rPr>
          <w:bCs/>
          <w:sz w:val="28"/>
          <w:szCs w:val="28"/>
        </w:rPr>
        <w:t>количества заключенных соглашений об установлении сервитута в</w:t>
      </w:r>
      <w:proofErr w:type="gramEnd"/>
      <w:r w:rsidRPr="00001182">
        <w:rPr>
          <w:bCs/>
          <w:sz w:val="28"/>
          <w:szCs w:val="28"/>
        </w:rPr>
        <w:t xml:space="preserve"> </w:t>
      </w:r>
      <w:proofErr w:type="gramStart"/>
      <w:r w:rsidRPr="00001182">
        <w:rPr>
          <w:bCs/>
          <w:sz w:val="28"/>
          <w:szCs w:val="28"/>
        </w:rPr>
        <w:t>отношении</w:t>
      </w:r>
      <w:proofErr w:type="gramEnd"/>
      <w:r w:rsidRPr="00001182">
        <w:rPr>
          <w:bCs/>
          <w:sz w:val="28"/>
          <w:szCs w:val="28"/>
        </w:rPr>
        <w:t xml:space="preserve"> земельных участков, находящихся в собственности Республики Карелия, суммы исчисленной платы по соглашениям об установлении серв</w:t>
      </w:r>
      <w:r w:rsidRPr="00001182">
        <w:rPr>
          <w:bCs/>
          <w:sz w:val="28"/>
          <w:szCs w:val="28"/>
        </w:rPr>
        <w:t>и</w:t>
      </w:r>
      <w:r w:rsidRPr="00001182">
        <w:rPr>
          <w:bCs/>
          <w:sz w:val="28"/>
          <w:szCs w:val="28"/>
        </w:rPr>
        <w:t>тута,</w:t>
      </w:r>
      <w:r w:rsidRPr="00001182">
        <w:rPr>
          <w:sz w:val="28"/>
          <w:szCs w:val="28"/>
        </w:rPr>
        <w:t xml:space="preserve"> а также ожидаемых результатов по взысканию реальной к взысканию дебиторской задолженности</w:t>
      </w:r>
      <w:r w:rsidRPr="00001182">
        <w:rPr>
          <w:color w:val="000000"/>
          <w:sz w:val="28"/>
          <w:szCs w:val="28"/>
        </w:rPr>
        <w:t>;</w:t>
      </w:r>
    </w:p>
    <w:p w:rsidR="00FA26F5" w:rsidRPr="00001182" w:rsidRDefault="00FA26F5" w:rsidP="00FA26F5">
      <w:pPr>
        <w:autoSpaceDE w:val="0"/>
        <w:autoSpaceDN w:val="0"/>
        <w:adjustRightInd w:val="0"/>
        <w:jc w:val="both"/>
        <w:rPr>
          <w:sz w:val="28"/>
        </w:rPr>
      </w:pPr>
      <w:r w:rsidRPr="00001182">
        <w:rPr>
          <w:rFonts w:eastAsia="Calibri"/>
          <w:sz w:val="28"/>
          <w:szCs w:val="28"/>
        </w:rPr>
        <w:tab/>
      </w:r>
      <w:proofErr w:type="gramStart"/>
      <w:r w:rsidRPr="00001182">
        <w:rPr>
          <w:sz w:val="28"/>
          <w:szCs w:val="28"/>
        </w:rPr>
        <w:t>- д</w:t>
      </w:r>
      <w:r w:rsidRPr="00001182">
        <w:rPr>
          <w:rFonts w:eastAsia="Calibri"/>
          <w:sz w:val="28"/>
          <w:szCs w:val="28"/>
        </w:rPr>
        <w:t>оходы от перечисления части прибыли, остающейся после уплаты налогов и иных обязательных платежей, государственных унитарных пре</w:t>
      </w:r>
      <w:r w:rsidRPr="00001182">
        <w:rPr>
          <w:rFonts w:eastAsia="Calibri"/>
          <w:sz w:val="28"/>
          <w:szCs w:val="28"/>
        </w:rPr>
        <w:t>д</w:t>
      </w:r>
      <w:r w:rsidRPr="00001182">
        <w:rPr>
          <w:rFonts w:eastAsia="Calibri"/>
          <w:sz w:val="28"/>
          <w:szCs w:val="28"/>
        </w:rPr>
        <w:t xml:space="preserve">приятий Республики Карелия </w:t>
      </w:r>
      <w:r w:rsidRPr="00001182">
        <w:rPr>
          <w:sz w:val="28"/>
        </w:rPr>
        <w:t>на 2025 год прогнозируются в сумме 6 309,0 тыс. рублей по данным главного администратора доходов - Министерства имущественных и земельных отношений Республики Карелия, исходя из прогнозируемого за 2024 год объема чистой прибыли прибыльных государс</w:t>
      </w:r>
      <w:r w:rsidRPr="00001182">
        <w:rPr>
          <w:sz w:val="28"/>
        </w:rPr>
        <w:t>т</w:t>
      </w:r>
      <w:r w:rsidRPr="00001182">
        <w:rPr>
          <w:sz w:val="28"/>
        </w:rPr>
        <w:t>венных унитарных предприятий и норматива отчисления в бюджет Республ</w:t>
      </w:r>
      <w:r w:rsidRPr="00001182">
        <w:rPr>
          <w:sz w:val="28"/>
        </w:rPr>
        <w:t>и</w:t>
      </w:r>
      <w:r w:rsidRPr="00001182">
        <w:rPr>
          <w:sz w:val="28"/>
        </w:rPr>
        <w:t>ки Карелия</w:t>
      </w:r>
      <w:proofErr w:type="gramEnd"/>
      <w:r w:rsidRPr="00001182">
        <w:rPr>
          <w:sz w:val="28"/>
        </w:rPr>
        <w:t xml:space="preserve"> в размере не менее 50 процентов;</w:t>
      </w:r>
    </w:p>
    <w:p w:rsidR="00FA26F5" w:rsidRPr="00001182" w:rsidRDefault="00FA26F5" w:rsidP="00FA26F5">
      <w:pPr>
        <w:widowControl w:val="0"/>
        <w:ind w:firstLine="709"/>
        <w:jc w:val="both"/>
        <w:rPr>
          <w:bCs/>
          <w:color w:val="000000"/>
          <w:sz w:val="28"/>
          <w:szCs w:val="28"/>
        </w:rPr>
      </w:pPr>
      <w:proofErr w:type="gramStart"/>
      <w:r w:rsidRPr="00001182">
        <w:rPr>
          <w:sz w:val="28"/>
        </w:rPr>
        <w:t xml:space="preserve">- </w:t>
      </w:r>
      <w:r w:rsidRPr="00001182">
        <w:rPr>
          <w:color w:val="000000"/>
          <w:sz w:val="28"/>
          <w:szCs w:val="28"/>
        </w:rPr>
        <w:t>прочие поступления от использования имущества, находящегося в со</w:t>
      </w:r>
      <w:r w:rsidRPr="00001182">
        <w:rPr>
          <w:color w:val="000000"/>
          <w:sz w:val="28"/>
          <w:szCs w:val="28"/>
        </w:rPr>
        <w:t>б</w:t>
      </w:r>
      <w:r w:rsidRPr="00001182">
        <w:rPr>
          <w:color w:val="000000"/>
          <w:sz w:val="28"/>
          <w:szCs w:val="28"/>
        </w:rPr>
        <w:t>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r w:rsidRPr="00001182">
        <w:rPr>
          <w:sz w:val="28"/>
          <w:szCs w:val="28"/>
        </w:rPr>
        <w:t xml:space="preserve"> прогнозируется в сумме </w:t>
      </w:r>
      <w:r w:rsidRPr="00001182">
        <w:rPr>
          <w:color w:val="000000"/>
          <w:sz w:val="28"/>
          <w:szCs w:val="28"/>
        </w:rPr>
        <w:t xml:space="preserve">1 </w:t>
      </w:r>
      <w:r w:rsidRPr="00001182">
        <w:rPr>
          <w:sz w:val="28"/>
          <w:szCs w:val="28"/>
        </w:rPr>
        <w:t xml:space="preserve">тыс. рублей по данным главного администратора доходов - </w:t>
      </w:r>
      <w:r w:rsidRPr="00001182">
        <w:rPr>
          <w:bCs/>
          <w:color w:val="000000"/>
          <w:sz w:val="28"/>
          <w:szCs w:val="28"/>
        </w:rPr>
        <w:t>Министерства образ</w:t>
      </w:r>
      <w:r w:rsidRPr="00001182">
        <w:rPr>
          <w:bCs/>
          <w:color w:val="000000"/>
          <w:sz w:val="28"/>
          <w:szCs w:val="28"/>
        </w:rPr>
        <w:t>о</w:t>
      </w:r>
      <w:r w:rsidRPr="00001182">
        <w:rPr>
          <w:bCs/>
          <w:color w:val="000000"/>
          <w:sz w:val="28"/>
          <w:szCs w:val="28"/>
        </w:rPr>
        <w:t>вания и спорта Республики Карелия.</w:t>
      </w:r>
      <w:proofErr w:type="gramEnd"/>
    </w:p>
    <w:p w:rsidR="003C4498" w:rsidRPr="00F45C4B" w:rsidRDefault="003C4498" w:rsidP="00FA26F5">
      <w:pPr>
        <w:widowControl w:val="0"/>
        <w:ind w:firstLine="709"/>
        <w:jc w:val="both"/>
        <w:rPr>
          <w:sz w:val="28"/>
        </w:rPr>
      </w:pPr>
    </w:p>
    <w:p w:rsidR="00FA26F5" w:rsidRPr="00F45C4B" w:rsidRDefault="00FA26F5" w:rsidP="00EF30E3">
      <w:pPr>
        <w:pStyle w:val="6"/>
        <w:widowControl w:val="0"/>
        <w:spacing w:before="0" w:after="0"/>
        <w:jc w:val="center"/>
        <w:rPr>
          <w:sz w:val="28"/>
          <w:szCs w:val="28"/>
        </w:rPr>
      </w:pPr>
      <w:r w:rsidRPr="00F45C4B">
        <w:rPr>
          <w:sz w:val="28"/>
          <w:szCs w:val="28"/>
        </w:rPr>
        <w:t>Платежи при пользовании природными ресурсами</w:t>
      </w:r>
    </w:p>
    <w:p w:rsidR="00EF30E3" w:rsidRDefault="00EF30E3" w:rsidP="00FA26F5">
      <w:pPr>
        <w:ind w:firstLine="708"/>
        <w:jc w:val="both"/>
        <w:rPr>
          <w:sz w:val="28"/>
          <w:szCs w:val="28"/>
        </w:rPr>
      </w:pPr>
    </w:p>
    <w:p w:rsidR="00FA26F5" w:rsidRPr="00001182" w:rsidRDefault="00FA26F5" w:rsidP="00FA26F5">
      <w:pPr>
        <w:ind w:firstLine="708"/>
        <w:jc w:val="both"/>
        <w:rPr>
          <w:b/>
          <w:sz w:val="28"/>
        </w:rPr>
      </w:pPr>
      <w:r w:rsidRPr="00001182">
        <w:rPr>
          <w:sz w:val="28"/>
          <w:szCs w:val="28"/>
        </w:rPr>
        <w:t xml:space="preserve">Платежи при пользовании природными ресурсами на 2025 год </w:t>
      </w:r>
      <w:r w:rsidRPr="00001182">
        <w:rPr>
          <w:sz w:val="28"/>
        </w:rPr>
        <w:t>прогн</w:t>
      </w:r>
      <w:r w:rsidRPr="00001182">
        <w:rPr>
          <w:sz w:val="28"/>
        </w:rPr>
        <w:t>о</w:t>
      </w:r>
      <w:r w:rsidRPr="00001182">
        <w:rPr>
          <w:sz w:val="28"/>
        </w:rPr>
        <w:t xml:space="preserve">зируются в сумме </w:t>
      </w:r>
      <w:r>
        <w:rPr>
          <w:color w:val="000000"/>
          <w:sz w:val="28"/>
          <w:szCs w:val="28"/>
        </w:rPr>
        <w:t>1 205 703,0</w:t>
      </w:r>
      <w:r w:rsidRPr="00001182">
        <w:rPr>
          <w:sz w:val="28"/>
          <w:szCs w:val="28"/>
        </w:rPr>
        <w:t xml:space="preserve"> </w:t>
      </w:r>
      <w:r w:rsidRPr="00001182">
        <w:rPr>
          <w:sz w:val="28"/>
        </w:rPr>
        <w:t>тыс. рублей, в том числе:</w:t>
      </w:r>
    </w:p>
    <w:p w:rsidR="00FA26F5" w:rsidRPr="00001182" w:rsidRDefault="00FA26F5" w:rsidP="00FA26F5">
      <w:pPr>
        <w:autoSpaceDE w:val="0"/>
        <w:autoSpaceDN w:val="0"/>
        <w:adjustRightInd w:val="0"/>
        <w:ind w:firstLine="709"/>
        <w:jc w:val="both"/>
        <w:rPr>
          <w:sz w:val="28"/>
        </w:rPr>
      </w:pPr>
      <w:r w:rsidRPr="00001182">
        <w:rPr>
          <w:sz w:val="28"/>
        </w:rPr>
        <w:t xml:space="preserve">а) поступление платы за негативное воздействие на окружающую среду – в сумме </w:t>
      </w:r>
      <w:r>
        <w:rPr>
          <w:sz w:val="28"/>
        </w:rPr>
        <w:t>63 179</w:t>
      </w:r>
      <w:r w:rsidRPr="00001182">
        <w:rPr>
          <w:sz w:val="28"/>
        </w:rPr>
        <w:t xml:space="preserve">,0 тыс. рублей, на основе прогноза </w:t>
      </w:r>
      <w:proofErr w:type="spellStart"/>
      <w:r w:rsidRPr="00001182">
        <w:rPr>
          <w:sz w:val="28"/>
        </w:rPr>
        <w:t>Балтийско-Арктического</w:t>
      </w:r>
      <w:proofErr w:type="spellEnd"/>
      <w:r w:rsidRPr="00001182">
        <w:rPr>
          <w:sz w:val="28"/>
        </w:rPr>
        <w:t xml:space="preserve"> межрегионального управления Федеральной службы по надзору в сфере природопользования, рассчитанного исходя из прогнозируемого объема негативного воздействия на окружающую среду, с учетом:</w:t>
      </w:r>
    </w:p>
    <w:p w:rsidR="00FA26F5" w:rsidRPr="00001182" w:rsidRDefault="00FA26F5" w:rsidP="00FA26F5">
      <w:pPr>
        <w:autoSpaceDE w:val="0"/>
        <w:autoSpaceDN w:val="0"/>
        <w:adjustRightInd w:val="0"/>
        <w:ind w:firstLine="709"/>
        <w:jc w:val="both"/>
        <w:rPr>
          <w:sz w:val="28"/>
        </w:rPr>
      </w:pPr>
      <w:r w:rsidRPr="00001182">
        <w:rPr>
          <w:sz w:val="28"/>
        </w:rPr>
        <w:t xml:space="preserve">- информации крупных плательщиков платы о прогнозных </w:t>
      </w:r>
      <w:proofErr w:type="gramStart"/>
      <w:r w:rsidRPr="00001182">
        <w:rPr>
          <w:sz w:val="28"/>
        </w:rPr>
        <w:t>показателях</w:t>
      </w:r>
      <w:proofErr w:type="gramEnd"/>
      <w:r w:rsidRPr="00001182">
        <w:rPr>
          <w:sz w:val="28"/>
        </w:rPr>
        <w:t xml:space="preserve"> с учетом сроков действия полученных ранее разрешений на выбросы, сбросы и лимитов на размещение отходов, наличия комплексных экологических разрешений и технологических нормативов;</w:t>
      </w:r>
    </w:p>
    <w:p w:rsidR="00FA26F5" w:rsidRPr="00001182" w:rsidRDefault="00FA26F5" w:rsidP="00FA26F5">
      <w:pPr>
        <w:autoSpaceDE w:val="0"/>
        <w:autoSpaceDN w:val="0"/>
        <w:adjustRightInd w:val="0"/>
        <w:ind w:firstLine="709"/>
        <w:jc w:val="both"/>
        <w:rPr>
          <w:rFonts w:eastAsia="Calibri"/>
          <w:sz w:val="28"/>
          <w:szCs w:val="28"/>
        </w:rPr>
      </w:pPr>
      <w:r w:rsidRPr="00001182">
        <w:rPr>
          <w:sz w:val="28"/>
        </w:rPr>
        <w:t>- применения к ставкам платы за негативное воздействие на окружа</w:t>
      </w:r>
      <w:r w:rsidRPr="00001182">
        <w:rPr>
          <w:sz w:val="28"/>
        </w:rPr>
        <w:t>ю</w:t>
      </w:r>
      <w:r w:rsidRPr="00001182">
        <w:rPr>
          <w:sz w:val="28"/>
        </w:rPr>
        <w:t>щую среду с 1 января 2023 года стимулирующих коэффициентов в соответс</w:t>
      </w:r>
      <w:r w:rsidRPr="00001182">
        <w:rPr>
          <w:sz w:val="28"/>
        </w:rPr>
        <w:t>т</w:t>
      </w:r>
      <w:r w:rsidRPr="00001182">
        <w:rPr>
          <w:sz w:val="28"/>
        </w:rPr>
        <w:t xml:space="preserve">вии с п.5, п.6, п. 6.1 статьи 16.3 Федерального закона </w:t>
      </w:r>
      <w:r w:rsidRPr="00001182">
        <w:rPr>
          <w:rFonts w:eastAsia="Calibri"/>
          <w:sz w:val="28"/>
          <w:szCs w:val="28"/>
        </w:rPr>
        <w:t>от 10 января 2002 года №</w:t>
      </w:r>
      <w:r w:rsidR="00CF4E29">
        <w:rPr>
          <w:rFonts w:eastAsia="Calibri"/>
          <w:sz w:val="28"/>
          <w:szCs w:val="28"/>
        </w:rPr>
        <w:t> </w:t>
      </w:r>
      <w:r w:rsidRPr="00001182">
        <w:rPr>
          <w:rFonts w:eastAsia="Calibri"/>
          <w:sz w:val="28"/>
          <w:szCs w:val="28"/>
        </w:rPr>
        <w:t>7-ФЗ «Об охране окружающей среды»;</w:t>
      </w:r>
    </w:p>
    <w:p w:rsidR="00FA26F5" w:rsidRPr="00001182" w:rsidRDefault="00FA26F5" w:rsidP="00FA26F5">
      <w:pPr>
        <w:autoSpaceDE w:val="0"/>
        <w:autoSpaceDN w:val="0"/>
        <w:adjustRightInd w:val="0"/>
        <w:ind w:firstLine="709"/>
        <w:jc w:val="both"/>
        <w:rPr>
          <w:rFonts w:eastAsia="Calibri"/>
          <w:sz w:val="28"/>
          <w:szCs w:val="28"/>
        </w:rPr>
      </w:pPr>
      <w:r w:rsidRPr="00001182">
        <w:rPr>
          <w:rFonts w:eastAsia="Calibri"/>
          <w:sz w:val="28"/>
          <w:szCs w:val="28"/>
        </w:rPr>
        <w:t>- выбранного плательщиками одного из способов определения размера квартального авансового платежа в соответствии с пунктом 4 статьи 16.4 Федерального закона от 10 января 2002 года № 7-ФЗ «Об охране окружающей среды».</w:t>
      </w:r>
    </w:p>
    <w:p w:rsidR="00FA26F5" w:rsidRPr="00001182" w:rsidRDefault="00FA26F5" w:rsidP="00FA26F5">
      <w:pPr>
        <w:widowControl w:val="0"/>
        <w:ind w:firstLine="709"/>
        <w:jc w:val="both"/>
        <w:rPr>
          <w:rFonts w:eastAsia="Calibri"/>
          <w:sz w:val="28"/>
          <w:szCs w:val="28"/>
        </w:rPr>
      </w:pPr>
      <w:r w:rsidRPr="00001182">
        <w:rPr>
          <w:rFonts w:eastAsia="Calibri"/>
          <w:sz w:val="28"/>
          <w:szCs w:val="28"/>
        </w:rPr>
        <w:t>В соответствии со статьей 57 Бюджетного кодекса поступление платы за негативное воздействие на окружающую среду подлежит зачислению в бюджет Республики Карелия по нормативу 40%;</w:t>
      </w:r>
    </w:p>
    <w:p w:rsidR="00FA26F5" w:rsidRPr="00001182" w:rsidRDefault="00FA26F5" w:rsidP="00FA26F5">
      <w:pPr>
        <w:widowControl w:val="0"/>
        <w:ind w:firstLine="709"/>
        <w:jc w:val="both"/>
        <w:rPr>
          <w:rFonts w:eastAsia="Calibri"/>
          <w:sz w:val="28"/>
          <w:szCs w:val="28"/>
        </w:rPr>
      </w:pPr>
      <w:r w:rsidRPr="00001182">
        <w:rPr>
          <w:rFonts w:eastAsia="Calibri"/>
          <w:sz w:val="28"/>
          <w:szCs w:val="28"/>
        </w:rPr>
        <w:t xml:space="preserve">б) платежи при пользовании недрами – </w:t>
      </w:r>
      <w:r>
        <w:rPr>
          <w:rFonts w:eastAsia="Calibri"/>
          <w:sz w:val="28"/>
          <w:szCs w:val="28"/>
        </w:rPr>
        <w:t>52 000</w:t>
      </w:r>
      <w:r w:rsidRPr="00001182">
        <w:rPr>
          <w:rFonts w:eastAsia="Calibri"/>
          <w:sz w:val="28"/>
          <w:szCs w:val="28"/>
        </w:rPr>
        <w:t>,0 тыс. рублей, из которых:</w:t>
      </w:r>
    </w:p>
    <w:p w:rsidR="00FA26F5" w:rsidRPr="00001182" w:rsidRDefault="00FA26F5" w:rsidP="00FA26F5">
      <w:pPr>
        <w:widowControl w:val="0"/>
        <w:ind w:firstLine="709"/>
        <w:jc w:val="both"/>
        <w:rPr>
          <w:rFonts w:eastAsia="Calibri"/>
          <w:sz w:val="28"/>
          <w:szCs w:val="28"/>
        </w:rPr>
      </w:pPr>
      <w:proofErr w:type="gramStart"/>
      <w:r w:rsidRPr="00001182">
        <w:rPr>
          <w:rFonts w:eastAsia="Calibri"/>
          <w:sz w:val="28"/>
          <w:szCs w:val="28"/>
        </w:rPr>
        <w:t>- разовые платежи за пользование недрами при наступлении определе</w:t>
      </w:r>
      <w:r w:rsidRPr="00001182">
        <w:rPr>
          <w:rFonts w:eastAsia="Calibri"/>
          <w:sz w:val="28"/>
          <w:szCs w:val="28"/>
        </w:rPr>
        <w:t>н</w:t>
      </w:r>
      <w:r w:rsidRPr="00001182">
        <w:rPr>
          <w:rFonts w:eastAsia="Calibri"/>
          <w:sz w:val="28"/>
          <w:szCs w:val="28"/>
        </w:rPr>
        <w:t>ных событий, оговоренных в лицензии, при пользовании недрами на террит</w:t>
      </w:r>
      <w:r w:rsidRPr="00001182">
        <w:rPr>
          <w:rFonts w:eastAsia="Calibri"/>
          <w:sz w:val="28"/>
          <w:szCs w:val="28"/>
        </w:rPr>
        <w:t>о</w:t>
      </w:r>
      <w:r w:rsidRPr="00001182">
        <w:rPr>
          <w:rFonts w:eastAsia="Calibri"/>
          <w:sz w:val="28"/>
          <w:szCs w:val="28"/>
        </w:rPr>
        <w:t xml:space="preserve">рии Российской Федерации по участкам недр местного значения </w:t>
      </w:r>
      <w:r w:rsidRPr="00001182">
        <w:rPr>
          <w:sz w:val="28"/>
          <w:szCs w:val="28"/>
        </w:rPr>
        <w:t xml:space="preserve">по нормативу зачисления 100% прогнозируются в сумме </w:t>
      </w:r>
      <w:r>
        <w:rPr>
          <w:sz w:val="28"/>
          <w:szCs w:val="28"/>
        </w:rPr>
        <w:t>48 752</w:t>
      </w:r>
      <w:r w:rsidRPr="00001182">
        <w:rPr>
          <w:sz w:val="28"/>
          <w:szCs w:val="28"/>
        </w:rPr>
        <w:t>,0 тыс. рублей в соответс</w:t>
      </w:r>
      <w:r w:rsidRPr="00001182">
        <w:rPr>
          <w:sz w:val="28"/>
          <w:szCs w:val="28"/>
        </w:rPr>
        <w:t>т</w:t>
      </w:r>
      <w:r w:rsidRPr="00001182">
        <w:rPr>
          <w:sz w:val="28"/>
          <w:szCs w:val="28"/>
        </w:rPr>
        <w:t>вии с прогнозом главного администратора доходов - Министерства природных ресурсов и экологии Республики Карелия, рассчитанным исходя из прогнозн</w:t>
      </w:r>
      <w:r w:rsidRPr="00001182">
        <w:rPr>
          <w:sz w:val="28"/>
          <w:szCs w:val="28"/>
        </w:rPr>
        <w:t>о</w:t>
      </w:r>
      <w:r w:rsidRPr="00001182">
        <w:rPr>
          <w:sz w:val="28"/>
          <w:szCs w:val="28"/>
        </w:rPr>
        <w:t>го количества аукционов и планируемых к выдаче лицензий</w:t>
      </w:r>
      <w:proofErr w:type="gramEnd"/>
      <w:r w:rsidRPr="00001182">
        <w:rPr>
          <w:sz w:val="28"/>
          <w:szCs w:val="28"/>
        </w:rPr>
        <w:t xml:space="preserve"> на право польз</w:t>
      </w:r>
      <w:r w:rsidRPr="00001182">
        <w:rPr>
          <w:sz w:val="28"/>
          <w:szCs w:val="28"/>
        </w:rPr>
        <w:t>о</w:t>
      </w:r>
      <w:r w:rsidRPr="00001182">
        <w:rPr>
          <w:sz w:val="28"/>
          <w:szCs w:val="28"/>
        </w:rPr>
        <w:t>вания участками недр местного значения, а также средних размеров разового платежа за предоставление права пользования недрами по результатам аукционов и за предоставление права пользования недрами по лицензиям;</w:t>
      </w:r>
    </w:p>
    <w:p w:rsidR="00FA26F5" w:rsidRPr="00001182" w:rsidRDefault="00FA26F5" w:rsidP="00FA26F5">
      <w:pPr>
        <w:autoSpaceDE w:val="0"/>
        <w:autoSpaceDN w:val="0"/>
        <w:adjustRightInd w:val="0"/>
        <w:jc w:val="both"/>
        <w:rPr>
          <w:rFonts w:eastAsia="Calibri"/>
          <w:sz w:val="28"/>
          <w:szCs w:val="28"/>
        </w:rPr>
      </w:pPr>
      <w:r w:rsidRPr="00001182">
        <w:rPr>
          <w:rFonts w:eastAsia="Calibri"/>
          <w:bCs/>
          <w:sz w:val="28"/>
          <w:szCs w:val="28"/>
        </w:rPr>
        <w:tab/>
      </w:r>
      <w:proofErr w:type="gramStart"/>
      <w:r w:rsidRPr="00001182">
        <w:rPr>
          <w:rFonts w:eastAsia="Calibri"/>
          <w:bCs/>
          <w:sz w:val="28"/>
          <w:szCs w:val="28"/>
        </w:rPr>
        <w:t xml:space="preserve">- регулярные платежи за пользование недрами при пользовании недрами на территории Российской Федерации, </w:t>
      </w:r>
      <w:r w:rsidRPr="00001182">
        <w:rPr>
          <w:rFonts w:eastAsia="Calibri"/>
          <w:sz w:val="28"/>
          <w:szCs w:val="28"/>
        </w:rPr>
        <w:t xml:space="preserve">зачисляемые в бюджет Республики Карелия по нормативу 60%, прогнозируются исходя из планируемых к поступлению сумм регулярных платежей по выданным и планируемым к выдаче лицензиям в соответствии с прогнозом Управления Федеральной налоговой службы по Республике Карелия в сумме </w:t>
      </w:r>
      <w:r w:rsidRPr="00001182">
        <w:rPr>
          <w:rFonts w:eastAsia="Calibri"/>
          <w:color w:val="000000"/>
          <w:sz w:val="28"/>
          <w:szCs w:val="28"/>
        </w:rPr>
        <w:t>2 383,0 тыс. рублей</w:t>
      </w:r>
      <w:r w:rsidRPr="00001182">
        <w:rPr>
          <w:rFonts w:eastAsia="Calibri"/>
          <w:sz w:val="28"/>
          <w:szCs w:val="28"/>
        </w:rPr>
        <w:t>;</w:t>
      </w:r>
      <w:proofErr w:type="gramEnd"/>
    </w:p>
    <w:p w:rsidR="00FA26F5" w:rsidRPr="00001182" w:rsidRDefault="00FA26F5" w:rsidP="00FA26F5">
      <w:pPr>
        <w:autoSpaceDE w:val="0"/>
        <w:autoSpaceDN w:val="0"/>
        <w:adjustRightInd w:val="0"/>
        <w:jc w:val="both"/>
        <w:rPr>
          <w:sz w:val="28"/>
          <w:szCs w:val="28"/>
        </w:rPr>
      </w:pPr>
      <w:r w:rsidRPr="00001182">
        <w:rPr>
          <w:rFonts w:eastAsia="Calibri"/>
          <w:sz w:val="28"/>
          <w:szCs w:val="28"/>
        </w:rPr>
        <w:tab/>
        <w:t>- 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w:t>
      </w:r>
      <w:r w:rsidRPr="00001182">
        <w:rPr>
          <w:rFonts w:eastAsia="Calibri"/>
          <w:sz w:val="28"/>
          <w:szCs w:val="28"/>
        </w:rPr>
        <w:t>о</w:t>
      </w:r>
      <w:r w:rsidRPr="00001182">
        <w:rPr>
          <w:rFonts w:eastAsia="Calibri"/>
          <w:sz w:val="28"/>
          <w:szCs w:val="28"/>
        </w:rPr>
        <w:t>страненных полезных ископаемых и запасов подземных вод, которые испол</w:t>
      </w:r>
      <w:r w:rsidRPr="00001182">
        <w:rPr>
          <w:rFonts w:eastAsia="Calibri"/>
          <w:sz w:val="28"/>
          <w:szCs w:val="28"/>
        </w:rPr>
        <w:t>ь</w:t>
      </w:r>
      <w:r w:rsidRPr="00001182">
        <w:rPr>
          <w:rFonts w:eastAsia="Calibri"/>
          <w:sz w:val="28"/>
          <w:szCs w:val="28"/>
        </w:rPr>
        <w:t xml:space="preserve">зуются для целей питьевого водоснабжения или технического водоснабжения и объем </w:t>
      </w:r>
      <w:proofErr w:type="gramStart"/>
      <w:r w:rsidRPr="00001182">
        <w:rPr>
          <w:rFonts w:eastAsia="Calibri"/>
          <w:sz w:val="28"/>
          <w:szCs w:val="28"/>
        </w:rPr>
        <w:t>добычи</w:t>
      </w:r>
      <w:proofErr w:type="gramEnd"/>
      <w:r w:rsidRPr="00001182">
        <w:rPr>
          <w:rFonts w:eastAsia="Calibri"/>
          <w:sz w:val="28"/>
          <w:szCs w:val="28"/>
        </w:rPr>
        <w:t xml:space="preserve"> которых составляет не более 500 кубических метров в сутки </w:t>
      </w:r>
      <w:r w:rsidRPr="00001182">
        <w:rPr>
          <w:sz w:val="28"/>
          <w:szCs w:val="28"/>
        </w:rPr>
        <w:t>по нормативу зачисления 100% прогнозируется в сумме 585,0 тыс. рублей в соответствии с прогнозом главного администратора доходов - Министерства природных ресурсов и экологии Республики Карелия, рассчитанным исходя  из планируемых сроков окончания геологического изучения участков недр по действующим лицензиям и размера платы за проведение экспертизы;</w:t>
      </w:r>
    </w:p>
    <w:p w:rsidR="00FA26F5" w:rsidRPr="00001182" w:rsidRDefault="00FA26F5" w:rsidP="00FA26F5">
      <w:pPr>
        <w:pStyle w:val="ConsPlusNormal"/>
        <w:widowControl w:val="0"/>
        <w:ind w:firstLine="709"/>
        <w:jc w:val="both"/>
        <w:rPr>
          <w:rFonts w:ascii="Times New Roman" w:hAnsi="Times New Roman"/>
          <w:sz w:val="28"/>
          <w:szCs w:val="28"/>
        </w:rPr>
      </w:pPr>
      <w:proofErr w:type="gramStart"/>
      <w:r w:rsidRPr="00001182">
        <w:rPr>
          <w:rFonts w:ascii="Times New Roman" w:eastAsia="Calibri" w:hAnsi="Times New Roman"/>
          <w:sz w:val="28"/>
          <w:szCs w:val="28"/>
        </w:rPr>
        <w:t>- сборы за участие в конкурсе (аукционе) на право пользования участк</w:t>
      </w:r>
      <w:r w:rsidRPr="00001182">
        <w:rPr>
          <w:rFonts w:ascii="Times New Roman" w:eastAsia="Calibri" w:hAnsi="Times New Roman"/>
          <w:sz w:val="28"/>
          <w:szCs w:val="28"/>
        </w:rPr>
        <w:t>а</w:t>
      </w:r>
      <w:r w:rsidRPr="00001182">
        <w:rPr>
          <w:rFonts w:ascii="Times New Roman" w:eastAsia="Calibri" w:hAnsi="Times New Roman"/>
          <w:sz w:val="28"/>
          <w:szCs w:val="28"/>
        </w:rPr>
        <w:t xml:space="preserve">ми недр местного значения </w:t>
      </w:r>
      <w:r w:rsidRPr="00001182">
        <w:rPr>
          <w:rFonts w:ascii="Times New Roman" w:hAnsi="Times New Roman"/>
          <w:sz w:val="28"/>
          <w:szCs w:val="28"/>
        </w:rPr>
        <w:t>по нормативу зачисления 100% прогнозируются в сумме 280,0 тыс. рублей, в соответствии с прогнозом главного администрат</w:t>
      </w:r>
      <w:r w:rsidRPr="00001182">
        <w:rPr>
          <w:rFonts w:ascii="Times New Roman" w:hAnsi="Times New Roman"/>
          <w:sz w:val="28"/>
          <w:szCs w:val="28"/>
        </w:rPr>
        <w:t>о</w:t>
      </w:r>
      <w:r w:rsidRPr="00001182">
        <w:rPr>
          <w:rFonts w:ascii="Times New Roman" w:hAnsi="Times New Roman"/>
          <w:sz w:val="28"/>
          <w:szCs w:val="28"/>
        </w:rPr>
        <w:t>ра доходов - Министерства природных ресурсов и экологии Республики Карелия, рассчитанным исходя из прогнозируемого количества участников конкурсов (аукционов) на право пользования участком недр и размера сбора за участие в конкурсе (аукционе);</w:t>
      </w:r>
      <w:proofErr w:type="gramEnd"/>
    </w:p>
    <w:p w:rsidR="00FA26F5" w:rsidRPr="00001182" w:rsidRDefault="00FA26F5" w:rsidP="00FA26F5">
      <w:pPr>
        <w:jc w:val="both"/>
        <w:rPr>
          <w:sz w:val="28"/>
          <w:szCs w:val="28"/>
        </w:rPr>
      </w:pPr>
      <w:r w:rsidRPr="00001182">
        <w:rPr>
          <w:sz w:val="28"/>
          <w:szCs w:val="28"/>
        </w:rPr>
        <w:tab/>
      </w:r>
      <w:proofErr w:type="gramStart"/>
      <w:r w:rsidRPr="00001182">
        <w:rPr>
          <w:sz w:val="28"/>
          <w:szCs w:val="28"/>
        </w:rPr>
        <w:t xml:space="preserve">в) </w:t>
      </w:r>
      <w:r w:rsidRPr="00001182">
        <w:rPr>
          <w:sz w:val="28"/>
        </w:rPr>
        <w:t xml:space="preserve">плата за использование лесов, расположенных на землях лесного фонда – в сумме </w:t>
      </w:r>
      <w:r w:rsidRPr="00001182">
        <w:rPr>
          <w:color w:val="000000"/>
          <w:sz w:val="28"/>
          <w:szCs w:val="28"/>
        </w:rPr>
        <w:t>1</w:t>
      </w:r>
      <w:r>
        <w:rPr>
          <w:color w:val="000000"/>
          <w:sz w:val="28"/>
          <w:szCs w:val="28"/>
        </w:rPr>
        <w:t> 090 524</w:t>
      </w:r>
      <w:r w:rsidRPr="00001182">
        <w:rPr>
          <w:color w:val="000000"/>
          <w:sz w:val="28"/>
          <w:szCs w:val="28"/>
        </w:rPr>
        <w:t>,0</w:t>
      </w:r>
      <w:r w:rsidRPr="00001182">
        <w:rPr>
          <w:sz w:val="28"/>
        </w:rPr>
        <w:t xml:space="preserve"> тыс. рублей, в том числе п</w:t>
      </w:r>
      <w:r w:rsidRPr="00001182">
        <w:rPr>
          <w:rFonts w:eastAsia="Calibri"/>
          <w:sz w:val="28"/>
          <w:szCs w:val="28"/>
        </w:rPr>
        <w:t xml:space="preserve">лата за использование лесов, расположенных на землях лесного фонда, в части, превышающей минимальный размер арендной платы – в сумме </w:t>
      </w:r>
      <w:r>
        <w:rPr>
          <w:rFonts w:eastAsia="Calibri"/>
          <w:sz w:val="28"/>
          <w:szCs w:val="28"/>
        </w:rPr>
        <w:t>871 453</w:t>
      </w:r>
      <w:r w:rsidRPr="00001182">
        <w:rPr>
          <w:rFonts w:eastAsia="Calibri"/>
          <w:sz w:val="28"/>
          <w:szCs w:val="28"/>
        </w:rPr>
        <w:t>,0 тыс. рублей, плата за использование лесов, расположенных на землях лесного фонда, в части платы по договору купли-продажи лесных насаждений для</w:t>
      </w:r>
      <w:proofErr w:type="gramEnd"/>
      <w:r w:rsidRPr="00001182">
        <w:rPr>
          <w:rFonts w:eastAsia="Calibri"/>
          <w:sz w:val="28"/>
          <w:szCs w:val="28"/>
        </w:rPr>
        <w:t xml:space="preserve"> </w:t>
      </w:r>
      <w:proofErr w:type="gramStart"/>
      <w:r w:rsidRPr="00001182">
        <w:rPr>
          <w:rFonts w:eastAsia="Calibri"/>
          <w:sz w:val="28"/>
          <w:szCs w:val="28"/>
        </w:rPr>
        <w:t xml:space="preserve">собственных нужд – в сумме 10 820,0 тыс. рублей, плата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 – 122 663,0 тыс. рублей, </w:t>
      </w:r>
      <w:r w:rsidRPr="00001182">
        <w:rPr>
          <w:sz w:val="28"/>
        </w:rPr>
        <w:t>прогнозируется</w:t>
      </w:r>
      <w:r w:rsidRPr="00001182">
        <w:rPr>
          <w:sz w:val="28"/>
          <w:szCs w:val="28"/>
        </w:rPr>
        <w:t xml:space="preserve"> в соответствии с прогнозом главного администратора доходов - Министерства природных ресурсов и экологии Республики Карелия, с учётом установленн</w:t>
      </w:r>
      <w:r w:rsidRPr="00001182">
        <w:rPr>
          <w:sz w:val="28"/>
          <w:szCs w:val="28"/>
        </w:rPr>
        <w:t>о</w:t>
      </w:r>
      <w:r w:rsidRPr="00001182">
        <w:rPr>
          <w:sz w:val="28"/>
          <w:szCs w:val="28"/>
        </w:rPr>
        <w:t>го норматива зачисления в размере</w:t>
      </w:r>
      <w:proofErr w:type="gramEnd"/>
      <w:r w:rsidRPr="00001182">
        <w:rPr>
          <w:sz w:val="28"/>
          <w:szCs w:val="28"/>
        </w:rPr>
        <w:t xml:space="preserve"> 100%, исходя из планируемого объема платного отпуска древесины в объеме 8 945,2 тыс. куб. м. </w:t>
      </w:r>
    </w:p>
    <w:p w:rsidR="00FA26F5" w:rsidRPr="00001182" w:rsidRDefault="00FA26F5" w:rsidP="00FA26F5">
      <w:pPr>
        <w:ind w:firstLine="708"/>
        <w:jc w:val="both"/>
        <w:rPr>
          <w:sz w:val="28"/>
          <w:szCs w:val="28"/>
        </w:rPr>
      </w:pPr>
      <w:r w:rsidRPr="00001182">
        <w:rPr>
          <w:sz w:val="28"/>
          <w:szCs w:val="28"/>
        </w:rPr>
        <w:t xml:space="preserve">Кроме того, Федеральным агентством лесного хозяйства прогнозируется поступление </w:t>
      </w:r>
      <w:r w:rsidRPr="00001182">
        <w:rPr>
          <w:rFonts w:eastAsia="Calibri"/>
          <w:sz w:val="28"/>
          <w:szCs w:val="28"/>
        </w:rPr>
        <w:t xml:space="preserve">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 в отношении договоров, заключенных после 1 января 2024 года в размере </w:t>
      </w:r>
      <w:r>
        <w:rPr>
          <w:rFonts w:eastAsia="Calibri"/>
          <w:sz w:val="28"/>
          <w:szCs w:val="28"/>
        </w:rPr>
        <w:t>85 588,0</w:t>
      </w:r>
      <w:r w:rsidRPr="00001182">
        <w:rPr>
          <w:rFonts w:eastAsia="Calibri"/>
          <w:sz w:val="28"/>
          <w:szCs w:val="28"/>
        </w:rPr>
        <w:t xml:space="preserve"> тыс. рублей.</w:t>
      </w:r>
      <w:r w:rsidRPr="00001182">
        <w:rPr>
          <w:sz w:val="28"/>
          <w:szCs w:val="28"/>
        </w:rPr>
        <w:t xml:space="preserve"> </w:t>
      </w:r>
    </w:p>
    <w:p w:rsidR="00FA26F5" w:rsidRPr="00F45C4B" w:rsidRDefault="00FA26F5" w:rsidP="00FA26F5">
      <w:pPr>
        <w:ind w:firstLine="708"/>
        <w:jc w:val="both"/>
        <w:rPr>
          <w:sz w:val="28"/>
          <w:szCs w:val="28"/>
        </w:rPr>
      </w:pPr>
      <w:proofErr w:type="gramStart"/>
      <w:r w:rsidRPr="00001182">
        <w:rPr>
          <w:sz w:val="28"/>
          <w:szCs w:val="28"/>
        </w:rPr>
        <w:t>Прогноз рассчитан исходя из ставок платы за единицу объема лесных ресурсов, ставок платы за единицу площади лесного участка, находящегося в федеральной собственности, и коэффициентов к ним, установленных пост</w:t>
      </w:r>
      <w:r w:rsidRPr="00001182">
        <w:rPr>
          <w:sz w:val="28"/>
          <w:szCs w:val="28"/>
        </w:rPr>
        <w:t>а</w:t>
      </w:r>
      <w:r w:rsidRPr="00001182">
        <w:rPr>
          <w:sz w:val="28"/>
          <w:szCs w:val="28"/>
        </w:rPr>
        <w:t>новлением Правительства Российской Федерации от 22</w:t>
      </w:r>
      <w:r w:rsidR="00CF4E29">
        <w:rPr>
          <w:sz w:val="28"/>
          <w:szCs w:val="28"/>
        </w:rPr>
        <w:t xml:space="preserve"> мая </w:t>
      </w:r>
      <w:r w:rsidRPr="00001182">
        <w:rPr>
          <w:sz w:val="28"/>
          <w:szCs w:val="28"/>
        </w:rPr>
        <w:t>2007</w:t>
      </w:r>
      <w:r w:rsidR="00CF4E29">
        <w:rPr>
          <w:sz w:val="28"/>
          <w:szCs w:val="28"/>
        </w:rPr>
        <w:t xml:space="preserve"> года</w:t>
      </w:r>
      <w:r w:rsidRPr="00001182">
        <w:rPr>
          <w:sz w:val="28"/>
          <w:szCs w:val="28"/>
        </w:rPr>
        <w:t xml:space="preserve"> № 310 «О ставках платы за единицу объема лесных ресурсов и ставках платы за единицу площади лесного участка, находящегося в федеральной собственн</w:t>
      </w:r>
      <w:r w:rsidRPr="00001182">
        <w:rPr>
          <w:sz w:val="28"/>
          <w:szCs w:val="28"/>
        </w:rPr>
        <w:t>о</w:t>
      </w:r>
      <w:r w:rsidRPr="00001182">
        <w:rPr>
          <w:sz w:val="28"/>
          <w:szCs w:val="28"/>
        </w:rPr>
        <w:t>сти» с учетом постановления</w:t>
      </w:r>
      <w:proofErr w:type="gramEnd"/>
      <w:r w:rsidRPr="00001182">
        <w:rPr>
          <w:sz w:val="28"/>
          <w:szCs w:val="28"/>
        </w:rPr>
        <w:t xml:space="preserve"> </w:t>
      </w:r>
      <w:proofErr w:type="gramStart"/>
      <w:r w:rsidRPr="00001182">
        <w:rPr>
          <w:sz w:val="28"/>
          <w:szCs w:val="28"/>
        </w:rPr>
        <w:t>Правительства Российской Федерации от 23</w:t>
      </w:r>
      <w:r w:rsidR="00CF4E29">
        <w:rPr>
          <w:sz w:val="28"/>
          <w:szCs w:val="28"/>
        </w:rPr>
        <w:t xml:space="preserve"> декабря </w:t>
      </w:r>
      <w:r w:rsidRPr="00001182">
        <w:rPr>
          <w:sz w:val="28"/>
          <w:szCs w:val="28"/>
        </w:rPr>
        <w:t>2022</w:t>
      </w:r>
      <w:r w:rsidR="00CF4E29">
        <w:rPr>
          <w:sz w:val="28"/>
          <w:szCs w:val="28"/>
        </w:rPr>
        <w:t xml:space="preserve"> года</w:t>
      </w:r>
      <w:r w:rsidRPr="00001182">
        <w:rPr>
          <w:sz w:val="28"/>
          <w:szCs w:val="28"/>
        </w:rPr>
        <w:t xml:space="preserve"> № 2405 «О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w:t>
      </w:r>
      <w:r w:rsidRPr="00001182">
        <w:rPr>
          <w:sz w:val="28"/>
          <w:szCs w:val="28"/>
        </w:rPr>
        <w:t>о</w:t>
      </w:r>
      <w:r w:rsidRPr="00001182">
        <w:rPr>
          <w:sz w:val="28"/>
          <w:szCs w:val="28"/>
        </w:rPr>
        <w:t>сти» и в соответс</w:t>
      </w:r>
      <w:r w:rsidRPr="00001182">
        <w:rPr>
          <w:sz w:val="28"/>
          <w:szCs w:val="28"/>
        </w:rPr>
        <w:t>т</w:t>
      </w:r>
      <w:r w:rsidRPr="00001182">
        <w:rPr>
          <w:sz w:val="28"/>
          <w:szCs w:val="28"/>
        </w:rPr>
        <w:t>вии с индексами-дефляторами, учитывающими уровень инфляции, а также с учётом конкурсных коэффициентов, установленных при передаче участков</w:t>
      </w:r>
      <w:r w:rsidRPr="00F45C4B">
        <w:rPr>
          <w:sz w:val="28"/>
          <w:szCs w:val="28"/>
        </w:rPr>
        <w:t xml:space="preserve"> лесного фонда в аренду по конкурсу.</w:t>
      </w:r>
      <w:proofErr w:type="gramEnd"/>
    </w:p>
    <w:p w:rsidR="004E4CCD" w:rsidRDefault="004E4CCD" w:rsidP="00EF30E3">
      <w:pPr>
        <w:pStyle w:val="6"/>
        <w:widowControl w:val="0"/>
        <w:spacing w:before="0" w:after="0"/>
        <w:jc w:val="center"/>
        <w:rPr>
          <w:sz w:val="28"/>
          <w:szCs w:val="28"/>
        </w:rPr>
      </w:pPr>
    </w:p>
    <w:p w:rsidR="00FA26F5" w:rsidRDefault="00FA26F5" w:rsidP="00EF30E3">
      <w:pPr>
        <w:pStyle w:val="6"/>
        <w:widowControl w:val="0"/>
        <w:spacing w:before="0" w:after="0"/>
        <w:jc w:val="center"/>
        <w:rPr>
          <w:sz w:val="28"/>
          <w:szCs w:val="28"/>
        </w:rPr>
      </w:pPr>
      <w:r w:rsidRPr="00FA26F5">
        <w:rPr>
          <w:sz w:val="28"/>
          <w:szCs w:val="28"/>
        </w:rPr>
        <w:t xml:space="preserve">Доходы от оказания платных услуг и </w:t>
      </w:r>
    </w:p>
    <w:p w:rsidR="00FA26F5" w:rsidRPr="00FA26F5" w:rsidRDefault="00FA26F5" w:rsidP="00EF30E3">
      <w:pPr>
        <w:pStyle w:val="6"/>
        <w:widowControl w:val="0"/>
        <w:spacing w:before="0" w:after="0"/>
        <w:jc w:val="center"/>
        <w:rPr>
          <w:sz w:val="28"/>
          <w:szCs w:val="28"/>
        </w:rPr>
      </w:pPr>
      <w:r w:rsidRPr="00FA26F5">
        <w:rPr>
          <w:sz w:val="28"/>
          <w:szCs w:val="28"/>
        </w:rPr>
        <w:t>компенсации затрат государства</w:t>
      </w:r>
    </w:p>
    <w:p w:rsidR="00EF30E3" w:rsidRDefault="00EF30E3" w:rsidP="00FA26F5">
      <w:pPr>
        <w:pStyle w:val="ConsPlusNormal"/>
        <w:ind w:firstLine="709"/>
        <w:jc w:val="both"/>
        <w:rPr>
          <w:rFonts w:ascii="Times New Roman" w:hAnsi="Times New Roman"/>
          <w:color w:val="000000"/>
          <w:sz w:val="28"/>
          <w:szCs w:val="28"/>
        </w:rPr>
      </w:pPr>
    </w:p>
    <w:p w:rsidR="00FA26F5" w:rsidRPr="00001182" w:rsidRDefault="00FA26F5" w:rsidP="00FA26F5">
      <w:pPr>
        <w:pStyle w:val="ConsPlusNormal"/>
        <w:ind w:firstLine="709"/>
        <w:jc w:val="both"/>
        <w:rPr>
          <w:rFonts w:ascii="Times New Roman" w:hAnsi="Times New Roman"/>
          <w:color w:val="000000"/>
          <w:sz w:val="28"/>
          <w:szCs w:val="28"/>
        </w:rPr>
      </w:pPr>
      <w:r w:rsidRPr="00001182">
        <w:rPr>
          <w:rFonts w:ascii="Times New Roman" w:hAnsi="Times New Roman"/>
          <w:color w:val="000000"/>
          <w:sz w:val="28"/>
          <w:szCs w:val="28"/>
        </w:rPr>
        <w:t>Доходы от оказания платных услуг и компенсации затрат государства на 2025 год определены на</w:t>
      </w:r>
      <w:r w:rsidRPr="00001182">
        <w:rPr>
          <w:rFonts w:ascii="Times New Roman" w:hAnsi="Times New Roman"/>
          <w:sz w:val="28"/>
          <w:szCs w:val="28"/>
        </w:rPr>
        <w:t xml:space="preserve"> основании данных главных администраторов доходов, учитывающих требования утвержденных методик прогнозирования.</w:t>
      </w:r>
    </w:p>
    <w:p w:rsidR="00FA26F5" w:rsidRPr="004D6C0E" w:rsidRDefault="00FA26F5" w:rsidP="00FA26F5">
      <w:pPr>
        <w:widowControl w:val="0"/>
        <w:ind w:firstLine="709"/>
        <w:jc w:val="both"/>
        <w:rPr>
          <w:color w:val="000000"/>
          <w:sz w:val="28"/>
          <w:szCs w:val="28"/>
        </w:rPr>
      </w:pPr>
      <w:r w:rsidRPr="00001182">
        <w:rPr>
          <w:sz w:val="28"/>
          <w:szCs w:val="28"/>
        </w:rPr>
        <w:t>Поступление указанных платежей в бюджет Республики Карелия пр</w:t>
      </w:r>
      <w:r w:rsidRPr="00001182">
        <w:rPr>
          <w:sz w:val="28"/>
          <w:szCs w:val="28"/>
        </w:rPr>
        <w:t>о</w:t>
      </w:r>
      <w:r w:rsidRPr="00001182">
        <w:rPr>
          <w:sz w:val="28"/>
          <w:szCs w:val="28"/>
        </w:rPr>
        <w:t>гнозируется в сумме 196 091,0</w:t>
      </w:r>
      <w:r w:rsidRPr="00001182">
        <w:rPr>
          <w:color w:val="000000"/>
          <w:sz w:val="28"/>
          <w:szCs w:val="28"/>
        </w:rPr>
        <w:t xml:space="preserve"> тыс. рублей, в том числе доходы от оказания платных услуг (работ) - 5 113,0 тыс. рублей и доходы от компенсации затрат государства –190 978,0 тыс. рублей.</w:t>
      </w:r>
    </w:p>
    <w:p w:rsidR="00FA26F5" w:rsidRPr="00D76D5B" w:rsidRDefault="00FA26F5" w:rsidP="00FA26F5">
      <w:pPr>
        <w:pStyle w:val="ConsPlusNormal"/>
        <w:ind w:firstLine="709"/>
        <w:jc w:val="both"/>
        <w:rPr>
          <w:rFonts w:ascii="Times New Roman" w:hAnsi="Times New Roman"/>
          <w:color w:val="000000" w:themeColor="text1"/>
          <w:sz w:val="28"/>
          <w:szCs w:val="28"/>
        </w:rPr>
      </w:pPr>
    </w:p>
    <w:p w:rsidR="00FA26F5" w:rsidRPr="00F45C4B" w:rsidRDefault="00FA26F5" w:rsidP="00EF30E3">
      <w:pPr>
        <w:pStyle w:val="6"/>
        <w:widowControl w:val="0"/>
        <w:spacing w:before="0" w:after="0"/>
        <w:jc w:val="center"/>
        <w:rPr>
          <w:sz w:val="28"/>
          <w:szCs w:val="28"/>
        </w:rPr>
      </w:pPr>
      <w:r w:rsidRPr="00F45C4B">
        <w:rPr>
          <w:sz w:val="28"/>
          <w:szCs w:val="28"/>
        </w:rPr>
        <w:t>Доходы от реализации имущества,</w:t>
      </w:r>
    </w:p>
    <w:p w:rsidR="00FA26F5" w:rsidRPr="00F45C4B" w:rsidRDefault="00FA26F5" w:rsidP="00EF30E3">
      <w:pPr>
        <w:pStyle w:val="6"/>
        <w:widowControl w:val="0"/>
        <w:spacing w:before="0" w:after="0"/>
        <w:jc w:val="center"/>
        <w:rPr>
          <w:sz w:val="28"/>
          <w:szCs w:val="28"/>
        </w:rPr>
      </w:pPr>
      <w:proofErr w:type="gramStart"/>
      <w:r w:rsidRPr="00F45C4B">
        <w:rPr>
          <w:sz w:val="28"/>
          <w:szCs w:val="28"/>
        </w:rPr>
        <w:t>находящегося</w:t>
      </w:r>
      <w:proofErr w:type="gramEnd"/>
      <w:r w:rsidRPr="00F45C4B">
        <w:rPr>
          <w:sz w:val="28"/>
          <w:szCs w:val="28"/>
        </w:rPr>
        <w:t xml:space="preserve"> в собственности Республики Карелия</w:t>
      </w:r>
    </w:p>
    <w:p w:rsidR="00EF30E3" w:rsidRDefault="00FA26F5" w:rsidP="00FA26F5">
      <w:pPr>
        <w:autoSpaceDE w:val="0"/>
        <w:autoSpaceDN w:val="0"/>
        <w:adjustRightInd w:val="0"/>
        <w:jc w:val="both"/>
        <w:rPr>
          <w:sz w:val="28"/>
          <w:szCs w:val="28"/>
        </w:rPr>
      </w:pPr>
      <w:r w:rsidRPr="00F45C4B">
        <w:rPr>
          <w:sz w:val="28"/>
          <w:szCs w:val="28"/>
        </w:rPr>
        <w:tab/>
      </w:r>
    </w:p>
    <w:p w:rsidR="00FA26F5" w:rsidRPr="00F45C4B" w:rsidRDefault="00FA26F5" w:rsidP="00CF4E29">
      <w:pPr>
        <w:autoSpaceDE w:val="0"/>
        <w:autoSpaceDN w:val="0"/>
        <w:adjustRightInd w:val="0"/>
        <w:ind w:firstLine="709"/>
        <w:jc w:val="both"/>
        <w:rPr>
          <w:rFonts w:eastAsia="Calibri"/>
          <w:sz w:val="28"/>
          <w:szCs w:val="28"/>
        </w:rPr>
      </w:pPr>
      <w:r w:rsidRPr="00001182">
        <w:rPr>
          <w:sz w:val="28"/>
          <w:szCs w:val="28"/>
        </w:rPr>
        <w:t>Доходы от реализации имущества, находящегося в собственности Ре</w:t>
      </w:r>
      <w:r w:rsidRPr="00001182">
        <w:rPr>
          <w:sz w:val="28"/>
          <w:szCs w:val="28"/>
        </w:rPr>
        <w:t>с</w:t>
      </w:r>
      <w:r w:rsidRPr="00001182">
        <w:rPr>
          <w:sz w:val="28"/>
          <w:szCs w:val="28"/>
        </w:rPr>
        <w:t>публики Карелия, определены на 2025 год в сумме 62 588 тыс</w:t>
      </w:r>
      <w:proofErr w:type="gramStart"/>
      <w:r w:rsidRPr="00001182">
        <w:rPr>
          <w:sz w:val="28"/>
          <w:szCs w:val="28"/>
        </w:rPr>
        <w:t>.р</w:t>
      </w:r>
      <w:proofErr w:type="gramEnd"/>
      <w:r w:rsidRPr="00001182">
        <w:rPr>
          <w:sz w:val="28"/>
          <w:szCs w:val="28"/>
        </w:rPr>
        <w:t>ублей, в том числе, на основе прогноза главного администратора доходов - Министерства имущес</w:t>
      </w:r>
      <w:r w:rsidRPr="00001182">
        <w:rPr>
          <w:sz w:val="28"/>
          <w:szCs w:val="28"/>
        </w:rPr>
        <w:t>т</w:t>
      </w:r>
      <w:r w:rsidRPr="00001182">
        <w:rPr>
          <w:sz w:val="28"/>
          <w:szCs w:val="28"/>
        </w:rPr>
        <w:t>венных и земельных отношений Республики Карелия в сумме 59</w:t>
      </w:r>
      <w:r w:rsidR="00CF4E29">
        <w:rPr>
          <w:sz w:val="28"/>
          <w:szCs w:val="28"/>
        </w:rPr>
        <w:t> </w:t>
      </w:r>
      <w:r w:rsidRPr="00001182">
        <w:rPr>
          <w:sz w:val="28"/>
          <w:szCs w:val="28"/>
        </w:rPr>
        <w:t>246,0 тыс. рублей, с учетом динамики поступления, перечня государстве</w:t>
      </w:r>
      <w:r w:rsidRPr="00001182">
        <w:rPr>
          <w:sz w:val="28"/>
          <w:szCs w:val="28"/>
        </w:rPr>
        <w:t>н</w:t>
      </w:r>
      <w:r w:rsidRPr="00001182">
        <w:rPr>
          <w:sz w:val="28"/>
          <w:szCs w:val="28"/>
        </w:rPr>
        <w:t>ного имущества, находящегося в собственности Республики Карелия, запл</w:t>
      </w:r>
      <w:r w:rsidRPr="00001182">
        <w:rPr>
          <w:sz w:val="28"/>
          <w:szCs w:val="28"/>
        </w:rPr>
        <w:t>а</w:t>
      </w:r>
      <w:r w:rsidRPr="00001182">
        <w:rPr>
          <w:sz w:val="28"/>
          <w:szCs w:val="28"/>
        </w:rPr>
        <w:t>нир</w:t>
      </w:r>
      <w:r w:rsidRPr="00001182">
        <w:rPr>
          <w:sz w:val="28"/>
          <w:szCs w:val="28"/>
        </w:rPr>
        <w:t>о</w:t>
      </w:r>
      <w:r w:rsidRPr="00001182">
        <w:rPr>
          <w:sz w:val="28"/>
          <w:szCs w:val="28"/>
        </w:rPr>
        <w:t xml:space="preserve">ванного к продаже в соответствии с Законом </w:t>
      </w:r>
      <w:r w:rsidRPr="00001182">
        <w:rPr>
          <w:rFonts w:eastAsia="Calibri"/>
          <w:sz w:val="28"/>
          <w:szCs w:val="28"/>
        </w:rPr>
        <w:t xml:space="preserve"> </w:t>
      </w:r>
      <w:proofErr w:type="gramStart"/>
      <w:r w:rsidRPr="00001182">
        <w:rPr>
          <w:rFonts w:eastAsia="Calibri"/>
          <w:sz w:val="28"/>
          <w:szCs w:val="28"/>
        </w:rPr>
        <w:t>Республики Карелия от 8 ноября 2022 года №  2760-ЗРК «О прогнозном плане (программе) приватиз</w:t>
      </w:r>
      <w:r w:rsidRPr="00001182">
        <w:rPr>
          <w:rFonts w:eastAsia="Calibri"/>
          <w:sz w:val="28"/>
          <w:szCs w:val="28"/>
        </w:rPr>
        <w:t>а</w:t>
      </w:r>
      <w:r w:rsidRPr="00001182">
        <w:rPr>
          <w:rFonts w:eastAsia="Calibri"/>
          <w:sz w:val="28"/>
          <w:szCs w:val="28"/>
        </w:rPr>
        <w:t>ции государстве</w:t>
      </w:r>
      <w:r w:rsidRPr="00001182">
        <w:rPr>
          <w:rFonts w:eastAsia="Calibri"/>
          <w:sz w:val="28"/>
          <w:szCs w:val="28"/>
        </w:rPr>
        <w:t>н</w:t>
      </w:r>
      <w:r w:rsidRPr="00001182">
        <w:rPr>
          <w:rFonts w:eastAsia="Calibri"/>
          <w:sz w:val="28"/>
          <w:szCs w:val="28"/>
        </w:rPr>
        <w:t xml:space="preserve">ного имущества Республики Карелия на 2023 год и на плановый период 2024 и 2025 годов», </w:t>
      </w:r>
      <w:r w:rsidRPr="00001182">
        <w:rPr>
          <w:sz w:val="28"/>
          <w:szCs w:val="28"/>
        </w:rPr>
        <w:t>поступлений от продажи недвижимого имущества, арендованного субъектами малого и среднего предпринимательс</w:t>
      </w:r>
      <w:r w:rsidRPr="00001182">
        <w:rPr>
          <w:sz w:val="28"/>
          <w:szCs w:val="28"/>
        </w:rPr>
        <w:t>т</w:t>
      </w:r>
      <w:r w:rsidRPr="00001182">
        <w:rPr>
          <w:sz w:val="28"/>
          <w:szCs w:val="28"/>
        </w:rPr>
        <w:t>ва и выку</w:t>
      </w:r>
      <w:r w:rsidRPr="00001182">
        <w:rPr>
          <w:sz w:val="28"/>
          <w:szCs w:val="28"/>
        </w:rPr>
        <w:t>п</w:t>
      </w:r>
      <w:r w:rsidRPr="00001182">
        <w:rPr>
          <w:sz w:val="28"/>
          <w:szCs w:val="28"/>
        </w:rPr>
        <w:t xml:space="preserve">ленного ими с рассрочкой платежа на 5 лет, в соответствии с положениями Федерального закона от 22 июля 2008 года </w:t>
      </w:r>
      <w:r w:rsidRPr="00001182">
        <w:rPr>
          <w:rFonts w:eastAsia="Calibri"/>
          <w:sz w:val="28"/>
          <w:szCs w:val="28"/>
        </w:rPr>
        <w:t>№ 159-ФЗ</w:t>
      </w:r>
      <w:proofErr w:type="gramEnd"/>
      <w:r w:rsidRPr="00001182">
        <w:rPr>
          <w:rFonts w:eastAsia="Calibri"/>
          <w:sz w:val="28"/>
          <w:szCs w:val="28"/>
        </w:rPr>
        <w:t xml:space="preserve"> «</w:t>
      </w:r>
      <w:proofErr w:type="gramStart"/>
      <w:r w:rsidRPr="00001182">
        <w:rPr>
          <w:rFonts w:eastAsia="Calibri"/>
          <w:sz w:val="28"/>
          <w:szCs w:val="28"/>
        </w:rPr>
        <w:t>Об особенностях отчуждения недвижимого имущества, находящегося в госуда</w:t>
      </w:r>
      <w:r w:rsidRPr="00001182">
        <w:rPr>
          <w:rFonts w:eastAsia="Calibri"/>
          <w:sz w:val="28"/>
          <w:szCs w:val="28"/>
        </w:rPr>
        <w:t>р</w:t>
      </w:r>
      <w:r w:rsidRPr="00001182">
        <w:rPr>
          <w:rFonts w:eastAsia="Calibri"/>
          <w:sz w:val="28"/>
          <w:szCs w:val="28"/>
        </w:rPr>
        <w:t>ственной или в муниципальной собственности и арендуемого субъектами малого и среднего предприним</w:t>
      </w:r>
      <w:r w:rsidRPr="00001182">
        <w:rPr>
          <w:rFonts w:eastAsia="Calibri"/>
          <w:sz w:val="28"/>
          <w:szCs w:val="28"/>
        </w:rPr>
        <w:t>а</w:t>
      </w:r>
      <w:r w:rsidRPr="00001182">
        <w:rPr>
          <w:rFonts w:eastAsia="Calibri"/>
          <w:sz w:val="28"/>
          <w:szCs w:val="28"/>
        </w:rPr>
        <w:t>тельства, и о внесении изменений в отдельные законодательные акты Российской Федерации», а также реализации имущес</w:t>
      </w:r>
      <w:r w:rsidRPr="00001182">
        <w:rPr>
          <w:rFonts w:eastAsia="Calibri"/>
          <w:sz w:val="28"/>
          <w:szCs w:val="28"/>
        </w:rPr>
        <w:t>т</w:t>
      </w:r>
      <w:r w:rsidRPr="00001182">
        <w:rPr>
          <w:rFonts w:eastAsia="Calibri"/>
          <w:sz w:val="28"/>
          <w:szCs w:val="28"/>
        </w:rPr>
        <w:t>ва, находящегося в операти</w:t>
      </w:r>
      <w:r w:rsidRPr="00001182">
        <w:rPr>
          <w:rFonts w:eastAsia="Calibri"/>
          <w:sz w:val="28"/>
          <w:szCs w:val="28"/>
        </w:rPr>
        <w:t>в</w:t>
      </w:r>
      <w:r w:rsidRPr="00001182">
        <w:rPr>
          <w:rFonts w:eastAsia="Calibri"/>
          <w:sz w:val="28"/>
          <w:szCs w:val="28"/>
        </w:rPr>
        <w:t>ном управлении учреждений, находящихся в ведении органов государственной власти, в части реализации материальных запасов по указанному имущ</w:t>
      </w:r>
      <w:r w:rsidRPr="00001182">
        <w:rPr>
          <w:rFonts w:eastAsia="Calibri"/>
          <w:sz w:val="28"/>
          <w:szCs w:val="28"/>
        </w:rPr>
        <w:t>е</w:t>
      </w:r>
      <w:r w:rsidRPr="00001182">
        <w:rPr>
          <w:rFonts w:eastAsia="Calibri"/>
          <w:sz w:val="28"/>
          <w:szCs w:val="28"/>
        </w:rPr>
        <w:t>ству в сумме 7 тыс. рублей на основе прогноза</w:t>
      </w:r>
      <w:proofErr w:type="gramEnd"/>
      <w:r w:rsidRPr="00001182">
        <w:rPr>
          <w:rFonts w:eastAsia="Calibri"/>
          <w:sz w:val="28"/>
          <w:szCs w:val="28"/>
        </w:rPr>
        <w:t xml:space="preserve"> </w:t>
      </w:r>
      <w:r w:rsidRPr="00001182">
        <w:rPr>
          <w:sz w:val="28"/>
          <w:szCs w:val="28"/>
        </w:rPr>
        <w:t>администратора доходов - Министерства здравоохранения Республики Карелия</w:t>
      </w:r>
      <w:r w:rsidRPr="00001182">
        <w:rPr>
          <w:rFonts w:eastAsia="Calibri"/>
          <w:sz w:val="28"/>
          <w:szCs w:val="28"/>
        </w:rPr>
        <w:t xml:space="preserve">,  в сумме 3 335 тыс. рублей на основе прогноза </w:t>
      </w:r>
      <w:r w:rsidRPr="00001182">
        <w:rPr>
          <w:sz w:val="28"/>
          <w:szCs w:val="28"/>
        </w:rPr>
        <w:t>администратора доходов - Министерства по дорожному хозяйству, транспорту и связи Респу</w:t>
      </w:r>
      <w:r w:rsidRPr="00001182">
        <w:rPr>
          <w:sz w:val="28"/>
          <w:szCs w:val="28"/>
        </w:rPr>
        <w:t>б</w:t>
      </w:r>
      <w:r w:rsidRPr="00001182">
        <w:rPr>
          <w:sz w:val="28"/>
          <w:szCs w:val="28"/>
        </w:rPr>
        <w:t>лики Карелия</w:t>
      </w:r>
      <w:r>
        <w:rPr>
          <w:rFonts w:eastAsia="Calibri"/>
          <w:sz w:val="28"/>
          <w:szCs w:val="28"/>
        </w:rPr>
        <w:t>.</w:t>
      </w:r>
    </w:p>
    <w:p w:rsidR="00FA26F5" w:rsidRPr="00F45C4B" w:rsidRDefault="00FA26F5" w:rsidP="00FA26F5">
      <w:pPr>
        <w:autoSpaceDE w:val="0"/>
        <w:autoSpaceDN w:val="0"/>
        <w:adjustRightInd w:val="0"/>
        <w:jc w:val="both"/>
        <w:rPr>
          <w:rFonts w:eastAsia="Calibri"/>
          <w:sz w:val="28"/>
          <w:szCs w:val="28"/>
        </w:rPr>
      </w:pPr>
    </w:p>
    <w:p w:rsidR="00FA26F5" w:rsidRPr="00001182" w:rsidRDefault="00FA26F5" w:rsidP="00FA26F5">
      <w:pPr>
        <w:pStyle w:val="6"/>
        <w:widowControl w:val="0"/>
        <w:spacing w:before="0" w:after="0"/>
        <w:jc w:val="center"/>
        <w:rPr>
          <w:sz w:val="28"/>
          <w:szCs w:val="28"/>
        </w:rPr>
      </w:pPr>
      <w:r w:rsidRPr="00001182">
        <w:rPr>
          <w:sz w:val="28"/>
          <w:szCs w:val="28"/>
        </w:rPr>
        <w:t xml:space="preserve">Доходы от продажи земельных участков, </w:t>
      </w:r>
    </w:p>
    <w:p w:rsidR="00FA26F5" w:rsidRPr="00001182" w:rsidRDefault="00FA26F5" w:rsidP="00FA26F5">
      <w:pPr>
        <w:pStyle w:val="6"/>
        <w:widowControl w:val="0"/>
        <w:spacing w:before="0" w:after="0"/>
        <w:jc w:val="center"/>
        <w:rPr>
          <w:sz w:val="28"/>
          <w:szCs w:val="28"/>
        </w:rPr>
      </w:pPr>
      <w:proofErr w:type="gramStart"/>
      <w:r w:rsidRPr="00001182">
        <w:rPr>
          <w:sz w:val="28"/>
          <w:szCs w:val="28"/>
        </w:rPr>
        <w:t>находящихся</w:t>
      </w:r>
      <w:proofErr w:type="gramEnd"/>
      <w:r w:rsidRPr="00001182">
        <w:rPr>
          <w:sz w:val="28"/>
          <w:szCs w:val="28"/>
        </w:rPr>
        <w:t xml:space="preserve"> в собственности Республики Карелия</w:t>
      </w:r>
    </w:p>
    <w:p w:rsidR="00FA26F5" w:rsidRDefault="00FA26F5" w:rsidP="00FA26F5">
      <w:pPr>
        <w:ind w:firstLine="709"/>
        <w:jc w:val="both"/>
        <w:rPr>
          <w:sz w:val="28"/>
          <w:szCs w:val="28"/>
        </w:rPr>
      </w:pPr>
    </w:p>
    <w:p w:rsidR="00FA26F5" w:rsidRDefault="00FA26F5" w:rsidP="00FA26F5">
      <w:pPr>
        <w:ind w:firstLine="709"/>
        <w:jc w:val="both"/>
        <w:rPr>
          <w:sz w:val="28"/>
          <w:szCs w:val="28"/>
        </w:rPr>
      </w:pPr>
      <w:proofErr w:type="gramStart"/>
      <w:r w:rsidRPr="00001182">
        <w:rPr>
          <w:sz w:val="28"/>
          <w:szCs w:val="28"/>
        </w:rPr>
        <w:t>Доходы от продажи земельных участков, находящихся собственности Республики Карелия, определены на основе прогноза главного администрат</w:t>
      </w:r>
      <w:r w:rsidRPr="00001182">
        <w:rPr>
          <w:sz w:val="28"/>
          <w:szCs w:val="28"/>
        </w:rPr>
        <w:t>о</w:t>
      </w:r>
      <w:r w:rsidRPr="00001182">
        <w:rPr>
          <w:sz w:val="28"/>
          <w:szCs w:val="28"/>
        </w:rPr>
        <w:t>ра доходов - Министерства имущественных и земельных отношений Респу</w:t>
      </w:r>
      <w:r w:rsidRPr="00001182">
        <w:rPr>
          <w:sz w:val="28"/>
          <w:szCs w:val="28"/>
        </w:rPr>
        <w:t>б</w:t>
      </w:r>
      <w:r w:rsidRPr="00001182">
        <w:rPr>
          <w:sz w:val="28"/>
          <w:szCs w:val="28"/>
        </w:rPr>
        <w:t>лики Карелия в сумме 4 162,0 тыс. рублей, исходя из среднегодового посту</w:t>
      </w:r>
      <w:r w:rsidRPr="00001182">
        <w:rPr>
          <w:sz w:val="28"/>
          <w:szCs w:val="28"/>
        </w:rPr>
        <w:t>п</w:t>
      </w:r>
      <w:r w:rsidRPr="00001182">
        <w:rPr>
          <w:sz w:val="28"/>
          <w:szCs w:val="28"/>
        </w:rPr>
        <w:t>ления за период 2021 - 2023 годов, а также в условиях действия положений статьи 39.17 Земельного кодекса Российской Федерации, согласно которым граждане и юридические лица, имеющие в собственности здания</w:t>
      </w:r>
      <w:proofErr w:type="gramEnd"/>
      <w:r w:rsidRPr="00001182">
        <w:rPr>
          <w:sz w:val="28"/>
          <w:szCs w:val="28"/>
        </w:rPr>
        <w:t>, строения, сооружения, имеют исключительное право на приватизацию земельных участков, занятых такими объектами недвижимости, с реализацией данного права в заявительном характере.</w:t>
      </w:r>
    </w:p>
    <w:p w:rsidR="00FA26F5" w:rsidRPr="00F45C4B" w:rsidRDefault="00FA26F5" w:rsidP="00FA26F5">
      <w:pPr>
        <w:ind w:firstLine="709"/>
        <w:jc w:val="both"/>
        <w:rPr>
          <w:sz w:val="28"/>
          <w:szCs w:val="28"/>
        </w:rPr>
      </w:pPr>
    </w:p>
    <w:p w:rsidR="00FA26F5" w:rsidRPr="00001182" w:rsidRDefault="00FA26F5" w:rsidP="00EF30E3">
      <w:pPr>
        <w:pStyle w:val="6"/>
        <w:widowControl w:val="0"/>
        <w:spacing w:before="0" w:after="0"/>
        <w:jc w:val="center"/>
        <w:rPr>
          <w:color w:val="000000"/>
          <w:sz w:val="28"/>
          <w:szCs w:val="28"/>
        </w:rPr>
      </w:pPr>
      <w:r w:rsidRPr="00001182">
        <w:rPr>
          <w:color w:val="000000"/>
          <w:sz w:val="28"/>
          <w:szCs w:val="28"/>
        </w:rPr>
        <w:t>Административные платежи и сборы</w:t>
      </w:r>
    </w:p>
    <w:p w:rsidR="00EF30E3" w:rsidRDefault="00EF30E3" w:rsidP="00FA26F5">
      <w:pPr>
        <w:widowControl w:val="0"/>
        <w:ind w:firstLine="709"/>
        <w:jc w:val="both"/>
        <w:rPr>
          <w:sz w:val="28"/>
          <w:szCs w:val="28"/>
        </w:rPr>
      </w:pPr>
    </w:p>
    <w:p w:rsidR="00FA26F5" w:rsidRPr="00A22013" w:rsidRDefault="00FA26F5" w:rsidP="00FA26F5">
      <w:pPr>
        <w:widowControl w:val="0"/>
        <w:ind w:firstLine="709"/>
        <w:jc w:val="both"/>
        <w:rPr>
          <w:sz w:val="28"/>
          <w:szCs w:val="28"/>
        </w:rPr>
      </w:pPr>
      <w:proofErr w:type="gramStart"/>
      <w:r w:rsidRPr="00001182">
        <w:rPr>
          <w:sz w:val="28"/>
          <w:szCs w:val="28"/>
        </w:rPr>
        <w:t>Поступление административных платежей и сборов прогнозируется главным администратором доходов бюджета Республики Карелия – Мин</w:t>
      </w:r>
      <w:r w:rsidRPr="00001182">
        <w:rPr>
          <w:sz w:val="28"/>
          <w:szCs w:val="28"/>
        </w:rPr>
        <w:t>и</w:t>
      </w:r>
      <w:r w:rsidRPr="00001182">
        <w:rPr>
          <w:sz w:val="28"/>
          <w:szCs w:val="28"/>
        </w:rPr>
        <w:t>стерством сельского и рыбного хозяйства Республики Карелия, исходя из прогнозируемого поступления сборов, взимаемых органами государственного надзора за техническим состоянием самоходных машин и других видов техники в Республике Карелия в соответствии с постановлением Правительс</w:t>
      </w:r>
      <w:r w:rsidRPr="00001182">
        <w:rPr>
          <w:sz w:val="28"/>
          <w:szCs w:val="28"/>
        </w:rPr>
        <w:t>т</w:t>
      </w:r>
      <w:r w:rsidRPr="00001182">
        <w:rPr>
          <w:sz w:val="28"/>
          <w:szCs w:val="28"/>
        </w:rPr>
        <w:t>ва Республики Карелия от 28 июня 2010 года</w:t>
      </w:r>
      <w:r w:rsidR="00680949">
        <w:rPr>
          <w:sz w:val="28"/>
          <w:szCs w:val="28"/>
        </w:rPr>
        <w:t xml:space="preserve"> </w:t>
      </w:r>
      <w:r w:rsidRPr="00001182">
        <w:rPr>
          <w:sz w:val="28"/>
          <w:szCs w:val="28"/>
        </w:rPr>
        <w:t>№ 130-П «О размерах сборов, взимаемых органами государственного надзора</w:t>
      </w:r>
      <w:proofErr w:type="gramEnd"/>
      <w:r w:rsidRPr="00001182">
        <w:rPr>
          <w:sz w:val="28"/>
          <w:szCs w:val="28"/>
        </w:rPr>
        <w:t xml:space="preserve"> за техническим состоянием самоходных машин и других видов техники в Республике Карелия» и на 2025 год составляет 7,0 тыс. рублей.</w:t>
      </w:r>
    </w:p>
    <w:p w:rsidR="00FA26F5" w:rsidRPr="00F45C4B" w:rsidRDefault="00FA26F5" w:rsidP="00FA26F5"/>
    <w:p w:rsidR="00FA26F5" w:rsidRPr="00FA26F5" w:rsidRDefault="00FA26F5" w:rsidP="00EF30E3">
      <w:pPr>
        <w:pStyle w:val="6"/>
        <w:widowControl w:val="0"/>
        <w:spacing w:before="0" w:after="0"/>
        <w:jc w:val="center"/>
        <w:rPr>
          <w:color w:val="000000"/>
          <w:sz w:val="28"/>
          <w:szCs w:val="28"/>
        </w:rPr>
      </w:pPr>
      <w:r w:rsidRPr="00FA26F5">
        <w:rPr>
          <w:color w:val="000000"/>
          <w:sz w:val="28"/>
          <w:szCs w:val="28"/>
        </w:rPr>
        <w:t>Штрафы, санкции, возмещение ущерба</w:t>
      </w:r>
    </w:p>
    <w:p w:rsidR="00EF30E3" w:rsidRDefault="00EF30E3" w:rsidP="00FA26F5">
      <w:pPr>
        <w:pStyle w:val="a3"/>
        <w:widowControl w:val="0"/>
        <w:ind w:firstLine="720"/>
        <w:rPr>
          <w:szCs w:val="28"/>
        </w:rPr>
      </w:pPr>
    </w:p>
    <w:p w:rsidR="00FA26F5" w:rsidRPr="00445C96" w:rsidRDefault="00FA26F5" w:rsidP="00FA26F5">
      <w:pPr>
        <w:pStyle w:val="a3"/>
        <w:widowControl w:val="0"/>
        <w:ind w:firstLine="720"/>
        <w:rPr>
          <w:szCs w:val="28"/>
        </w:rPr>
      </w:pPr>
      <w:proofErr w:type="gramStart"/>
      <w:r w:rsidRPr="00445C96">
        <w:rPr>
          <w:szCs w:val="28"/>
        </w:rPr>
        <w:t>Прогноз поступления штрафов, санкций, возмещения ущерба определен на основании данных главных администраторов доходов бюджета, учит</w:t>
      </w:r>
      <w:r w:rsidRPr="00445C96">
        <w:rPr>
          <w:szCs w:val="28"/>
        </w:rPr>
        <w:t>ы</w:t>
      </w:r>
      <w:r w:rsidRPr="00445C96">
        <w:rPr>
          <w:szCs w:val="28"/>
        </w:rPr>
        <w:t>вающих требования утвержденных методик прогнозирования, с учетом динамики их фактического поступления за ряд лет, а также переходного периода в части зачисления штрафов, поступающих в счет погашения задо</w:t>
      </w:r>
      <w:r w:rsidRPr="00445C96">
        <w:rPr>
          <w:szCs w:val="28"/>
        </w:rPr>
        <w:t>л</w:t>
      </w:r>
      <w:r w:rsidRPr="00445C96">
        <w:rPr>
          <w:szCs w:val="28"/>
        </w:rPr>
        <w:t>женности, образовавшейся до 1 января 2020 года и подлежащей зачислению в бюджет субъекта Российской Федерации по нормативам, действующим до 1</w:t>
      </w:r>
      <w:proofErr w:type="gramEnd"/>
      <w:r w:rsidRPr="00445C96">
        <w:rPr>
          <w:szCs w:val="28"/>
        </w:rPr>
        <w:t xml:space="preserve"> января 2020 года.</w:t>
      </w:r>
    </w:p>
    <w:p w:rsidR="00FA26F5" w:rsidRPr="00445C96" w:rsidRDefault="00FA26F5" w:rsidP="00FA26F5">
      <w:pPr>
        <w:pStyle w:val="a3"/>
        <w:widowControl w:val="0"/>
        <w:ind w:firstLine="720"/>
        <w:rPr>
          <w:szCs w:val="28"/>
        </w:rPr>
      </w:pPr>
      <w:proofErr w:type="gramStart"/>
      <w:r w:rsidRPr="00445C96">
        <w:rPr>
          <w:szCs w:val="28"/>
        </w:rPr>
        <w:t>При прогнозировании учтено поступление в бюджет Республики  Кар</w:t>
      </w:r>
      <w:r w:rsidRPr="00445C96">
        <w:rPr>
          <w:szCs w:val="28"/>
        </w:rPr>
        <w:t>е</w:t>
      </w:r>
      <w:r w:rsidRPr="00445C96">
        <w:rPr>
          <w:szCs w:val="28"/>
        </w:rPr>
        <w:t>лия доходов от сумм пеней, предусмотренных законодательством Российской Федерации о налогах и сборах, подлежащих зачислению в бюджеты субъектов Российской Федерации по нормативу, установленному Бюджетным кодексом, и которые подлежат распределению между бюджет</w:t>
      </w:r>
      <w:r w:rsidRPr="00445C96">
        <w:rPr>
          <w:szCs w:val="28"/>
        </w:rPr>
        <w:t>а</w:t>
      </w:r>
      <w:r w:rsidRPr="00445C96">
        <w:rPr>
          <w:szCs w:val="28"/>
        </w:rPr>
        <w:t xml:space="preserve">ми субъектов Российской Федерации по нормативам согласно приложению 8 к </w:t>
      </w:r>
      <w:r>
        <w:rPr>
          <w:szCs w:val="28"/>
        </w:rPr>
        <w:t xml:space="preserve">пояснительной записке к </w:t>
      </w:r>
      <w:r w:rsidRPr="00445C96">
        <w:rPr>
          <w:szCs w:val="28"/>
        </w:rPr>
        <w:t xml:space="preserve">проекту федерального закона № 727320-8 «О </w:t>
      </w:r>
      <w:r w:rsidR="00680949">
        <w:rPr>
          <w:szCs w:val="28"/>
        </w:rPr>
        <w:t>ф</w:t>
      </w:r>
      <w:r w:rsidRPr="00445C96">
        <w:rPr>
          <w:szCs w:val="28"/>
        </w:rPr>
        <w:t>едеральном бюджете на 2025 год</w:t>
      </w:r>
      <w:proofErr w:type="gramEnd"/>
      <w:r w:rsidRPr="00445C96">
        <w:rPr>
          <w:szCs w:val="28"/>
        </w:rPr>
        <w:t xml:space="preserve"> и на плановый период 2026 и 2027 годов». Для Республики Карелия данный норматив на 202</w:t>
      </w:r>
      <w:r>
        <w:rPr>
          <w:szCs w:val="28"/>
        </w:rPr>
        <w:t>5</w:t>
      </w:r>
      <w:r w:rsidRPr="00445C96">
        <w:rPr>
          <w:szCs w:val="28"/>
        </w:rPr>
        <w:t xml:space="preserve"> год определен в размере 0,3497</w:t>
      </w:r>
      <w:r>
        <w:rPr>
          <w:szCs w:val="28"/>
        </w:rPr>
        <w:t xml:space="preserve"> процента.</w:t>
      </w:r>
    </w:p>
    <w:p w:rsidR="00FA26F5" w:rsidRPr="00445C96" w:rsidRDefault="00FA26F5" w:rsidP="00FA26F5">
      <w:pPr>
        <w:pStyle w:val="a3"/>
        <w:widowControl w:val="0"/>
        <w:ind w:firstLine="720"/>
        <w:rPr>
          <w:szCs w:val="28"/>
        </w:rPr>
      </w:pPr>
      <w:r w:rsidRPr="00445C96">
        <w:rPr>
          <w:szCs w:val="28"/>
        </w:rPr>
        <w:t>Поступление указанных платежей в бюджет Республики Карелия на 202</w:t>
      </w:r>
      <w:r>
        <w:rPr>
          <w:szCs w:val="28"/>
        </w:rPr>
        <w:t>5</w:t>
      </w:r>
      <w:r w:rsidRPr="00445C96">
        <w:rPr>
          <w:szCs w:val="28"/>
        </w:rPr>
        <w:t xml:space="preserve"> год прогнозируется в сумме 688 042,0 тыс. рублей, в том числе по основным администраторам:</w:t>
      </w:r>
    </w:p>
    <w:p w:rsidR="00FA26F5" w:rsidRPr="00445C96" w:rsidRDefault="00FA26F5" w:rsidP="00FA26F5">
      <w:pPr>
        <w:widowControl w:val="0"/>
        <w:tabs>
          <w:tab w:val="left" w:pos="709"/>
        </w:tabs>
        <w:ind w:firstLine="709"/>
        <w:jc w:val="both"/>
        <w:rPr>
          <w:sz w:val="28"/>
          <w:szCs w:val="28"/>
        </w:rPr>
      </w:pPr>
      <w:r w:rsidRPr="00445C96">
        <w:rPr>
          <w:sz w:val="28"/>
          <w:szCs w:val="28"/>
        </w:rPr>
        <w:t>- Министерству внутре</w:t>
      </w:r>
      <w:r>
        <w:rPr>
          <w:sz w:val="28"/>
          <w:szCs w:val="28"/>
        </w:rPr>
        <w:t>нних дел по Республике Карелия                                    380 000,0 тыс. рублей</w:t>
      </w:r>
      <w:r w:rsidRPr="00445C96">
        <w:rPr>
          <w:sz w:val="28"/>
          <w:szCs w:val="28"/>
        </w:rPr>
        <w:t xml:space="preserve">; </w:t>
      </w:r>
    </w:p>
    <w:p w:rsidR="00FA26F5" w:rsidRPr="00445C96" w:rsidRDefault="00FA26F5" w:rsidP="00FA26F5">
      <w:pPr>
        <w:widowControl w:val="0"/>
        <w:tabs>
          <w:tab w:val="left" w:pos="709"/>
        </w:tabs>
        <w:ind w:firstLine="709"/>
        <w:jc w:val="both"/>
        <w:rPr>
          <w:sz w:val="28"/>
          <w:szCs w:val="28"/>
        </w:rPr>
      </w:pPr>
      <w:r w:rsidRPr="00445C96">
        <w:rPr>
          <w:sz w:val="28"/>
          <w:szCs w:val="28"/>
        </w:rPr>
        <w:t xml:space="preserve">- Управлению Федеральной налоговой службы по Республике Карелия </w:t>
      </w:r>
      <w:r w:rsidRPr="004D6C0E">
        <w:rPr>
          <w:sz w:val="28"/>
          <w:szCs w:val="28"/>
        </w:rPr>
        <w:t>204 832,0 тыс.</w:t>
      </w:r>
      <w:r w:rsidRPr="00445C96">
        <w:rPr>
          <w:sz w:val="28"/>
          <w:szCs w:val="28"/>
        </w:rPr>
        <w:t xml:space="preserve"> рублей;</w:t>
      </w:r>
    </w:p>
    <w:p w:rsidR="00FA26F5" w:rsidRPr="00445C96" w:rsidRDefault="00FA26F5" w:rsidP="00FA26F5">
      <w:pPr>
        <w:jc w:val="both"/>
        <w:rPr>
          <w:sz w:val="28"/>
          <w:szCs w:val="28"/>
        </w:rPr>
      </w:pPr>
      <w:r w:rsidRPr="00445C96">
        <w:rPr>
          <w:sz w:val="28"/>
          <w:szCs w:val="28"/>
        </w:rPr>
        <w:tab/>
        <w:t>- Министерству природных ресурсов</w:t>
      </w:r>
      <w:r>
        <w:rPr>
          <w:sz w:val="28"/>
          <w:szCs w:val="28"/>
        </w:rPr>
        <w:t xml:space="preserve"> и экологии Республики Карелия 24 699,0 тыс. рублей</w:t>
      </w:r>
      <w:r w:rsidRPr="00445C96">
        <w:rPr>
          <w:sz w:val="28"/>
          <w:szCs w:val="28"/>
        </w:rPr>
        <w:t>;</w:t>
      </w:r>
    </w:p>
    <w:p w:rsidR="00FA26F5" w:rsidRPr="00F45C4B" w:rsidRDefault="00FA26F5" w:rsidP="00FA26F5">
      <w:pPr>
        <w:widowControl w:val="0"/>
        <w:tabs>
          <w:tab w:val="left" w:pos="709"/>
        </w:tabs>
        <w:ind w:firstLine="709"/>
        <w:jc w:val="both"/>
        <w:rPr>
          <w:bCs/>
          <w:color w:val="000000"/>
          <w:sz w:val="28"/>
          <w:szCs w:val="28"/>
        </w:rPr>
      </w:pPr>
      <w:r w:rsidRPr="00445C96">
        <w:rPr>
          <w:sz w:val="28"/>
          <w:szCs w:val="28"/>
        </w:rPr>
        <w:t>- У</w:t>
      </w:r>
      <w:r w:rsidRPr="00445C96">
        <w:rPr>
          <w:bCs/>
          <w:color w:val="000000"/>
          <w:sz w:val="28"/>
          <w:szCs w:val="28"/>
        </w:rPr>
        <w:t>правлению Республики Карелия по обеспече</w:t>
      </w:r>
      <w:r>
        <w:rPr>
          <w:bCs/>
          <w:color w:val="000000"/>
          <w:sz w:val="28"/>
          <w:szCs w:val="28"/>
        </w:rPr>
        <w:t>нию деятельности мир</w:t>
      </w:r>
      <w:r>
        <w:rPr>
          <w:bCs/>
          <w:color w:val="000000"/>
          <w:sz w:val="28"/>
          <w:szCs w:val="28"/>
        </w:rPr>
        <w:t>о</w:t>
      </w:r>
      <w:r>
        <w:rPr>
          <w:bCs/>
          <w:color w:val="000000"/>
          <w:sz w:val="28"/>
          <w:szCs w:val="28"/>
        </w:rPr>
        <w:t>вых судей 28 157 тыс. рублей</w:t>
      </w:r>
      <w:r w:rsidRPr="00445C96">
        <w:rPr>
          <w:bCs/>
          <w:color w:val="000000"/>
          <w:sz w:val="28"/>
          <w:szCs w:val="28"/>
        </w:rPr>
        <w:t>.</w:t>
      </w:r>
    </w:p>
    <w:p w:rsidR="00FA26F5" w:rsidRPr="00F45C4B" w:rsidRDefault="00FA26F5" w:rsidP="00FA26F5">
      <w:pPr>
        <w:widowControl w:val="0"/>
        <w:tabs>
          <w:tab w:val="left" w:pos="709"/>
        </w:tabs>
        <w:ind w:firstLine="709"/>
        <w:jc w:val="both"/>
        <w:rPr>
          <w:color w:val="000000" w:themeColor="text1"/>
          <w:sz w:val="28"/>
          <w:szCs w:val="28"/>
        </w:rPr>
      </w:pPr>
    </w:p>
    <w:p w:rsidR="00FA26F5" w:rsidRPr="00FA26F5" w:rsidRDefault="00FA26F5" w:rsidP="00EF30E3">
      <w:pPr>
        <w:pStyle w:val="6"/>
        <w:widowControl w:val="0"/>
        <w:spacing w:before="0" w:after="0"/>
        <w:jc w:val="center"/>
        <w:rPr>
          <w:color w:val="000000"/>
          <w:sz w:val="28"/>
          <w:szCs w:val="28"/>
        </w:rPr>
      </w:pPr>
      <w:r w:rsidRPr="00FA26F5">
        <w:rPr>
          <w:color w:val="000000"/>
          <w:sz w:val="28"/>
          <w:szCs w:val="28"/>
        </w:rPr>
        <w:t xml:space="preserve">Прочие неналоговые доходы </w:t>
      </w:r>
    </w:p>
    <w:p w:rsidR="00EF30E3" w:rsidRDefault="00EF30E3" w:rsidP="00FA26F5">
      <w:pPr>
        <w:autoSpaceDE w:val="0"/>
        <w:autoSpaceDN w:val="0"/>
        <w:adjustRightInd w:val="0"/>
        <w:ind w:firstLine="709"/>
        <w:jc w:val="both"/>
        <w:rPr>
          <w:color w:val="000000"/>
          <w:sz w:val="28"/>
          <w:szCs w:val="28"/>
        </w:rPr>
      </w:pPr>
    </w:p>
    <w:p w:rsidR="00FA26F5" w:rsidRPr="00332445" w:rsidRDefault="00FA26F5" w:rsidP="00FA26F5">
      <w:pPr>
        <w:autoSpaceDE w:val="0"/>
        <w:autoSpaceDN w:val="0"/>
        <w:adjustRightInd w:val="0"/>
        <w:ind w:firstLine="709"/>
        <w:jc w:val="both"/>
        <w:rPr>
          <w:rFonts w:eastAsia="Calibri"/>
          <w:sz w:val="28"/>
          <w:szCs w:val="28"/>
        </w:rPr>
      </w:pPr>
      <w:r w:rsidRPr="00001182">
        <w:rPr>
          <w:color w:val="000000"/>
          <w:sz w:val="28"/>
          <w:szCs w:val="28"/>
        </w:rPr>
        <w:t>Прочие неналоговые доходы бюджетов субъектов Российской Федер</w:t>
      </w:r>
      <w:r w:rsidRPr="00001182">
        <w:rPr>
          <w:color w:val="000000"/>
          <w:sz w:val="28"/>
          <w:szCs w:val="28"/>
        </w:rPr>
        <w:t>а</w:t>
      </w:r>
      <w:r w:rsidRPr="00001182">
        <w:rPr>
          <w:color w:val="000000"/>
          <w:sz w:val="28"/>
          <w:szCs w:val="28"/>
        </w:rPr>
        <w:t>ции на 2025 год определены</w:t>
      </w:r>
      <w:r w:rsidRPr="00001182">
        <w:rPr>
          <w:sz w:val="28"/>
          <w:szCs w:val="28"/>
        </w:rPr>
        <w:t xml:space="preserve"> в сумме 10 000,0 тыс. рублей в соответствии с прогнозируемым главным администратором доходов - Министерством природных ресурсов и экологии Республики Карелия поступлением в бюджет Республики Карелия </w:t>
      </w:r>
      <w:r w:rsidRPr="00001182">
        <w:rPr>
          <w:rFonts w:eastAsia="Calibri"/>
          <w:sz w:val="28"/>
          <w:szCs w:val="28"/>
        </w:rPr>
        <w:t>платы, взимаемой за посещение особо охраняемых природных территорий.</w:t>
      </w:r>
    </w:p>
    <w:p w:rsidR="00FA26F5" w:rsidRPr="0094408F" w:rsidRDefault="00FA26F5" w:rsidP="00F61089">
      <w:pPr>
        <w:ind w:firstLine="709"/>
        <w:jc w:val="both"/>
        <w:rPr>
          <w:color w:val="000000"/>
          <w:sz w:val="28"/>
          <w:szCs w:val="28"/>
        </w:rPr>
      </w:pPr>
    </w:p>
    <w:p w:rsidR="00B65B77" w:rsidRPr="0094408F" w:rsidRDefault="00B65B77" w:rsidP="00F61089">
      <w:pPr>
        <w:widowControl w:val="0"/>
        <w:suppressAutoHyphens/>
        <w:jc w:val="center"/>
        <w:rPr>
          <w:b/>
          <w:sz w:val="28"/>
          <w:szCs w:val="28"/>
        </w:rPr>
      </w:pPr>
      <w:r w:rsidRPr="0094408F">
        <w:rPr>
          <w:b/>
          <w:sz w:val="28"/>
          <w:szCs w:val="28"/>
        </w:rPr>
        <w:t>1.2. БЕЗВОЗМЕЗДНЫЕ ПОСТУПЛЕНИЯ</w:t>
      </w:r>
    </w:p>
    <w:p w:rsidR="00B65B77" w:rsidRPr="0094408F" w:rsidRDefault="00B65B77" w:rsidP="00F61089">
      <w:pPr>
        <w:widowControl w:val="0"/>
        <w:suppressAutoHyphens/>
        <w:jc w:val="center"/>
        <w:rPr>
          <w:b/>
          <w:sz w:val="28"/>
          <w:szCs w:val="28"/>
        </w:rPr>
      </w:pPr>
    </w:p>
    <w:p w:rsidR="001152FB" w:rsidRPr="00677EB2" w:rsidRDefault="001152FB" w:rsidP="001152FB">
      <w:pPr>
        <w:widowControl w:val="0"/>
        <w:tabs>
          <w:tab w:val="left" w:pos="709"/>
        </w:tabs>
        <w:suppressAutoHyphens/>
        <w:autoSpaceDE w:val="0"/>
        <w:autoSpaceDN w:val="0"/>
        <w:adjustRightInd w:val="0"/>
        <w:ind w:firstLine="709"/>
        <w:jc w:val="both"/>
        <w:rPr>
          <w:sz w:val="28"/>
          <w:szCs w:val="28"/>
        </w:rPr>
      </w:pPr>
      <w:r w:rsidRPr="00677EB2">
        <w:rPr>
          <w:sz w:val="28"/>
          <w:szCs w:val="28"/>
        </w:rPr>
        <w:t>Общий объем безвозмездных поступлений в бюджет Республики Карелия предусмотрен в сумме 19 760 657,0 тыс. рублей, в том числе:</w:t>
      </w:r>
    </w:p>
    <w:p w:rsidR="001152FB" w:rsidRPr="00677EB2" w:rsidRDefault="001152FB" w:rsidP="001152FB">
      <w:pPr>
        <w:widowControl w:val="0"/>
        <w:tabs>
          <w:tab w:val="left" w:pos="709"/>
        </w:tabs>
        <w:suppressAutoHyphens/>
        <w:autoSpaceDE w:val="0"/>
        <w:autoSpaceDN w:val="0"/>
        <w:adjustRightInd w:val="0"/>
        <w:ind w:firstLine="709"/>
        <w:jc w:val="both"/>
        <w:rPr>
          <w:sz w:val="28"/>
          <w:szCs w:val="28"/>
        </w:rPr>
      </w:pPr>
    </w:p>
    <w:p w:rsidR="001152FB" w:rsidRPr="00677EB2" w:rsidRDefault="001152FB" w:rsidP="001152FB">
      <w:pPr>
        <w:widowControl w:val="0"/>
        <w:suppressAutoHyphens/>
        <w:ind w:firstLine="600"/>
        <w:jc w:val="right"/>
        <w:rPr>
          <w:szCs w:val="24"/>
        </w:rPr>
      </w:pPr>
      <w:r w:rsidRPr="00677EB2">
        <w:rPr>
          <w:szCs w:val="24"/>
        </w:rPr>
        <w:t>(тыс.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912"/>
        <w:gridCol w:w="6760"/>
        <w:gridCol w:w="1993"/>
      </w:tblGrid>
      <w:tr w:rsidR="001152FB" w:rsidRPr="001152FB" w:rsidTr="001152FB">
        <w:trPr>
          <w:trHeight w:val="20"/>
          <w:tblHeader/>
          <w:jc w:val="center"/>
        </w:trPr>
        <w:tc>
          <w:tcPr>
            <w:tcW w:w="472" w:type="pct"/>
            <w:shd w:val="clear" w:color="auto" w:fill="auto"/>
            <w:vAlign w:val="center"/>
          </w:tcPr>
          <w:p w:rsidR="001152FB" w:rsidRPr="001152FB" w:rsidRDefault="001152FB" w:rsidP="001152FB">
            <w:pPr>
              <w:widowControl w:val="0"/>
              <w:suppressAutoHyphens/>
              <w:jc w:val="center"/>
              <w:rPr>
                <w:color w:val="000000"/>
                <w:sz w:val="28"/>
                <w:szCs w:val="28"/>
              </w:rPr>
            </w:pPr>
            <w:r w:rsidRPr="001152FB">
              <w:rPr>
                <w:color w:val="000000"/>
                <w:sz w:val="28"/>
                <w:szCs w:val="28"/>
              </w:rPr>
              <w:t>№</w:t>
            </w:r>
          </w:p>
          <w:p w:rsidR="001152FB" w:rsidRPr="001152FB" w:rsidRDefault="001152FB" w:rsidP="001152FB">
            <w:pPr>
              <w:widowControl w:val="0"/>
              <w:suppressAutoHyphens/>
              <w:jc w:val="center"/>
              <w:rPr>
                <w:color w:val="000000"/>
                <w:sz w:val="28"/>
                <w:szCs w:val="28"/>
              </w:rPr>
            </w:pPr>
            <w:proofErr w:type="spellStart"/>
            <w:proofErr w:type="gramStart"/>
            <w:r w:rsidRPr="001152FB">
              <w:rPr>
                <w:color w:val="000000"/>
                <w:sz w:val="28"/>
                <w:szCs w:val="28"/>
              </w:rPr>
              <w:t>п</w:t>
            </w:r>
            <w:proofErr w:type="spellEnd"/>
            <w:proofErr w:type="gramEnd"/>
            <w:r w:rsidRPr="001152FB">
              <w:rPr>
                <w:color w:val="000000"/>
                <w:sz w:val="28"/>
                <w:szCs w:val="28"/>
              </w:rPr>
              <w:t>/</w:t>
            </w:r>
            <w:proofErr w:type="spellStart"/>
            <w:r w:rsidRPr="001152FB">
              <w:rPr>
                <w:color w:val="000000"/>
                <w:sz w:val="28"/>
                <w:szCs w:val="28"/>
              </w:rPr>
              <w:t>п</w:t>
            </w:r>
            <w:proofErr w:type="spellEnd"/>
          </w:p>
        </w:tc>
        <w:tc>
          <w:tcPr>
            <w:tcW w:w="3497" w:type="pct"/>
            <w:shd w:val="clear" w:color="auto" w:fill="auto"/>
            <w:vAlign w:val="center"/>
            <w:hideMark/>
          </w:tcPr>
          <w:p w:rsidR="001152FB" w:rsidRPr="001152FB" w:rsidRDefault="001152FB" w:rsidP="001152FB">
            <w:pPr>
              <w:widowControl w:val="0"/>
              <w:suppressAutoHyphens/>
              <w:jc w:val="center"/>
              <w:rPr>
                <w:color w:val="000000"/>
                <w:sz w:val="28"/>
                <w:szCs w:val="28"/>
              </w:rPr>
            </w:pPr>
            <w:r w:rsidRPr="001152FB">
              <w:rPr>
                <w:color w:val="000000"/>
                <w:sz w:val="28"/>
                <w:szCs w:val="28"/>
              </w:rPr>
              <w:t>Наименование</w:t>
            </w:r>
          </w:p>
        </w:tc>
        <w:tc>
          <w:tcPr>
            <w:tcW w:w="1031" w:type="pct"/>
            <w:shd w:val="clear" w:color="auto" w:fill="auto"/>
            <w:vAlign w:val="center"/>
            <w:hideMark/>
          </w:tcPr>
          <w:p w:rsidR="001152FB" w:rsidRPr="001152FB" w:rsidRDefault="001152FB" w:rsidP="001152FB">
            <w:pPr>
              <w:widowControl w:val="0"/>
              <w:suppressAutoHyphens/>
              <w:jc w:val="center"/>
              <w:rPr>
                <w:sz w:val="28"/>
                <w:szCs w:val="28"/>
              </w:rPr>
            </w:pPr>
            <w:r w:rsidRPr="001152FB">
              <w:rPr>
                <w:sz w:val="28"/>
                <w:szCs w:val="28"/>
              </w:rPr>
              <w:t>2025 год проект</w:t>
            </w:r>
          </w:p>
        </w:tc>
      </w:tr>
      <w:tr w:rsidR="001152FB" w:rsidRPr="001152FB" w:rsidTr="001152FB">
        <w:trPr>
          <w:trHeight w:val="20"/>
          <w:jc w:val="center"/>
        </w:trPr>
        <w:tc>
          <w:tcPr>
            <w:tcW w:w="472" w:type="pct"/>
            <w:shd w:val="clear" w:color="auto" w:fill="auto"/>
          </w:tcPr>
          <w:p w:rsidR="001152FB" w:rsidRPr="001152FB" w:rsidRDefault="001152FB" w:rsidP="001152FB">
            <w:pPr>
              <w:widowControl w:val="0"/>
              <w:suppressAutoHyphens/>
              <w:jc w:val="both"/>
              <w:rPr>
                <w:b/>
                <w:color w:val="000000"/>
                <w:sz w:val="28"/>
                <w:szCs w:val="28"/>
              </w:rPr>
            </w:pPr>
          </w:p>
        </w:tc>
        <w:tc>
          <w:tcPr>
            <w:tcW w:w="3497" w:type="pct"/>
            <w:shd w:val="clear" w:color="auto" w:fill="auto"/>
            <w:hideMark/>
          </w:tcPr>
          <w:p w:rsidR="001152FB" w:rsidRPr="001152FB" w:rsidRDefault="00FA26F5" w:rsidP="001152FB">
            <w:pPr>
              <w:widowControl w:val="0"/>
              <w:suppressAutoHyphens/>
              <w:jc w:val="both"/>
              <w:rPr>
                <w:b/>
                <w:color w:val="000000"/>
                <w:sz w:val="28"/>
                <w:szCs w:val="28"/>
              </w:rPr>
            </w:pPr>
            <w:r w:rsidRPr="001152FB">
              <w:rPr>
                <w:b/>
                <w:color w:val="000000"/>
                <w:sz w:val="28"/>
                <w:szCs w:val="28"/>
              </w:rPr>
              <w:t>БЕЗВОЗМЕЗДНЫЕ ПОСТУПЛЕНИЯ</w:t>
            </w:r>
            <w:r>
              <w:rPr>
                <w:b/>
                <w:color w:val="000000"/>
                <w:sz w:val="28"/>
                <w:szCs w:val="28"/>
              </w:rPr>
              <w:t xml:space="preserve"> - всего</w:t>
            </w:r>
          </w:p>
        </w:tc>
        <w:tc>
          <w:tcPr>
            <w:tcW w:w="1031" w:type="pct"/>
            <w:shd w:val="clear" w:color="auto" w:fill="auto"/>
            <w:hideMark/>
          </w:tcPr>
          <w:p w:rsidR="001152FB" w:rsidRPr="001152FB" w:rsidRDefault="001152FB" w:rsidP="001152FB">
            <w:pPr>
              <w:tabs>
                <w:tab w:val="right" w:pos="1823"/>
              </w:tabs>
              <w:suppressAutoHyphens/>
              <w:rPr>
                <w:b/>
                <w:bCs/>
                <w:sz w:val="28"/>
                <w:szCs w:val="28"/>
              </w:rPr>
            </w:pPr>
            <w:r>
              <w:rPr>
                <w:bCs/>
                <w:sz w:val="28"/>
                <w:szCs w:val="28"/>
              </w:rPr>
              <w:tab/>
            </w:r>
            <w:r w:rsidRPr="001152FB">
              <w:rPr>
                <w:b/>
                <w:bCs/>
                <w:sz w:val="28"/>
                <w:szCs w:val="28"/>
              </w:rPr>
              <w:t>19 760 657,0</w:t>
            </w:r>
          </w:p>
        </w:tc>
      </w:tr>
      <w:tr w:rsidR="001152FB" w:rsidRPr="001152FB" w:rsidTr="001152FB">
        <w:trPr>
          <w:trHeight w:val="20"/>
          <w:jc w:val="center"/>
        </w:trPr>
        <w:tc>
          <w:tcPr>
            <w:tcW w:w="472" w:type="pct"/>
            <w:shd w:val="clear" w:color="auto" w:fill="auto"/>
          </w:tcPr>
          <w:p w:rsidR="001152FB" w:rsidRPr="001152FB" w:rsidRDefault="001152FB" w:rsidP="001152FB">
            <w:pPr>
              <w:widowControl w:val="0"/>
              <w:suppressAutoHyphens/>
              <w:jc w:val="both"/>
              <w:rPr>
                <w:color w:val="000000"/>
                <w:sz w:val="28"/>
                <w:szCs w:val="28"/>
              </w:rPr>
            </w:pPr>
          </w:p>
        </w:tc>
        <w:tc>
          <w:tcPr>
            <w:tcW w:w="3497" w:type="pct"/>
            <w:shd w:val="clear" w:color="auto" w:fill="auto"/>
            <w:hideMark/>
          </w:tcPr>
          <w:p w:rsidR="001152FB" w:rsidRPr="001152FB" w:rsidRDefault="001152FB" w:rsidP="001152FB">
            <w:pPr>
              <w:widowControl w:val="0"/>
              <w:suppressAutoHyphens/>
              <w:jc w:val="both"/>
              <w:rPr>
                <w:color w:val="000000"/>
                <w:sz w:val="28"/>
                <w:szCs w:val="28"/>
              </w:rPr>
            </w:pPr>
            <w:r w:rsidRPr="001152FB">
              <w:rPr>
                <w:color w:val="000000"/>
                <w:sz w:val="28"/>
                <w:szCs w:val="28"/>
              </w:rPr>
              <w:t>в том числе</w:t>
            </w:r>
          </w:p>
        </w:tc>
        <w:tc>
          <w:tcPr>
            <w:tcW w:w="1031" w:type="pct"/>
            <w:shd w:val="clear" w:color="auto" w:fill="auto"/>
            <w:hideMark/>
          </w:tcPr>
          <w:p w:rsidR="001152FB" w:rsidRPr="001152FB" w:rsidRDefault="001152FB" w:rsidP="001152FB">
            <w:pPr>
              <w:suppressAutoHyphens/>
              <w:jc w:val="right"/>
              <w:rPr>
                <w:bCs/>
                <w:sz w:val="28"/>
                <w:szCs w:val="28"/>
              </w:rPr>
            </w:pPr>
          </w:p>
        </w:tc>
      </w:tr>
      <w:tr w:rsidR="001152FB" w:rsidRPr="001152FB" w:rsidTr="001152FB">
        <w:trPr>
          <w:trHeight w:val="20"/>
          <w:jc w:val="center"/>
        </w:trPr>
        <w:tc>
          <w:tcPr>
            <w:tcW w:w="472" w:type="pct"/>
            <w:shd w:val="clear" w:color="auto" w:fill="auto"/>
          </w:tcPr>
          <w:p w:rsidR="001152FB" w:rsidRPr="001152FB" w:rsidRDefault="001152FB" w:rsidP="001152FB">
            <w:pPr>
              <w:widowControl w:val="0"/>
              <w:suppressAutoHyphens/>
              <w:jc w:val="center"/>
              <w:rPr>
                <w:color w:val="000000"/>
                <w:sz w:val="28"/>
                <w:szCs w:val="28"/>
              </w:rPr>
            </w:pPr>
            <w:r w:rsidRPr="001152FB">
              <w:rPr>
                <w:color w:val="000000"/>
                <w:sz w:val="28"/>
                <w:szCs w:val="28"/>
              </w:rPr>
              <w:t>1</w:t>
            </w:r>
            <w:r>
              <w:rPr>
                <w:color w:val="000000"/>
                <w:sz w:val="28"/>
                <w:szCs w:val="28"/>
              </w:rPr>
              <w:t>.</w:t>
            </w:r>
          </w:p>
        </w:tc>
        <w:tc>
          <w:tcPr>
            <w:tcW w:w="3497" w:type="pct"/>
            <w:shd w:val="clear" w:color="auto" w:fill="auto"/>
            <w:hideMark/>
          </w:tcPr>
          <w:p w:rsidR="001152FB" w:rsidRPr="001152FB" w:rsidRDefault="001152FB" w:rsidP="001152FB">
            <w:pPr>
              <w:widowControl w:val="0"/>
              <w:suppressAutoHyphens/>
              <w:ind w:left="195"/>
              <w:jc w:val="both"/>
              <w:rPr>
                <w:color w:val="000000"/>
                <w:sz w:val="28"/>
                <w:szCs w:val="28"/>
              </w:rPr>
            </w:pPr>
            <w:r w:rsidRPr="001152FB">
              <w:rPr>
                <w:color w:val="000000"/>
                <w:sz w:val="28"/>
                <w:szCs w:val="28"/>
              </w:rPr>
              <w:t xml:space="preserve">Дотации </w:t>
            </w:r>
          </w:p>
        </w:tc>
        <w:tc>
          <w:tcPr>
            <w:tcW w:w="1031" w:type="pct"/>
            <w:shd w:val="clear" w:color="auto" w:fill="auto"/>
            <w:hideMark/>
          </w:tcPr>
          <w:p w:rsidR="001152FB" w:rsidRPr="001152FB" w:rsidRDefault="001152FB" w:rsidP="001152FB">
            <w:pPr>
              <w:suppressAutoHyphens/>
              <w:jc w:val="right"/>
              <w:rPr>
                <w:bCs/>
                <w:sz w:val="28"/>
                <w:szCs w:val="28"/>
              </w:rPr>
            </w:pPr>
            <w:r w:rsidRPr="001152FB">
              <w:rPr>
                <w:bCs/>
                <w:sz w:val="28"/>
                <w:szCs w:val="28"/>
              </w:rPr>
              <w:t>7 809 317,9</w:t>
            </w:r>
          </w:p>
        </w:tc>
      </w:tr>
      <w:tr w:rsidR="001152FB" w:rsidRPr="001152FB" w:rsidTr="001152FB">
        <w:trPr>
          <w:trHeight w:val="20"/>
          <w:jc w:val="center"/>
        </w:trPr>
        <w:tc>
          <w:tcPr>
            <w:tcW w:w="472" w:type="pct"/>
            <w:shd w:val="clear" w:color="auto" w:fill="auto"/>
          </w:tcPr>
          <w:p w:rsidR="001152FB" w:rsidRPr="001152FB" w:rsidRDefault="001152FB" w:rsidP="001152FB">
            <w:pPr>
              <w:widowControl w:val="0"/>
              <w:suppressAutoHyphens/>
              <w:jc w:val="center"/>
              <w:rPr>
                <w:color w:val="000000"/>
                <w:sz w:val="28"/>
                <w:szCs w:val="28"/>
              </w:rPr>
            </w:pPr>
            <w:r w:rsidRPr="001152FB">
              <w:rPr>
                <w:color w:val="000000"/>
                <w:sz w:val="28"/>
                <w:szCs w:val="28"/>
              </w:rPr>
              <w:t>2</w:t>
            </w:r>
            <w:r>
              <w:rPr>
                <w:color w:val="000000"/>
                <w:sz w:val="28"/>
                <w:szCs w:val="28"/>
              </w:rPr>
              <w:t>.</w:t>
            </w:r>
          </w:p>
        </w:tc>
        <w:tc>
          <w:tcPr>
            <w:tcW w:w="3497" w:type="pct"/>
            <w:shd w:val="clear" w:color="auto" w:fill="auto"/>
            <w:hideMark/>
          </w:tcPr>
          <w:p w:rsidR="001152FB" w:rsidRPr="001152FB" w:rsidRDefault="001152FB" w:rsidP="001152FB">
            <w:pPr>
              <w:widowControl w:val="0"/>
              <w:suppressAutoHyphens/>
              <w:ind w:left="195"/>
              <w:jc w:val="both"/>
              <w:rPr>
                <w:color w:val="000000"/>
                <w:sz w:val="28"/>
                <w:szCs w:val="28"/>
              </w:rPr>
            </w:pPr>
            <w:r w:rsidRPr="001152FB">
              <w:rPr>
                <w:color w:val="000000"/>
                <w:sz w:val="28"/>
                <w:szCs w:val="28"/>
              </w:rPr>
              <w:t>Субсидии</w:t>
            </w:r>
          </w:p>
        </w:tc>
        <w:tc>
          <w:tcPr>
            <w:tcW w:w="1031" w:type="pct"/>
            <w:shd w:val="clear" w:color="auto" w:fill="auto"/>
            <w:hideMark/>
          </w:tcPr>
          <w:p w:rsidR="001152FB" w:rsidRPr="001152FB" w:rsidRDefault="001152FB" w:rsidP="001152FB">
            <w:pPr>
              <w:suppressAutoHyphens/>
              <w:jc w:val="right"/>
              <w:rPr>
                <w:bCs/>
                <w:sz w:val="28"/>
                <w:szCs w:val="28"/>
              </w:rPr>
            </w:pPr>
            <w:r w:rsidRPr="001152FB">
              <w:rPr>
                <w:bCs/>
                <w:sz w:val="28"/>
                <w:szCs w:val="28"/>
              </w:rPr>
              <w:t>9 138 838,5</w:t>
            </w:r>
          </w:p>
        </w:tc>
      </w:tr>
      <w:tr w:rsidR="001152FB" w:rsidRPr="001152FB" w:rsidTr="001152FB">
        <w:trPr>
          <w:trHeight w:val="20"/>
          <w:jc w:val="center"/>
        </w:trPr>
        <w:tc>
          <w:tcPr>
            <w:tcW w:w="472" w:type="pct"/>
            <w:shd w:val="clear" w:color="auto" w:fill="auto"/>
          </w:tcPr>
          <w:p w:rsidR="001152FB" w:rsidRPr="001152FB" w:rsidRDefault="001152FB" w:rsidP="001152FB">
            <w:pPr>
              <w:widowControl w:val="0"/>
              <w:suppressAutoHyphens/>
              <w:jc w:val="center"/>
              <w:rPr>
                <w:color w:val="000000"/>
                <w:sz w:val="28"/>
                <w:szCs w:val="28"/>
              </w:rPr>
            </w:pPr>
            <w:r w:rsidRPr="001152FB">
              <w:rPr>
                <w:color w:val="000000"/>
                <w:sz w:val="28"/>
                <w:szCs w:val="28"/>
              </w:rPr>
              <w:t>3</w:t>
            </w:r>
            <w:r>
              <w:rPr>
                <w:color w:val="000000"/>
                <w:sz w:val="28"/>
                <w:szCs w:val="28"/>
              </w:rPr>
              <w:t>.</w:t>
            </w:r>
          </w:p>
        </w:tc>
        <w:tc>
          <w:tcPr>
            <w:tcW w:w="3497" w:type="pct"/>
            <w:shd w:val="clear" w:color="auto" w:fill="auto"/>
            <w:hideMark/>
          </w:tcPr>
          <w:p w:rsidR="001152FB" w:rsidRPr="001152FB" w:rsidRDefault="001152FB" w:rsidP="001152FB">
            <w:pPr>
              <w:widowControl w:val="0"/>
              <w:suppressAutoHyphens/>
              <w:ind w:left="195"/>
              <w:jc w:val="both"/>
              <w:rPr>
                <w:color w:val="000000"/>
                <w:sz w:val="28"/>
                <w:szCs w:val="28"/>
              </w:rPr>
            </w:pPr>
            <w:r w:rsidRPr="001152FB">
              <w:rPr>
                <w:color w:val="000000"/>
                <w:sz w:val="28"/>
                <w:szCs w:val="28"/>
              </w:rPr>
              <w:t>Субвенции</w:t>
            </w:r>
          </w:p>
        </w:tc>
        <w:tc>
          <w:tcPr>
            <w:tcW w:w="1031" w:type="pct"/>
            <w:shd w:val="clear" w:color="auto" w:fill="auto"/>
            <w:hideMark/>
          </w:tcPr>
          <w:p w:rsidR="001152FB" w:rsidRPr="001152FB" w:rsidRDefault="001152FB" w:rsidP="001152FB">
            <w:pPr>
              <w:suppressAutoHyphens/>
              <w:jc w:val="right"/>
              <w:rPr>
                <w:bCs/>
                <w:sz w:val="28"/>
                <w:szCs w:val="28"/>
              </w:rPr>
            </w:pPr>
            <w:r w:rsidRPr="001152FB">
              <w:rPr>
                <w:bCs/>
                <w:sz w:val="28"/>
                <w:szCs w:val="28"/>
              </w:rPr>
              <w:t>2 186 563,3</w:t>
            </w:r>
          </w:p>
        </w:tc>
      </w:tr>
      <w:tr w:rsidR="001152FB" w:rsidRPr="001152FB" w:rsidTr="001152FB">
        <w:trPr>
          <w:trHeight w:val="20"/>
          <w:jc w:val="center"/>
        </w:trPr>
        <w:tc>
          <w:tcPr>
            <w:tcW w:w="472" w:type="pct"/>
            <w:shd w:val="clear" w:color="auto" w:fill="auto"/>
          </w:tcPr>
          <w:p w:rsidR="001152FB" w:rsidRPr="001152FB" w:rsidRDefault="001152FB" w:rsidP="001152FB">
            <w:pPr>
              <w:widowControl w:val="0"/>
              <w:suppressAutoHyphens/>
              <w:jc w:val="center"/>
              <w:rPr>
                <w:color w:val="000000"/>
                <w:sz w:val="28"/>
                <w:szCs w:val="28"/>
              </w:rPr>
            </w:pPr>
            <w:r w:rsidRPr="001152FB">
              <w:rPr>
                <w:color w:val="000000"/>
                <w:sz w:val="28"/>
                <w:szCs w:val="28"/>
              </w:rPr>
              <w:t>4</w:t>
            </w:r>
            <w:r>
              <w:rPr>
                <w:color w:val="000000"/>
                <w:sz w:val="28"/>
                <w:szCs w:val="28"/>
              </w:rPr>
              <w:t>.</w:t>
            </w:r>
          </w:p>
        </w:tc>
        <w:tc>
          <w:tcPr>
            <w:tcW w:w="3497" w:type="pct"/>
            <w:shd w:val="clear" w:color="auto" w:fill="auto"/>
            <w:hideMark/>
          </w:tcPr>
          <w:p w:rsidR="001152FB" w:rsidRPr="001152FB" w:rsidRDefault="001152FB" w:rsidP="001152FB">
            <w:pPr>
              <w:widowControl w:val="0"/>
              <w:suppressAutoHyphens/>
              <w:ind w:left="195"/>
              <w:jc w:val="both"/>
              <w:rPr>
                <w:color w:val="000000"/>
                <w:sz w:val="28"/>
                <w:szCs w:val="28"/>
              </w:rPr>
            </w:pPr>
            <w:r w:rsidRPr="001152FB">
              <w:rPr>
                <w:color w:val="000000"/>
                <w:sz w:val="28"/>
                <w:szCs w:val="28"/>
              </w:rPr>
              <w:t>Иные межбюджетные трансферты</w:t>
            </w:r>
          </w:p>
        </w:tc>
        <w:tc>
          <w:tcPr>
            <w:tcW w:w="1031" w:type="pct"/>
            <w:shd w:val="clear" w:color="auto" w:fill="auto"/>
            <w:hideMark/>
          </w:tcPr>
          <w:p w:rsidR="001152FB" w:rsidRPr="001152FB" w:rsidRDefault="001152FB" w:rsidP="001152FB">
            <w:pPr>
              <w:suppressAutoHyphens/>
              <w:jc w:val="right"/>
              <w:rPr>
                <w:bCs/>
                <w:sz w:val="28"/>
                <w:szCs w:val="28"/>
              </w:rPr>
            </w:pPr>
            <w:r w:rsidRPr="001152FB">
              <w:rPr>
                <w:bCs/>
                <w:sz w:val="28"/>
                <w:szCs w:val="28"/>
              </w:rPr>
              <w:t>625 937,3</w:t>
            </w:r>
          </w:p>
        </w:tc>
      </w:tr>
    </w:tbl>
    <w:p w:rsidR="001152FB" w:rsidRDefault="001152FB" w:rsidP="001152FB">
      <w:pPr>
        <w:widowControl w:val="0"/>
        <w:suppressAutoHyphens/>
        <w:jc w:val="center"/>
        <w:rPr>
          <w:b/>
          <w:i/>
          <w:sz w:val="28"/>
          <w:szCs w:val="28"/>
        </w:rPr>
      </w:pPr>
    </w:p>
    <w:p w:rsidR="00CF4E29" w:rsidRPr="00677EB2" w:rsidRDefault="00CF4E29" w:rsidP="001152FB">
      <w:pPr>
        <w:widowControl w:val="0"/>
        <w:suppressAutoHyphens/>
        <w:jc w:val="center"/>
        <w:rPr>
          <w:b/>
          <w:i/>
          <w:sz w:val="28"/>
          <w:szCs w:val="28"/>
        </w:rPr>
      </w:pPr>
    </w:p>
    <w:p w:rsidR="001152FB" w:rsidRPr="00EF30E3" w:rsidRDefault="001152FB" w:rsidP="001152FB">
      <w:pPr>
        <w:widowControl w:val="0"/>
        <w:suppressAutoHyphens/>
        <w:jc w:val="center"/>
        <w:rPr>
          <w:b/>
          <w:sz w:val="28"/>
          <w:szCs w:val="28"/>
        </w:rPr>
      </w:pPr>
      <w:r w:rsidRPr="00EF30E3">
        <w:rPr>
          <w:b/>
          <w:sz w:val="28"/>
          <w:szCs w:val="28"/>
        </w:rPr>
        <w:t>Дотации бюджетам субъектов Российской Федерации</w:t>
      </w:r>
    </w:p>
    <w:p w:rsidR="001152FB" w:rsidRPr="001152FB" w:rsidRDefault="001152FB" w:rsidP="001152FB">
      <w:pPr>
        <w:widowControl w:val="0"/>
        <w:suppressAutoHyphens/>
        <w:ind w:firstLine="600"/>
        <w:jc w:val="center"/>
        <w:rPr>
          <w:i/>
          <w:sz w:val="16"/>
          <w:szCs w:val="16"/>
        </w:rPr>
      </w:pPr>
    </w:p>
    <w:p w:rsidR="001152FB" w:rsidRPr="00707E0B" w:rsidRDefault="001152FB" w:rsidP="001152FB">
      <w:pPr>
        <w:widowControl w:val="0"/>
        <w:suppressAutoHyphens/>
        <w:ind w:firstLine="709"/>
        <w:jc w:val="both"/>
        <w:rPr>
          <w:sz w:val="28"/>
          <w:szCs w:val="28"/>
        </w:rPr>
      </w:pPr>
      <w:proofErr w:type="gramStart"/>
      <w:r w:rsidRPr="00707E0B">
        <w:rPr>
          <w:sz w:val="28"/>
          <w:szCs w:val="28"/>
        </w:rPr>
        <w:t>Дотация на выравнивание бюджетной обеспеченности субъектов Российской Федерации предусмотрена в сумме 6 786 754,9 тыс. рублей исходя из уровня 2024 года с учетом сокращения показателя численности населения Республики Карелия, дотация на частичную компенсацию дополнительных расходов на повышение оплаты труда работников бюджетной сферы и иные цели предусмотрена в сумме 1 022 563,0 тыс. рублей исходя из объема, предусмотренного бюджету Республики Карелия</w:t>
      </w:r>
      <w:proofErr w:type="gramEnd"/>
      <w:r w:rsidRPr="00707E0B">
        <w:rPr>
          <w:sz w:val="28"/>
          <w:szCs w:val="28"/>
        </w:rPr>
        <w:t xml:space="preserve"> на 2024 год.</w:t>
      </w:r>
    </w:p>
    <w:p w:rsidR="001152FB" w:rsidRPr="00707E0B" w:rsidRDefault="001152FB" w:rsidP="001152FB">
      <w:pPr>
        <w:widowControl w:val="0"/>
        <w:suppressAutoHyphens/>
        <w:ind w:firstLine="709"/>
        <w:jc w:val="both"/>
        <w:rPr>
          <w:sz w:val="28"/>
          <w:szCs w:val="28"/>
        </w:rPr>
      </w:pPr>
    </w:p>
    <w:p w:rsidR="001152FB" w:rsidRPr="00EF30E3" w:rsidRDefault="001152FB" w:rsidP="001152FB">
      <w:pPr>
        <w:widowControl w:val="0"/>
        <w:suppressAutoHyphens/>
        <w:jc w:val="center"/>
        <w:rPr>
          <w:b/>
          <w:sz w:val="28"/>
          <w:szCs w:val="28"/>
        </w:rPr>
      </w:pPr>
      <w:r w:rsidRPr="00EF30E3">
        <w:rPr>
          <w:b/>
          <w:sz w:val="28"/>
          <w:szCs w:val="28"/>
        </w:rPr>
        <w:t>Субсидии бюджетам субъектов Российской Федерации</w:t>
      </w:r>
    </w:p>
    <w:p w:rsidR="001152FB" w:rsidRPr="003A47F3" w:rsidRDefault="001152FB" w:rsidP="001152FB">
      <w:pPr>
        <w:widowControl w:val="0"/>
        <w:suppressAutoHyphens/>
        <w:ind w:firstLine="709"/>
        <w:jc w:val="both"/>
        <w:rPr>
          <w:sz w:val="28"/>
          <w:szCs w:val="28"/>
          <w:highlight w:val="yellow"/>
        </w:rPr>
      </w:pPr>
    </w:p>
    <w:p w:rsidR="001152FB" w:rsidRPr="003A37B2" w:rsidRDefault="001152FB" w:rsidP="001152FB">
      <w:pPr>
        <w:widowControl w:val="0"/>
        <w:suppressAutoHyphens/>
        <w:ind w:firstLine="709"/>
        <w:jc w:val="both"/>
        <w:rPr>
          <w:sz w:val="28"/>
          <w:szCs w:val="28"/>
        </w:rPr>
      </w:pPr>
      <w:proofErr w:type="gramStart"/>
      <w:r w:rsidRPr="003A37B2">
        <w:rPr>
          <w:sz w:val="28"/>
          <w:szCs w:val="28"/>
        </w:rPr>
        <w:t xml:space="preserve">Субсидии бюджету Республики Карелия из федерального бюджета предусмотрены в соответствии с </w:t>
      </w:r>
      <w:r w:rsidR="0070582F" w:rsidRPr="00DC2BBE">
        <w:rPr>
          <w:sz w:val="28"/>
          <w:szCs w:val="28"/>
        </w:rPr>
        <w:t xml:space="preserve">проектом </w:t>
      </w:r>
      <w:r w:rsidR="0070582F">
        <w:rPr>
          <w:sz w:val="28"/>
          <w:szCs w:val="28"/>
        </w:rPr>
        <w:t xml:space="preserve">федерального </w:t>
      </w:r>
      <w:r w:rsidR="0070582F" w:rsidRPr="00DC2BBE">
        <w:rPr>
          <w:sz w:val="28"/>
          <w:szCs w:val="28"/>
        </w:rPr>
        <w:t>закон</w:t>
      </w:r>
      <w:r w:rsidR="0070582F">
        <w:rPr>
          <w:sz w:val="28"/>
          <w:szCs w:val="28"/>
        </w:rPr>
        <w:t>а</w:t>
      </w:r>
      <w:r w:rsidR="0070582F" w:rsidRPr="00DC2BBE">
        <w:rPr>
          <w:sz w:val="28"/>
          <w:szCs w:val="28"/>
        </w:rPr>
        <w:t xml:space="preserve"> </w:t>
      </w:r>
      <w:r w:rsidR="00505F0B" w:rsidRPr="00EC17EA">
        <w:rPr>
          <w:sz w:val="28"/>
          <w:szCs w:val="28"/>
        </w:rPr>
        <w:t xml:space="preserve">№ 727320-8 </w:t>
      </w:r>
      <w:r w:rsidR="0070582F">
        <w:rPr>
          <w:sz w:val="28"/>
          <w:szCs w:val="28"/>
        </w:rPr>
        <w:t>«О</w:t>
      </w:r>
      <w:r w:rsidR="0070582F" w:rsidRPr="00DC2BBE">
        <w:rPr>
          <w:sz w:val="28"/>
          <w:szCs w:val="28"/>
        </w:rPr>
        <w:t xml:space="preserve"> федеральном бюджете на 202</w:t>
      </w:r>
      <w:r w:rsidR="0070582F">
        <w:rPr>
          <w:sz w:val="28"/>
          <w:szCs w:val="28"/>
        </w:rPr>
        <w:t>5</w:t>
      </w:r>
      <w:r w:rsidR="0070582F" w:rsidRPr="00DC2BBE">
        <w:rPr>
          <w:sz w:val="28"/>
          <w:szCs w:val="28"/>
        </w:rPr>
        <w:t xml:space="preserve"> год и на плановый период 202</w:t>
      </w:r>
      <w:r w:rsidR="0070582F">
        <w:rPr>
          <w:sz w:val="28"/>
          <w:szCs w:val="28"/>
        </w:rPr>
        <w:t>6</w:t>
      </w:r>
      <w:r w:rsidR="0070582F" w:rsidRPr="00DC2BBE">
        <w:rPr>
          <w:sz w:val="28"/>
          <w:szCs w:val="28"/>
        </w:rPr>
        <w:t xml:space="preserve"> и 202</w:t>
      </w:r>
      <w:r w:rsidR="0070582F">
        <w:rPr>
          <w:sz w:val="28"/>
          <w:szCs w:val="28"/>
        </w:rPr>
        <w:t>7</w:t>
      </w:r>
      <w:r w:rsidR="0070582F" w:rsidRPr="00DC2BBE">
        <w:rPr>
          <w:sz w:val="28"/>
          <w:szCs w:val="28"/>
        </w:rPr>
        <w:t xml:space="preserve"> годов</w:t>
      </w:r>
      <w:r w:rsidR="0070582F">
        <w:rPr>
          <w:sz w:val="28"/>
          <w:szCs w:val="28"/>
        </w:rPr>
        <w:t>»</w:t>
      </w:r>
      <w:r w:rsidRPr="003A37B2">
        <w:rPr>
          <w:sz w:val="28"/>
          <w:szCs w:val="28"/>
        </w:rPr>
        <w:t>, правовыми актами Правительства Российской Федерации, соглашениями, заключенными с федеральными органами власти – главными распорядителями средств федерального бюджета, уведомлениями о предоставлении целевых межбюджетных трансфертов, а также проектами распределения субсидий бюджетам субъектов Российской Федерации</w:t>
      </w:r>
      <w:proofErr w:type="gramEnd"/>
      <w:r w:rsidRPr="003A37B2">
        <w:rPr>
          <w:sz w:val="28"/>
          <w:szCs w:val="28"/>
        </w:rPr>
        <w:t xml:space="preserve"> из федерального бюджета на 2025-2027 годы, представленными главными распорядителями средств федерального бюджета, по следующим направлениям:</w:t>
      </w:r>
    </w:p>
    <w:p w:rsidR="001152FB" w:rsidRDefault="001152FB" w:rsidP="001152FB">
      <w:pPr>
        <w:widowControl w:val="0"/>
        <w:suppressAutoHyphens/>
        <w:ind w:firstLine="600"/>
        <w:jc w:val="right"/>
        <w:rPr>
          <w:szCs w:val="24"/>
        </w:rPr>
      </w:pPr>
    </w:p>
    <w:p w:rsidR="001152FB" w:rsidRPr="001152FB" w:rsidRDefault="001152FB" w:rsidP="001152FB">
      <w:pPr>
        <w:widowControl w:val="0"/>
        <w:suppressAutoHyphens/>
        <w:ind w:firstLine="600"/>
        <w:jc w:val="right"/>
        <w:rPr>
          <w:sz w:val="28"/>
          <w:szCs w:val="28"/>
        </w:rPr>
      </w:pPr>
      <w:r w:rsidRPr="001152FB">
        <w:rPr>
          <w:sz w:val="28"/>
          <w:szCs w:val="28"/>
        </w:rPr>
        <w:t>(тыс. рублей)</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8"/>
        <w:gridCol w:w="1772"/>
      </w:tblGrid>
      <w:tr w:rsidR="001152FB" w:rsidRPr="001152FB" w:rsidTr="001152FB">
        <w:trPr>
          <w:trHeight w:val="20"/>
          <w:tblHeader/>
          <w:jc w:val="center"/>
        </w:trPr>
        <w:tc>
          <w:tcPr>
            <w:tcW w:w="7728" w:type="dxa"/>
            <w:shd w:val="clear" w:color="auto" w:fill="auto"/>
            <w:vAlign w:val="center"/>
            <w:hideMark/>
          </w:tcPr>
          <w:p w:rsidR="001152FB" w:rsidRPr="001152FB" w:rsidRDefault="001152FB" w:rsidP="001152FB">
            <w:pPr>
              <w:widowControl w:val="0"/>
              <w:suppressAutoHyphens/>
              <w:jc w:val="center"/>
              <w:rPr>
                <w:color w:val="000000"/>
                <w:sz w:val="28"/>
                <w:szCs w:val="28"/>
              </w:rPr>
            </w:pPr>
            <w:r w:rsidRPr="001152FB">
              <w:rPr>
                <w:color w:val="000000"/>
                <w:sz w:val="28"/>
                <w:szCs w:val="28"/>
              </w:rPr>
              <w:t>Наименование</w:t>
            </w:r>
          </w:p>
        </w:tc>
        <w:tc>
          <w:tcPr>
            <w:tcW w:w="1772" w:type="dxa"/>
            <w:shd w:val="clear" w:color="auto" w:fill="auto"/>
            <w:vAlign w:val="center"/>
          </w:tcPr>
          <w:p w:rsidR="001152FB" w:rsidRPr="001152FB" w:rsidRDefault="001152FB" w:rsidP="001152FB">
            <w:pPr>
              <w:widowControl w:val="0"/>
              <w:suppressAutoHyphens/>
              <w:jc w:val="center"/>
              <w:rPr>
                <w:color w:val="000000"/>
                <w:sz w:val="28"/>
                <w:szCs w:val="28"/>
              </w:rPr>
            </w:pPr>
            <w:r w:rsidRPr="001152FB">
              <w:rPr>
                <w:color w:val="000000"/>
                <w:sz w:val="28"/>
                <w:szCs w:val="28"/>
              </w:rPr>
              <w:t xml:space="preserve">2025 год </w:t>
            </w:r>
          </w:p>
          <w:p w:rsidR="001152FB" w:rsidRPr="001152FB" w:rsidRDefault="001152FB" w:rsidP="001152FB">
            <w:pPr>
              <w:widowControl w:val="0"/>
              <w:suppressAutoHyphens/>
              <w:jc w:val="center"/>
              <w:rPr>
                <w:color w:val="000000"/>
                <w:sz w:val="28"/>
                <w:szCs w:val="28"/>
              </w:rPr>
            </w:pPr>
            <w:r w:rsidRPr="001152FB">
              <w:rPr>
                <w:color w:val="000000"/>
                <w:sz w:val="28"/>
                <w:szCs w:val="28"/>
              </w:rPr>
              <w:t>проект</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выплату региональных социальных доплат к пенсии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1 337 283,8</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стимулирование увеличения производства картофеля и овощей</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2 837,9</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реализацию государственных программ субъектов Российской Федерации в области использования и охраны водных объектов</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14 093,0</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подготовку управленческих кадров для организаций народного хозяйства Российской Федерации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186,4</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45 422,5</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109 378,2</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1 067,0</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900,3</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32 364,7</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proofErr w:type="gramStart"/>
            <w:r w:rsidRPr="001152FB">
              <w:rPr>
                <w:bCs/>
                <w:sz w:val="28"/>
                <w:szCs w:val="28"/>
              </w:rPr>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roofErr w:type="gramEnd"/>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87 781,0</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45 187,0</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развитие паллиативной медицинской помощи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21 924,6</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реализацию мероприятий по предупреждению и борьбе с социально значимыми инфекционными заболеваниями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5 923,8</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w:t>
            </w:r>
            <w:proofErr w:type="gramStart"/>
            <w:r w:rsidRPr="001152FB">
              <w:rPr>
                <w:bCs/>
                <w:sz w:val="28"/>
                <w:szCs w:val="28"/>
              </w:rPr>
              <w:t xml:space="preserve"> С</w:t>
            </w:r>
            <w:proofErr w:type="gramEnd"/>
            <w:r w:rsidRPr="001152FB">
              <w:rPr>
                <w:bCs/>
                <w:sz w:val="28"/>
                <w:szCs w:val="28"/>
              </w:rPr>
              <w:t>»</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12 411,5</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proofErr w:type="gramStart"/>
            <w:r w:rsidRPr="001152FB">
              <w:rPr>
                <w:bCs/>
                <w:sz w:val="28"/>
                <w:szCs w:val="28"/>
              </w:rPr>
              <w:t xml:space="preserve">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1152FB">
              <w:rPr>
                <w:bCs/>
                <w:sz w:val="28"/>
                <w:szCs w:val="28"/>
              </w:rPr>
              <w:t>муковисцидозом</w:t>
            </w:r>
            <w:proofErr w:type="spellEnd"/>
            <w:r w:rsidRPr="001152FB">
              <w:rPr>
                <w:bCs/>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1152FB">
              <w:rPr>
                <w:bCs/>
                <w:sz w:val="28"/>
                <w:szCs w:val="28"/>
              </w:rPr>
              <w:t>гемолитико-уремическим</w:t>
            </w:r>
            <w:proofErr w:type="spellEnd"/>
            <w:r w:rsidRPr="001152FB">
              <w:rPr>
                <w:bCs/>
                <w:sz w:val="28"/>
                <w:szCs w:val="28"/>
              </w:rPr>
              <w:t xml:space="preserve"> синдромом, юношеским артритом с системным началом, </w:t>
            </w:r>
            <w:proofErr w:type="spellStart"/>
            <w:r w:rsidRPr="001152FB">
              <w:rPr>
                <w:bCs/>
                <w:sz w:val="28"/>
                <w:szCs w:val="28"/>
              </w:rPr>
              <w:t>мукополисахаридозом</w:t>
            </w:r>
            <w:proofErr w:type="spellEnd"/>
            <w:r w:rsidRPr="001152FB">
              <w:rPr>
                <w:bCs/>
                <w:sz w:val="28"/>
                <w:szCs w:val="28"/>
              </w:rPr>
              <w:t xml:space="preserve"> I, II и VI типов, </w:t>
            </w:r>
            <w:proofErr w:type="spellStart"/>
            <w:r w:rsidRPr="001152FB">
              <w:rPr>
                <w:bCs/>
                <w:sz w:val="28"/>
                <w:szCs w:val="28"/>
              </w:rPr>
              <w:t>апластической</w:t>
            </w:r>
            <w:proofErr w:type="spellEnd"/>
            <w:r w:rsidRPr="001152FB">
              <w:rPr>
                <w:bCs/>
                <w:sz w:val="28"/>
                <w:szCs w:val="28"/>
              </w:rPr>
              <w:t xml:space="preserve"> анемией </w:t>
            </w:r>
            <w:proofErr w:type="spellStart"/>
            <w:r w:rsidRPr="001152FB">
              <w:rPr>
                <w:bCs/>
                <w:sz w:val="28"/>
                <w:szCs w:val="28"/>
              </w:rPr>
              <w:t>неуточненной</w:t>
            </w:r>
            <w:proofErr w:type="spellEnd"/>
            <w:r w:rsidRPr="001152FB">
              <w:rPr>
                <w:bCs/>
                <w:sz w:val="28"/>
                <w:szCs w:val="28"/>
              </w:rPr>
              <w:t xml:space="preserve">, наследственным дефицитом факторов II (фибриногена), VII (лабильного), X (Стюарта - </w:t>
            </w:r>
            <w:proofErr w:type="spellStart"/>
            <w:r w:rsidRPr="001152FB">
              <w:rPr>
                <w:bCs/>
                <w:sz w:val="28"/>
                <w:szCs w:val="28"/>
              </w:rPr>
              <w:t>Прауэра</w:t>
            </w:r>
            <w:proofErr w:type="spellEnd"/>
            <w:r w:rsidRPr="001152FB">
              <w:rPr>
                <w:bCs/>
                <w:sz w:val="28"/>
                <w:szCs w:val="28"/>
              </w:rPr>
              <w:t>), а также после</w:t>
            </w:r>
            <w:proofErr w:type="gramEnd"/>
            <w:r w:rsidRPr="001152FB">
              <w:rPr>
                <w:bCs/>
                <w:sz w:val="28"/>
                <w:szCs w:val="28"/>
              </w:rPr>
              <w:t xml:space="preserve"> трансплантации органов и (или) тканей</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2 001,1</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государственную поддержку аккредитации ветеринарных лабораторий в национальной системе аккредитации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741,0</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1 238,7</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proofErr w:type="gramStart"/>
            <w:r w:rsidRPr="001152FB">
              <w:rPr>
                <w:bCs/>
                <w:sz w:val="28"/>
                <w:szCs w:val="28"/>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387 344,4</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развитие сельского туризма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23 280,0</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реализацию региональных проектов модернизации первичного звена здравоохранения</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789 943,3</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w:t>
            </w:r>
            <w:proofErr w:type="spellStart"/>
            <w:r w:rsidRPr="001152FB">
              <w:rPr>
                <w:bCs/>
                <w:sz w:val="28"/>
                <w:szCs w:val="28"/>
              </w:rPr>
              <w:t>неонатальный</w:t>
            </w:r>
            <w:proofErr w:type="spellEnd"/>
            <w:r w:rsidRPr="001152FB">
              <w:rPr>
                <w:bCs/>
                <w:sz w:val="28"/>
                <w:szCs w:val="28"/>
              </w:rPr>
              <w:t xml:space="preserve"> скрининг)</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10 366,3</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19 263,8</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Субсидии на </w:t>
            </w:r>
            <w:proofErr w:type="spellStart"/>
            <w:r w:rsidRPr="001152FB">
              <w:rPr>
                <w:bCs/>
                <w:sz w:val="28"/>
                <w:szCs w:val="28"/>
              </w:rPr>
              <w:t>софинансирование</w:t>
            </w:r>
            <w:proofErr w:type="spellEnd"/>
            <w:r w:rsidRPr="001152FB">
              <w:rPr>
                <w:bCs/>
                <w:sz w:val="28"/>
                <w:szCs w:val="28"/>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128 608,9</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232 033,5</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компенсацию отдельным категориям граждан оплаты взноса на капитальный ремонт общего имущества в многоквартирном доме</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7 074,8</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6 666,4</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6 019,6</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реализацию дополнительных мероприятий в сфере занятости населения</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873,0</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создание системы поддержки фермеров и развитие сельской кооперации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21 000,0</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реализацию мероприятий по обеспечению жильем молодых семей</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27 561,3</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поддержку приоритетных направлений агропромышленного комплекса и развитие малых форм хозяйствования</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133 177,6</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Субсидии на реализацию </w:t>
            </w:r>
            <w:proofErr w:type="gramStart"/>
            <w:r w:rsidRPr="001152FB">
              <w:rPr>
                <w:bCs/>
                <w:sz w:val="28"/>
                <w:szCs w:val="28"/>
              </w:rPr>
              <w:t>мероприятий планов социального развития центров экономического роста субъектов Российской Федерации Арктической зоны Российской Федерации</w:t>
            </w:r>
            <w:proofErr w:type="gramEnd"/>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100 639,8</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подготовку и проведение празднования на федеральном уровне памятных дат субъектов Российской Федерации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52 647,7</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проведение комплексных кадастровых работ</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9 934,4</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Субсидии на реализацию мероприятий субъектов Российской Федерации в сфере реабилитации и </w:t>
            </w:r>
            <w:proofErr w:type="spellStart"/>
            <w:r w:rsidRPr="001152FB">
              <w:rPr>
                <w:bCs/>
                <w:sz w:val="28"/>
                <w:szCs w:val="28"/>
              </w:rPr>
              <w:t>абилитации</w:t>
            </w:r>
            <w:proofErr w:type="spellEnd"/>
            <w:r w:rsidRPr="001152FB">
              <w:rPr>
                <w:bCs/>
                <w:sz w:val="28"/>
                <w:szCs w:val="28"/>
              </w:rPr>
              <w:t xml:space="preserve"> инвалидов</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9 987,5</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поддержку творческой деятельности и техническое оснащение детских и кукольных театров</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4 617,1</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Субсидия на достижение показателей государственной программы Российской Федерации «Реализация государственной национальной политики»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15 919,4</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поддержку отрасли культуры</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2 265,8</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2 910,0</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обеспечение закупки авиационных работ в целях оказания медицинской помощи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204 644,9</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реализацию программ формирования современной городской среды</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146 853,7</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обеспечение комплексного развития сельских территорий</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209 655,9</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Субсидии на обеспечение профилактики развития </w:t>
            </w:r>
            <w:proofErr w:type="spellStart"/>
            <w:proofErr w:type="gramStart"/>
            <w:r w:rsidRPr="001152FB">
              <w:rPr>
                <w:bCs/>
                <w:sz w:val="28"/>
                <w:szCs w:val="28"/>
              </w:rPr>
              <w:t>сердечно-сосудистых</w:t>
            </w:r>
            <w:proofErr w:type="spellEnd"/>
            <w:proofErr w:type="gramEnd"/>
            <w:r w:rsidRPr="001152FB">
              <w:rPr>
                <w:bCs/>
                <w:sz w:val="28"/>
                <w:szCs w:val="28"/>
              </w:rPr>
              <w:t xml:space="preserve"> заболеваний и </w:t>
            </w:r>
            <w:proofErr w:type="spellStart"/>
            <w:r w:rsidRPr="001152FB">
              <w:rPr>
                <w:bCs/>
                <w:sz w:val="28"/>
                <w:szCs w:val="28"/>
              </w:rPr>
              <w:t>сердечно-сосудистых</w:t>
            </w:r>
            <w:proofErr w:type="spellEnd"/>
            <w:r w:rsidRPr="001152FB">
              <w:rPr>
                <w:bCs/>
                <w:sz w:val="28"/>
                <w:szCs w:val="28"/>
              </w:rPr>
              <w:t xml:space="preserve"> осложнений у пациентов высокого риска, находящихся на диспансерном наблюдении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83 323,9</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Субсидии на проведение гидромелиоративных, </w:t>
            </w:r>
            <w:proofErr w:type="spellStart"/>
            <w:r w:rsidRPr="001152FB">
              <w:rPr>
                <w:bCs/>
                <w:sz w:val="28"/>
                <w:szCs w:val="28"/>
              </w:rPr>
              <w:t>культуртехнических</w:t>
            </w:r>
            <w:proofErr w:type="spellEnd"/>
            <w:r w:rsidRPr="001152FB">
              <w:rPr>
                <w:bCs/>
                <w:sz w:val="28"/>
                <w:szCs w:val="28"/>
              </w:rPr>
              <w:t xml:space="preserve">, </w:t>
            </w:r>
            <w:proofErr w:type="spellStart"/>
            <w:r w:rsidRPr="001152FB">
              <w:rPr>
                <w:bCs/>
                <w:sz w:val="28"/>
                <w:szCs w:val="28"/>
              </w:rPr>
              <w:t>агролесомелиоративных</w:t>
            </w:r>
            <w:proofErr w:type="spellEnd"/>
            <w:r w:rsidRPr="001152FB">
              <w:rPr>
                <w:bCs/>
                <w:sz w:val="28"/>
                <w:szCs w:val="28"/>
              </w:rPr>
              <w:t xml:space="preserve"> и фитомелиоративных мероприятий, а также мероприятий в области известкования кислых почв на пашне</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74 564,1</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подготовку проектов межевания земельных участков и на проведение кадастровых работ</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1 572,1</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реализацию мероприятий по модернизации школьных систем образования</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759 629,9</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118 780,4</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Субсидии на </w:t>
            </w:r>
            <w:proofErr w:type="spellStart"/>
            <w:r w:rsidRPr="001152FB">
              <w:rPr>
                <w:bCs/>
                <w:sz w:val="28"/>
                <w:szCs w:val="28"/>
              </w:rPr>
              <w:t>софинансирование</w:t>
            </w:r>
            <w:proofErr w:type="spellEnd"/>
            <w:r w:rsidRPr="001152FB">
              <w:rPr>
                <w:bCs/>
                <w:sz w:val="28"/>
                <w:szCs w:val="28"/>
              </w:rPr>
              <w:t xml:space="preserve"> закупки и монтажа оборудования для создания «умных» спортивных площадок</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11 640,0</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Субсидии на обеспечение отдыха и оздоровление детей, проживающих в Арктической зоне Российской Федерации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29 749,6</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Субсидии на </w:t>
            </w:r>
            <w:proofErr w:type="spellStart"/>
            <w:r w:rsidRPr="001152FB">
              <w:rPr>
                <w:bCs/>
                <w:sz w:val="28"/>
                <w:szCs w:val="28"/>
              </w:rPr>
              <w:t>софинансирование</w:t>
            </w:r>
            <w:proofErr w:type="spellEnd"/>
            <w:r w:rsidRPr="001152FB">
              <w:rPr>
                <w:bCs/>
                <w:sz w:val="28"/>
                <w:szCs w:val="28"/>
              </w:rPr>
              <w:t xml:space="preserve"> создания и (или) модернизации инфраструктуры в сфере культуры региональной (муниципальной) собственности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18 213,6</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Субсидии на </w:t>
            </w:r>
            <w:proofErr w:type="spellStart"/>
            <w:r w:rsidRPr="001152FB">
              <w:rPr>
                <w:bCs/>
                <w:sz w:val="28"/>
                <w:szCs w:val="28"/>
              </w:rPr>
              <w:t>софинансирование</w:t>
            </w:r>
            <w:proofErr w:type="spellEnd"/>
            <w:r w:rsidRPr="001152FB">
              <w:rPr>
                <w:bCs/>
                <w:sz w:val="28"/>
                <w:szCs w:val="28"/>
              </w:rPr>
              <w:t xml:space="preserve"> капитальных вложений в объекты государственной собственности субъектов Российской Федерации</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767 333,3</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Субсидии на </w:t>
            </w:r>
            <w:proofErr w:type="spellStart"/>
            <w:r w:rsidRPr="001152FB">
              <w:rPr>
                <w:bCs/>
                <w:sz w:val="28"/>
                <w:szCs w:val="28"/>
              </w:rPr>
              <w:t>софинансирование</w:t>
            </w:r>
            <w:proofErr w:type="spellEnd"/>
            <w:r w:rsidRPr="001152FB">
              <w:rPr>
                <w:bCs/>
                <w:sz w:val="28"/>
                <w:szCs w:val="28"/>
              </w:rPr>
              <w:t xml:space="preserve"> капитальных вложений в объекты государственной (муниципальной) собственности в рамках реализации мероприятий федеральной целевой программы «Развитие Республики Карелия на период до 2030 года»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3 000 000,0</w:t>
            </w:r>
          </w:p>
        </w:tc>
      </w:tr>
      <w:tr w:rsidR="001152FB" w:rsidRPr="001152FB" w:rsidTr="001152FB">
        <w:trPr>
          <w:trHeight w:val="20"/>
          <w:jc w:val="center"/>
        </w:trPr>
        <w:tc>
          <w:tcPr>
            <w:tcW w:w="7728"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
                <w:bCs/>
                <w:sz w:val="28"/>
                <w:szCs w:val="28"/>
              </w:rPr>
            </w:pPr>
            <w:r w:rsidRPr="001152FB">
              <w:rPr>
                <w:b/>
                <w:bCs/>
                <w:sz w:val="28"/>
                <w:szCs w:val="28"/>
              </w:rPr>
              <w:t>Итого</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
                <w:bCs/>
                <w:sz w:val="28"/>
                <w:szCs w:val="28"/>
              </w:rPr>
            </w:pPr>
            <w:r w:rsidRPr="001152FB">
              <w:rPr>
                <w:b/>
                <w:bCs/>
                <w:sz w:val="28"/>
                <w:szCs w:val="28"/>
              </w:rPr>
              <w:t>9 138 838,5</w:t>
            </w:r>
          </w:p>
        </w:tc>
      </w:tr>
    </w:tbl>
    <w:p w:rsidR="001152FB" w:rsidRPr="003A47F3" w:rsidRDefault="001152FB" w:rsidP="001152FB">
      <w:pPr>
        <w:widowControl w:val="0"/>
        <w:suppressAutoHyphens/>
        <w:ind w:firstLine="709"/>
        <w:jc w:val="both"/>
        <w:rPr>
          <w:sz w:val="14"/>
          <w:szCs w:val="14"/>
          <w:highlight w:val="yellow"/>
        </w:rPr>
      </w:pPr>
    </w:p>
    <w:p w:rsidR="001152FB" w:rsidRPr="00523555" w:rsidRDefault="001152FB" w:rsidP="001152FB">
      <w:pPr>
        <w:widowControl w:val="0"/>
        <w:suppressAutoHyphens/>
        <w:autoSpaceDE w:val="0"/>
        <w:autoSpaceDN w:val="0"/>
        <w:adjustRightInd w:val="0"/>
        <w:ind w:firstLine="709"/>
        <w:jc w:val="both"/>
        <w:rPr>
          <w:sz w:val="28"/>
          <w:szCs w:val="28"/>
        </w:rPr>
      </w:pPr>
    </w:p>
    <w:p w:rsidR="001152FB" w:rsidRPr="00EF30E3" w:rsidRDefault="001152FB" w:rsidP="001152FB">
      <w:pPr>
        <w:widowControl w:val="0"/>
        <w:suppressAutoHyphens/>
        <w:jc w:val="center"/>
        <w:rPr>
          <w:b/>
          <w:sz w:val="28"/>
          <w:szCs w:val="28"/>
        </w:rPr>
      </w:pPr>
      <w:r w:rsidRPr="00EF30E3">
        <w:rPr>
          <w:b/>
          <w:sz w:val="28"/>
          <w:szCs w:val="28"/>
        </w:rPr>
        <w:t>Субвенции бюджетам субъектов Российской Федерации</w:t>
      </w:r>
    </w:p>
    <w:p w:rsidR="001152FB" w:rsidRPr="00523555" w:rsidRDefault="001152FB" w:rsidP="001152FB">
      <w:pPr>
        <w:widowControl w:val="0"/>
        <w:suppressAutoHyphens/>
        <w:ind w:firstLine="600"/>
        <w:jc w:val="center"/>
        <w:rPr>
          <w:b/>
          <w:i/>
          <w:sz w:val="14"/>
          <w:szCs w:val="14"/>
        </w:rPr>
      </w:pPr>
    </w:p>
    <w:p w:rsidR="001152FB" w:rsidRPr="00523555" w:rsidRDefault="001152FB" w:rsidP="001152FB">
      <w:pPr>
        <w:widowControl w:val="0"/>
        <w:suppressAutoHyphens/>
        <w:ind w:firstLine="709"/>
        <w:jc w:val="both"/>
        <w:rPr>
          <w:sz w:val="28"/>
          <w:szCs w:val="28"/>
        </w:rPr>
      </w:pPr>
      <w:r w:rsidRPr="00523555">
        <w:rPr>
          <w:sz w:val="28"/>
          <w:szCs w:val="28"/>
        </w:rPr>
        <w:t xml:space="preserve">Субвенции бюджету Республики Карелия из федерального бюджета предусмотрены в соответствии с </w:t>
      </w:r>
      <w:r w:rsidR="0070582F" w:rsidRPr="00DC2BBE">
        <w:rPr>
          <w:sz w:val="28"/>
          <w:szCs w:val="28"/>
        </w:rPr>
        <w:t xml:space="preserve">проектом </w:t>
      </w:r>
      <w:r w:rsidR="0070582F">
        <w:rPr>
          <w:sz w:val="28"/>
          <w:szCs w:val="28"/>
        </w:rPr>
        <w:t xml:space="preserve">федерального </w:t>
      </w:r>
      <w:r w:rsidR="0070582F" w:rsidRPr="00DC2BBE">
        <w:rPr>
          <w:sz w:val="28"/>
          <w:szCs w:val="28"/>
        </w:rPr>
        <w:t>закон</w:t>
      </w:r>
      <w:r w:rsidR="0070582F">
        <w:rPr>
          <w:sz w:val="28"/>
          <w:szCs w:val="28"/>
        </w:rPr>
        <w:t>а</w:t>
      </w:r>
      <w:r w:rsidR="0070582F" w:rsidRPr="00DC2BBE">
        <w:rPr>
          <w:sz w:val="28"/>
          <w:szCs w:val="28"/>
        </w:rPr>
        <w:t xml:space="preserve"> </w:t>
      </w:r>
      <w:r w:rsidR="00505F0B" w:rsidRPr="00EC17EA">
        <w:rPr>
          <w:sz w:val="28"/>
          <w:szCs w:val="28"/>
        </w:rPr>
        <w:t xml:space="preserve">№ 727320-8 </w:t>
      </w:r>
      <w:r w:rsidR="0070582F">
        <w:rPr>
          <w:sz w:val="28"/>
          <w:szCs w:val="28"/>
        </w:rPr>
        <w:t>«О</w:t>
      </w:r>
      <w:r w:rsidR="0070582F" w:rsidRPr="00DC2BBE">
        <w:rPr>
          <w:sz w:val="28"/>
          <w:szCs w:val="28"/>
        </w:rPr>
        <w:t xml:space="preserve"> федеральном бюджете на 202</w:t>
      </w:r>
      <w:r w:rsidR="0070582F">
        <w:rPr>
          <w:sz w:val="28"/>
          <w:szCs w:val="28"/>
        </w:rPr>
        <w:t>5</w:t>
      </w:r>
      <w:r w:rsidR="0070582F" w:rsidRPr="00DC2BBE">
        <w:rPr>
          <w:sz w:val="28"/>
          <w:szCs w:val="28"/>
        </w:rPr>
        <w:t xml:space="preserve"> год и на плановый период 202</w:t>
      </w:r>
      <w:r w:rsidR="0070582F">
        <w:rPr>
          <w:sz w:val="28"/>
          <w:szCs w:val="28"/>
        </w:rPr>
        <w:t>6</w:t>
      </w:r>
      <w:r w:rsidR="0070582F" w:rsidRPr="00DC2BBE">
        <w:rPr>
          <w:sz w:val="28"/>
          <w:szCs w:val="28"/>
        </w:rPr>
        <w:t xml:space="preserve"> и 202</w:t>
      </w:r>
      <w:r w:rsidR="0070582F">
        <w:rPr>
          <w:sz w:val="28"/>
          <w:szCs w:val="28"/>
        </w:rPr>
        <w:t>7</w:t>
      </w:r>
      <w:r w:rsidR="0070582F" w:rsidRPr="00DC2BBE">
        <w:rPr>
          <w:sz w:val="28"/>
          <w:szCs w:val="28"/>
        </w:rPr>
        <w:t xml:space="preserve"> годов</w:t>
      </w:r>
      <w:r w:rsidR="0070582F">
        <w:rPr>
          <w:sz w:val="28"/>
          <w:szCs w:val="28"/>
        </w:rPr>
        <w:t>»</w:t>
      </w:r>
      <w:r w:rsidRPr="00523555">
        <w:rPr>
          <w:sz w:val="28"/>
          <w:szCs w:val="28"/>
        </w:rPr>
        <w:t>, уведомлениями о предоставлении целевых межбюджетных трансфертов по следующим направлениям:</w:t>
      </w:r>
    </w:p>
    <w:p w:rsidR="001152FB" w:rsidRPr="00523555" w:rsidRDefault="001152FB" w:rsidP="001152FB">
      <w:pPr>
        <w:widowControl w:val="0"/>
        <w:suppressAutoHyphens/>
        <w:ind w:firstLine="600"/>
        <w:jc w:val="right"/>
        <w:rPr>
          <w:szCs w:val="24"/>
        </w:rPr>
      </w:pPr>
      <w:r w:rsidRPr="00523555">
        <w:rPr>
          <w:szCs w:val="24"/>
        </w:rPr>
        <w:t>(тыс. рублей)</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9"/>
        <w:gridCol w:w="1647"/>
      </w:tblGrid>
      <w:tr w:rsidR="001152FB" w:rsidRPr="001152FB" w:rsidTr="001152FB">
        <w:trPr>
          <w:trHeight w:val="20"/>
          <w:tblHeader/>
          <w:jc w:val="center"/>
        </w:trPr>
        <w:tc>
          <w:tcPr>
            <w:tcW w:w="7939" w:type="dxa"/>
            <w:shd w:val="clear" w:color="auto" w:fill="auto"/>
            <w:vAlign w:val="center"/>
            <w:hideMark/>
          </w:tcPr>
          <w:p w:rsidR="001152FB" w:rsidRPr="001152FB" w:rsidRDefault="001152FB" w:rsidP="001152FB">
            <w:pPr>
              <w:widowControl w:val="0"/>
              <w:suppressAutoHyphens/>
              <w:jc w:val="center"/>
              <w:rPr>
                <w:color w:val="000000"/>
                <w:sz w:val="28"/>
                <w:szCs w:val="28"/>
              </w:rPr>
            </w:pPr>
            <w:r w:rsidRPr="001152FB">
              <w:rPr>
                <w:color w:val="000000"/>
                <w:sz w:val="28"/>
                <w:szCs w:val="28"/>
              </w:rPr>
              <w:t>Наименование</w:t>
            </w:r>
          </w:p>
        </w:tc>
        <w:tc>
          <w:tcPr>
            <w:tcW w:w="1647" w:type="dxa"/>
            <w:shd w:val="clear" w:color="auto" w:fill="auto"/>
            <w:vAlign w:val="center"/>
          </w:tcPr>
          <w:p w:rsidR="001152FB" w:rsidRPr="001152FB" w:rsidRDefault="001152FB" w:rsidP="001152FB">
            <w:pPr>
              <w:widowControl w:val="0"/>
              <w:suppressAutoHyphens/>
              <w:jc w:val="center"/>
              <w:rPr>
                <w:color w:val="000000"/>
                <w:sz w:val="28"/>
                <w:szCs w:val="28"/>
              </w:rPr>
            </w:pPr>
            <w:r w:rsidRPr="001152FB">
              <w:rPr>
                <w:color w:val="000000"/>
                <w:sz w:val="28"/>
                <w:szCs w:val="28"/>
              </w:rPr>
              <w:t xml:space="preserve">2025 год </w:t>
            </w:r>
          </w:p>
          <w:p w:rsidR="001152FB" w:rsidRPr="001152FB" w:rsidRDefault="001152FB" w:rsidP="001152FB">
            <w:pPr>
              <w:widowControl w:val="0"/>
              <w:suppressAutoHyphens/>
              <w:jc w:val="center"/>
              <w:rPr>
                <w:color w:val="000000"/>
                <w:sz w:val="28"/>
                <w:szCs w:val="28"/>
              </w:rPr>
            </w:pPr>
            <w:r w:rsidRPr="001152FB">
              <w:rPr>
                <w:color w:val="000000"/>
                <w:sz w:val="28"/>
                <w:szCs w:val="28"/>
              </w:rPr>
              <w:t>проект</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28 854,1</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48,5</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Субвенции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4 500,0</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Субвенции на осуществление отдельных полномочий в области водных отношений</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5 159,4</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Субвенции на осуществление отдельных полномочий в области лесных отношений</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646 585,6</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8 928,3</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Субвенции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14 808,1</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102 078,4</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Субвенции на выплату государственного единовременного пособия и ежемесячной денежной компенсации гражданам при возникновении </w:t>
            </w:r>
            <w:proofErr w:type="spellStart"/>
            <w:r w:rsidRPr="001152FB">
              <w:rPr>
                <w:bCs/>
                <w:sz w:val="28"/>
                <w:szCs w:val="28"/>
              </w:rPr>
              <w:t>поствакцинальных</w:t>
            </w:r>
            <w:proofErr w:type="spellEnd"/>
            <w:r w:rsidRPr="001152FB">
              <w:rPr>
                <w:bCs/>
                <w:sz w:val="28"/>
                <w:szCs w:val="28"/>
              </w:rPr>
              <w:t xml:space="preserve"> осложнений в соответствии с Федеральным законом от 17 сентября 1998 года № 157-ФЗ «Об иммунопрофилактике инфекционных болезней»</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72,4</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Субвенции на оплату жилищно-коммунальных услуг отдельным категориям граждан</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366 435,6</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Субвенции на социальные выплаты безработным гражданам и иным категориям граждан в соответствии с законодательством о занятости населения</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237 361,7</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Субвенции на осуществление мер пожарной безопасности и тушение лесных пожаров</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316 863,6</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Субвенции на увеличение площади </w:t>
            </w:r>
            <w:proofErr w:type="spellStart"/>
            <w:r w:rsidRPr="001152FB">
              <w:rPr>
                <w:bCs/>
                <w:sz w:val="28"/>
                <w:szCs w:val="28"/>
              </w:rPr>
              <w:t>лесовосстановления</w:t>
            </w:r>
            <w:proofErr w:type="spellEnd"/>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4 084,4</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Субвенции на оснащение специализированных </w:t>
            </w:r>
            <w:proofErr w:type="gramStart"/>
            <w:r w:rsidRPr="001152FB">
              <w:rPr>
                <w:bCs/>
                <w:sz w:val="28"/>
                <w:szCs w:val="28"/>
              </w:rPr>
              <w:t>учреждений органов государственной власти субъектов Российской Федерации</w:t>
            </w:r>
            <w:proofErr w:type="gramEnd"/>
            <w:r w:rsidRPr="001152FB">
              <w:rPr>
                <w:bCs/>
                <w:sz w:val="28"/>
                <w:szCs w:val="28"/>
              </w:rPr>
              <w:t xml:space="preserve"> </w:t>
            </w:r>
            <w:proofErr w:type="spellStart"/>
            <w:r w:rsidRPr="001152FB">
              <w:rPr>
                <w:bCs/>
                <w:sz w:val="28"/>
                <w:szCs w:val="28"/>
              </w:rPr>
              <w:t>лесопожарной</w:t>
            </w:r>
            <w:proofErr w:type="spellEnd"/>
            <w:r w:rsidRPr="001152FB">
              <w:rPr>
                <w:bCs/>
                <w:sz w:val="28"/>
                <w:szCs w:val="28"/>
              </w:rPr>
              <w:t xml:space="preserve"> техникой и оборудованием для проведения комплекса мероприятий по охране лесов от пожаров</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37 602,6</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Субвенции </w:t>
            </w:r>
            <w:proofErr w:type="gramStart"/>
            <w:r w:rsidRPr="001152FB">
              <w:rPr>
                <w:bCs/>
                <w:sz w:val="28"/>
                <w:szCs w:val="28"/>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1152FB">
              <w:rPr>
                <w:bCs/>
                <w:sz w:val="28"/>
                <w:szCs w:val="28"/>
              </w:rPr>
              <w:t>,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319 259,1</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 xml:space="preserve">Единая субвенция бюджетам субъектов Российской Федерации и бюджету </w:t>
            </w:r>
            <w:proofErr w:type="gramStart"/>
            <w:r w:rsidRPr="001152FB">
              <w:rPr>
                <w:bCs/>
                <w:sz w:val="28"/>
                <w:szCs w:val="28"/>
              </w:rPr>
              <w:t>г</w:t>
            </w:r>
            <w:proofErr w:type="gramEnd"/>
            <w:r w:rsidRPr="001152FB">
              <w:rPr>
                <w:bCs/>
                <w:sz w:val="28"/>
                <w:szCs w:val="28"/>
              </w:rPr>
              <w:t>. Байконура</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Cs/>
                <w:sz w:val="28"/>
                <w:szCs w:val="28"/>
              </w:rPr>
            </w:pPr>
            <w:r w:rsidRPr="001152FB">
              <w:rPr>
                <w:bCs/>
                <w:sz w:val="28"/>
                <w:szCs w:val="28"/>
              </w:rPr>
              <w:t>93 921,5</w:t>
            </w:r>
          </w:p>
        </w:tc>
      </w:tr>
      <w:tr w:rsidR="001152FB" w:rsidRPr="001152FB" w:rsidTr="001152FB">
        <w:trPr>
          <w:trHeight w:val="20"/>
          <w:jc w:val="center"/>
        </w:trPr>
        <w:tc>
          <w:tcPr>
            <w:tcW w:w="7939" w:type="dxa"/>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
                <w:bCs/>
                <w:sz w:val="28"/>
                <w:szCs w:val="28"/>
              </w:rPr>
            </w:pPr>
            <w:r w:rsidRPr="001152FB">
              <w:rPr>
                <w:b/>
                <w:bCs/>
                <w:sz w:val="28"/>
                <w:szCs w:val="28"/>
              </w:rPr>
              <w:t>Итого</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152FB" w:rsidRPr="001152FB" w:rsidRDefault="001152FB" w:rsidP="001152FB">
            <w:pPr>
              <w:suppressAutoHyphens/>
              <w:jc w:val="right"/>
              <w:rPr>
                <w:b/>
                <w:bCs/>
                <w:sz w:val="28"/>
                <w:szCs w:val="28"/>
              </w:rPr>
            </w:pPr>
            <w:r w:rsidRPr="001152FB">
              <w:rPr>
                <w:b/>
                <w:bCs/>
                <w:sz w:val="28"/>
                <w:szCs w:val="28"/>
              </w:rPr>
              <w:t>2 186 563,3</w:t>
            </w:r>
          </w:p>
        </w:tc>
      </w:tr>
    </w:tbl>
    <w:p w:rsidR="00FA26F5" w:rsidRDefault="00FA26F5" w:rsidP="001152FB">
      <w:pPr>
        <w:widowControl w:val="0"/>
        <w:suppressAutoHyphens/>
        <w:jc w:val="center"/>
        <w:rPr>
          <w:b/>
          <w:i/>
          <w:sz w:val="28"/>
          <w:szCs w:val="28"/>
        </w:rPr>
      </w:pPr>
    </w:p>
    <w:p w:rsidR="001152FB" w:rsidRPr="00EF30E3" w:rsidRDefault="001152FB" w:rsidP="001152FB">
      <w:pPr>
        <w:widowControl w:val="0"/>
        <w:suppressAutoHyphens/>
        <w:jc w:val="center"/>
        <w:rPr>
          <w:b/>
          <w:sz w:val="28"/>
          <w:szCs w:val="28"/>
        </w:rPr>
      </w:pPr>
      <w:r w:rsidRPr="00EF30E3">
        <w:rPr>
          <w:b/>
          <w:sz w:val="28"/>
          <w:szCs w:val="28"/>
        </w:rPr>
        <w:t xml:space="preserve">Иные межбюджетные трансферты бюджетам </w:t>
      </w:r>
    </w:p>
    <w:p w:rsidR="001152FB" w:rsidRPr="00EF30E3" w:rsidRDefault="001152FB" w:rsidP="001152FB">
      <w:pPr>
        <w:widowControl w:val="0"/>
        <w:suppressAutoHyphens/>
        <w:jc w:val="center"/>
        <w:rPr>
          <w:b/>
          <w:sz w:val="28"/>
          <w:szCs w:val="28"/>
        </w:rPr>
      </w:pPr>
      <w:r w:rsidRPr="00EF30E3">
        <w:rPr>
          <w:b/>
          <w:sz w:val="28"/>
          <w:szCs w:val="28"/>
        </w:rPr>
        <w:t>субъектов Российской Федерации</w:t>
      </w:r>
    </w:p>
    <w:p w:rsidR="001152FB" w:rsidRPr="00AE0570" w:rsidRDefault="001152FB" w:rsidP="001152FB">
      <w:pPr>
        <w:widowControl w:val="0"/>
        <w:suppressAutoHyphens/>
        <w:jc w:val="center"/>
        <w:rPr>
          <w:b/>
          <w:i/>
          <w:sz w:val="20"/>
        </w:rPr>
      </w:pPr>
    </w:p>
    <w:p w:rsidR="001152FB" w:rsidRDefault="001152FB" w:rsidP="001152FB">
      <w:pPr>
        <w:widowControl w:val="0"/>
        <w:suppressAutoHyphens/>
        <w:ind w:firstLine="709"/>
        <w:jc w:val="both"/>
        <w:rPr>
          <w:sz w:val="28"/>
          <w:szCs w:val="28"/>
          <w:highlight w:val="yellow"/>
        </w:rPr>
      </w:pPr>
      <w:proofErr w:type="gramStart"/>
      <w:r w:rsidRPr="00AE0570">
        <w:rPr>
          <w:sz w:val="28"/>
          <w:szCs w:val="28"/>
        </w:rPr>
        <w:t xml:space="preserve">Иные межбюджетные трансферты бюджету Республики Карелия из федерального бюджета предусмотрены в соответствии с </w:t>
      </w:r>
      <w:r w:rsidR="0070582F" w:rsidRPr="00DC2BBE">
        <w:rPr>
          <w:sz w:val="28"/>
          <w:szCs w:val="28"/>
        </w:rPr>
        <w:t xml:space="preserve">проектом </w:t>
      </w:r>
      <w:r w:rsidR="0070582F">
        <w:rPr>
          <w:sz w:val="28"/>
          <w:szCs w:val="28"/>
        </w:rPr>
        <w:t xml:space="preserve">федерального </w:t>
      </w:r>
      <w:r w:rsidR="0070582F" w:rsidRPr="00DC2BBE">
        <w:rPr>
          <w:sz w:val="28"/>
          <w:szCs w:val="28"/>
        </w:rPr>
        <w:t>закон</w:t>
      </w:r>
      <w:r w:rsidR="0070582F">
        <w:rPr>
          <w:sz w:val="28"/>
          <w:szCs w:val="28"/>
        </w:rPr>
        <w:t>а</w:t>
      </w:r>
      <w:r w:rsidR="0070582F" w:rsidRPr="00DC2BBE">
        <w:rPr>
          <w:sz w:val="28"/>
          <w:szCs w:val="28"/>
        </w:rPr>
        <w:t xml:space="preserve"> </w:t>
      </w:r>
      <w:r w:rsidR="00505F0B" w:rsidRPr="00EC17EA">
        <w:rPr>
          <w:sz w:val="28"/>
          <w:szCs w:val="28"/>
        </w:rPr>
        <w:t xml:space="preserve">№ 727320-8 </w:t>
      </w:r>
      <w:r w:rsidR="0070582F">
        <w:rPr>
          <w:sz w:val="28"/>
          <w:szCs w:val="28"/>
        </w:rPr>
        <w:t>«О</w:t>
      </w:r>
      <w:r w:rsidR="0070582F" w:rsidRPr="00DC2BBE">
        <w:rPr>
          <w:sz w:val="28"/>
          <w:szCs w:val="28"/>
        </w:rPr>
        <w:t xml:space="preserve"> федеральном бюджете на 202</w:t>
      </w:r>
      <w:r w:rsidR="0070582F">
        <w:rPr>
          <w:sz w:val="28"/>
          <w:szCs w:val="28"/>
        </w:rPr>
        <w:t>5</w:t>
      </w:r>
      <w:r w:rsidR="0070582F" w:rsidRPr="00DC2BBE">
        <w:rPr>
          <w:sz w:val="28"/>
          <w:szCs w:val="28"/>
        </w:rPr>
        <w:t xml:space="preserve"> год и на плановый период 202</w:t>
      </w:r>
      <w:r w:rsidR="0070582F">
        <w:rPr>
          <w:sz w:val="28"/>
          <w:szCs w:val="28"/>
        </w:rPr>
        <w:t>6</w:t>
      </w:r>
      <w:r w:rsidR="0070582F" w:rsidRPr="00DC2BBE">
        <w:rPr>
          <w:sz w:val="28"/>
          <w:szCs w:val="28"/>
        </w:rPr>
        <w:t xml:space="preserve"> и 202</w:t>
      </w:r>
      <w:r w:rsidR="0070582F">
        <w:rPr>
          <w:sz w:val="28"/>
          <w:szCs w:val="28"/>
        </w:rPr>
        <w:t>7</w:t>
      </w:r>
      <w:r w:rsidR="0070582F" w:rsidRPr="00DC2BBE">
        <w:rPr>
          <w:sz w:val="28"/>
          <w:szCs w:val="28"/>
        </w:rPr>
        <w:t xml:space="preserve"> годов</w:t>
      </w:r>
      <w:r w:rsidR="0070582F">
        <w:rPr>
          <w:sz w:val="28"/>
          <w:szCs w:val="28"/>
        </w:rPr>
        <w:t>»</w:t>
      </w:r>
      <w:r w:rsidRPr="00AE0570">
        <w:rPr>
          <w:sz w:val="28"/>
          <w:szCs w:val="28"/>
        </w:rPr>
        <w:t>, уведомлениями о предоставлении целевых межбюджетных трансфертов,</w:t>
      </w:r>
      <w:r w:rsidRPr="003A37B2">
        <w:rPr>
          <w:sz w:val="28"/>
          <w:szCs w:val="28"/>
        </w:rPr>
        <w:t xml:space="preserve"> а также проектами распределения </w:t>
      </w:r>
      <w:r>
        <w:rPr>
          <w:sz w:val="28"/>
          <w:szCs w:val="28"/>
        </w:rPr>
        <w:t>межбюджетных трансфертов</w:t>
      </w:r>
      <w:r w:rsidRPr="003A37B2">
        <w:rPr>
          <w:sz w:val="28"/>
          <w:szCs w:val="28"/>
        </w:rPr>
        <w:t xml:space="preserve"> бюджетам субъектов Российской Федерации из федерального бюджета на 2025-2027 годы, представленными главными распорядителями средств федерального бюджета, по</w:t>
      </w:r>
      <w:proofErr w:type="gramEnd"/>
      <w:r w:rsidRPr="003A37B2">
        <w:rPr>
          <w:sz w:val="28"/>
          <w:szCs w:val="28"/>
        </w:rPr>
        <w:t xml:space="preserve"> следующим направлениям:</w:t>
      </w:r>
    </w:p>
    <w:p w:rsidR="001152FB" w:rsidRPr="00AE0570" w:rsidRDefault="001152FB" w:rsidP="001152FB">
      <w:pPr>
        <w:widowControl w:val="0"/>
        <w:suppressAutoHyphens/>
        <w:ind w:firstLine="709"/>
        <w:jc w:val="both"/>
        <w:rPr>
          <w:sz w:val="28"/>
          <w:szCs w:val="28"/>
        </w:rPr>
      </w:pPr>
    </w:p>
    <w:p w:rsidR="001152FB" w:rsidRPr="001152FB" w:rsidRDefault="001152FB" w:rsidP="001152FB">
      <w:pPr>
        <w:widowControl w:val="0"/>
        <w:suppressAutoHyphens/>
        <w:ind w:left="5670" w:firstLine="709"/>
        <w:jc w:val="right"/>
        <w:rPr>
          <w:sz w:val="28"/>
          <w:szCs w:val="28"/>
        </w:rPr>
      </w:pPr>
      <w:r w:rsidRPr="001152FB">
        <w:rPr>
          <w:sz w:val="28"/>
          <w:szCs w:val="28"/>
        </w:rPr>
        <w:t>(тыс.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8045"/>
        <w:gridCol w:w="1620"/>
      </w:tblGrid>
      <w:tr w:rsidR="001152FB" w:rsidRPr="001152FB" w:rsidTr="001152FB">
        <w:trPr>
          <w:trHeight w:val="20"/>
          <w:tblHeader/>
          <w:jc w:val="center"/>
        </w:trPr>
        <w:tc>
          <w:tcPr>
            <w:tcW w:w="4162" w:type="pct"/>
            <w:shd w:val="clear" w:color="auto" w:fill="auto"/>
            <w:vAlign w:val="center"/>
            <w:hideMark/>
          </w:tcPr>
          <w:p w:rsidR="001152FB" w:rsidRPr="001152FB" w:rsidRDefault="001152FB" w:rsidP="001152FB">
            <w:pPr>
              <w:widowControl w:val="0"/>
              <w:suppressAutoHyphens/>
              <w:jc w:val="center"/>
              <w:rPr>
                <w:color w:val="000000"/>
                <w:sz w:val="28"/>
                <w:szCs w:val="28"/>
              </w:rPr>
            </w:pPr>
            <w:r w:rsidRPr="001152FB">
              <w:rPr>
                <w:color w:val="000000"/>
                <w:sz w:val="28"/>
                <w:szCs w:val="28"/>
              </w:rPr>
              <w:t>Наименование</w:t>
            </w:r>
          </w:p>
        </w:tc>
        <w:tc>
          <w:tcPr>
            <w:tcW w:w="838" w:type="pct"/>
            <w:shd w:val="clear" w:color="auto" w:fill="auto"/>
            <w:hideMark/>
          </w:tcPr>
          <w:p w:rsidR="001152FB" w:rsidRPr="001152FB" w:rsidRDefault="001152FB" w:rsidP="001152FB">
            <w:pPr>
              <w:widowControl w:val="0"/>
              <w:suppressAutoHyphens/>
              <w:jc w:val="center"/>
              <w:rPr>
                <w:color w:val="000000"/>
                <w:sz w:val="28"/>
                <w:szCs w:val="28"/>
              </w:rPr>
            </w:pPr>
            <w:r w:rsidRPr="001152FB">
              <w:rPr>
                <w:color w:val="000000"/>
                <w:sz w:val="28"/>
                <w:szCs w:val="28"/>
              </w:rPr>
              <w:t xml:space="preserve">2025 год </w:t>
            </w:r>
          </w:p>
          <w:p w:rsidR="001152FB" w:rsidRPr="001152FB" w:rsidRDefault="001152FB" w:rsidP="001152FB">
            <w:pPr>
              <w:widowControl w:val="0"/>
              <w:suppressAutoHyphens/>
              <w:jc w:val="center"/>
              <w:rPr>
                <w:color w:val="000000"/>
                <w:sz w:val="28"/>
                <w:szCs w:val="28"/>
              </w:rPr>
            </w:pPr>
            <w:r w:rsidRPr="001152FB">
              <w:rPr>
                <w:color w:val="000000"/>
                <w:sz w:val="28"/>
                <w:szCs w:val="28"/>
              </w:rPr>
              <w:t>проект</w:t>
            </w:r>
          </w:p>
        </w:tc>
      </w:tr>
      <w:tr w:rsidR="001152FB" w:rsidRPr="001152FB" w:rsidTr="001152FB">
        <w:trPr>
          <w:trHeight w:val="20"/>
          <w:jc w:val="center"/>
        </w:trPr>
        <w:tc>
          <w:tcPr>
            <w:tcW w:w="4162" w:type="pct"/>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Межбюджетные трансферты, передаваемые на обеспечение деятельности депутатов Государственной Думы и их помощников в избирательных округах</w:t>
            </w:r>
          </w:p>
        </w:tc>
        <w:tc>
          <w:tcPr>
            <w:tcW w:w="838" w:type="pct"/>
            <w:tcBorders>
              <w:top w:val="single" w:sz="4" w:space="0" w:color="auto"/>
              <w:left w:val="single" w:sz="4" w:space="0" w:color="auto"/>
              <w:bottom w:val="single" w:sz="4" w:space="0" w:color="auto"/>
              <w:right w:val="single" w:sz="4" w:space="0" w:color="auto"/>
            </w:tcBorders>
            <w:shd w:val="clear" w:color="auto" w:fill="auto"/>
            <w:hideMark/>
          </w:tcPr>
          <w:p w:rsidR="001152FB" w:rsidRPr="00CF4E29" w:rsidRDefault="001152FB" w:rsidP="00CF4E29">
            <w:pPr>
              <w:suppressAutoHyphens/>
              <w:jc w:val="right"/>
              <w:rPr>
                <w:bCs/>
                <w:sz w:val="28"/>
                <w:szCs w:val="28"/>
              </w:rPr>
            </w:pPr>
            <w:r w:rsidRPr="00CF4E29">
              <w:rPr>
                <w:bCs/>
                <w:sz w:val="28"/>
                <w:szCs w:val="28"/>
              </w:rPr>
              <w:t>8 530,0</w:t>
            </w:r>
          </w:p>
        </w:tc>
      </w:tr>
      <w:tr w:rsidR="001152FB" w:rsidRPr="001152FB" w:rsidTr="001152FB">
        <w:trPr>
          <w:trHeight w:val="20"/>
          <w:jc w:val="center"/>
        </w:trPr>
        <w:tc>
          <w:tcPr>
            <w:tcW w:w="4162" w:type="pct"/>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Межбюджетные трансферты, передаваемые на обеспечение деятельности сенаторов Российской Федерации и их помощников в субъектах Российской Федерации</w:t>
            </w:r>
          </w:p>
        </w:tc>
        <w:tc>
          <w:tcPr>
            <w:tcW w:w="838" w:type="pct"/>
            <w:tcBorders>
              <w:top w:val="single" w:sz="4" w:space="0" w:color="auto"/>
              <w:left w:val="single" w:sz="4" w:space="0" w:color="auto"/>
              <w:bottom w:val="single" w:sz="4" w:space="0" w:color="auto"/>
              <w:right w:val="single" w:sz="4" w:space="0" w:color="auto"/>
            </w:tcBorders>
            <w:shd w:val="clear" w:color="auto" w:fill="auto"/>
            <w:hideMark/>
          </w:tcPr>
          <w:p w:rsidR="001152FB" w:rsidRPr="00CF4E29" w:rsidRDefault="001152FB" w:rsidP="00CF4E29">
            <w:pPr>
              <w:suppressAutoHyphens/>
              <w:jc w:val="right"/>
              <w:rPr>
                <w:bCs/>
                <w:sz w:val="28"/>
                <w:szCs w:val="28"/>
              </w:rPr>
            </w:pPr>
            <w:r w:rsidRPr="00CF4E29">
              <w:rPr>
                <w:bCs/>
                <w:sz w:val="28"/>
                <w:szCs w:val="28"/>
              </w:rPr>
              <w:t>7 501,2</w:t>
            </w:r>
          </w:p>
        </w:tc>
      </w:tr>
      <w:tr w:rsidR="001152FB" w:rsidRPr="001152FB" w:rsidTr="001152FB">
        <w:trPr>
          <w:trHeight w:val="20"/>
          <w:jc w:val="center"/>
        </w:trPr>
        <w:tc>
          <w:tcPr>
            <w:tcW w:w="4162" w:type="pct"/>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Межбюджетные трансферты, передаваемые на реализацию отдельных полномочий в области лекарственного обеспечения</w:t>
            </w:r>
          </w:p>
        </w:tc>
        <w:tc>
          <w:tcPr>
            <w:tcW w:w="838" w:type="pct"/>
            <w:tcBorders>
              <w:top w:val="single" w:sz="4" w:space="0" w:color="auto"/>
              <w:left w:val="single" w:sz="4" w:space="0" w:color="auto"/>
              <w:bottom w:val="single" w:sz="4" w:space="0" w:color="auto"/>
              <w:right w:val="single" w:sz="4" w:space="0" w:color="auto"/>
            </w:tcBorders>
            <w:shd w:val="clear" w:color="auto" w:fill="auto"/>
            <w:hideMark/>
          </w:tcPr>
          <w:p w:rsidR="001152FB" w:rsidRPr="00CF4E29" w:rsidRDefault="001152FB" w:rsidP="00CF4E29">
            <w:pPr>
              <w:suppressAutoHyphens/>
              <w:jc w:val="right"/>
              <w:rPr>
                <w:bCs/>
                <w:sz w:val="28"/>
                <w:szCs w:val="28"/>
              </w:rPr>
            </w:pPr>
            <w:r w:rsidRPr="00CF4E29">
              <w:rPr>
                <w:bCs/>
                <w:sz w:val="28"/>
                <w:szCs w:val="28"/>
              </w:rPr>
              <w:t>83 606,0</w:t>
            </w:r>
          </w:p>
        </w:tc>
      </w:tr>
      <w:tr w:rsidR="001152FB" w:rsidRPr="001152FB" w:rsidTr="001152FB">
        <w:trPr>
          <w:trHeight w:val="20"/>
          <w:jc w:val="center"/>
        </w:trPr>
        <w:tc>
          <w:tcPr>
            <w:tcW w:w="4162" w:type="pct"/>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Межбюджетные трансферты, передаваемые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38" w:type="pct"/>
            <w:tcBorders>
              <w:top w:val="single" w:sz="4" w:space="0" w:color="auto"/>
              <w:left w:val="single" w:sz="4" w:space="0" w:color="auto"/>
              <w:bottom w:val="single" w:sz="4" w:space="0" w:color="auto"/>
              <w:right w:val="single" w:sz="4" w:space="0" w:color="auto"/>
            </w:tcBorders>
            <w:shd w:val="clear" w:color="auto" w:fill="auto"/>
            <w:hideMark/>
          </w:tcPr>
          <w:p w:rsidR="001152FB" w:rsidRPr="00CF4E29" w:rsidRDefault="001152FB" w:rsidP="00CF4E29">
            <w:pPr>
              <w:suppressAutoHyphens/>
              <w:jc w:val="right"/>
              <w:rPr>
                <w:bCs/>
                <w:sz w:val="28"/>
                <w:szCs w:val="28"/>
              </w:rPr>
            </w:pPr>
            <w:r w:rsidRPr="00CF4E29">
              <w:rPr>
                <w:bCs/>
                <w:sz w:val="28"/>
                <w:szCs w:val="28"/>
              </w:rPr>
              <w:t>475 613,2</w:t>
            </w:r>
          </w:p>
        </w:tc>
      </w:tr>
      <w:tr w:rsidR="001152FB" w:rsidRPr="001152FB" w:rsidTr="001152FB">
        <w:trPr>
          <w:trHeight w:val="20"/>
          <w:jc w:val="center"/>
        </w:trPr>
        <w:tc>
          <w:tcPr>
            <w:tcW w:w="4162" w:type="pct"/>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proofErr w:type="gramStart"/>
            <w:r w:rsidRPr="001152FB">
              <w:rPr>
                <w:bCs/>
                <w:sz w:val="28"/>
                <w:szCs w:val="28"/>
              </w:rPr>
              <w:t>Межбюджетные трансферты, передаваемые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roofErr w:type="gramEnd"/>
          </w:p>
        </w:tc>
        <w:tc>
          <w:tcPr>
            <w:tcW w:w="838" w:type="pct"/>
            <w:tcBorders>
              <w:top w:val="single" w:sz="4" w:space="0" w:color="auto"/>
              <w:left w:val="single" w:sz="4" w:space="0" w:color="auto"/>
              <w:bottom w:val="single" w:sz="4" w:space="0" w:color="auto"/>
              <w:right w:val="single" w:sz="4" w:space="0" w:color="auto"/>
            </w:tcBorders>
            <w:shd w:val="clear" w:color="auto" w:fill="auto"/>
            <w:hideMark/>
          </w:tcPr>
          <w:p w:rsidR="001152FB" w:rsidRPr="00CF4E29" w:rsidRDefault="001152FB" w:rsidP="00CF4E29">
            <w:pPr>
              <w:suppressAutoHyphens/>
              <w:jc w:val="right"/>
              <w:rPr>
                <w:bCs/>
                <w:sz w:val="28"/>
                <w:szCs w:val="28"/>
              </w:rPr>
            </w:pPr>
            <w:r w:rsidRPr="00CF4E29">
              <w:rPr>
                <w:bCs/>
                <w:sz w:val="28"/>
                <w:szCs w:val="28"/>
              </w:rPr>
              <w:t>50 400,6</w:t>
            </w:r>
          </w:p>
        </w:tc>
      </w:tr>
      <w:tr w:rsidR="001152FB" w:rsidRPr="001152FB" w:rsidTr="001152FB">
        <w:trPr>
          <w:trHeight w:val="20"/>
          <w:jc w:val="center"/>
        </w:trPr>
        <w:tc>
          <w:tcPr>
            <w:tcW w:w="4162" w:type="pct"/>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Cs/>
                <w:sz w:val="28"/>
                <w:szCs w:val="28"/>
              </w:rPr>
            </w:pPr>
            <w:r w:rsidRPr="001152FB">
              <w:rPr>
                <w:bCs/>
                <w:sz w:val="28"/>
                <w:szCs w:val="28"/>
              </w:rPr>
              <w:t>Межбюджетные трансферты, передаваемые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838" w:type="pct"/>
            <w:tcBorders>
              <w:top w:val="single" w:sz="4" w:space="0" w:color="auto"/>
              <w:left w:val="single" w:sz="4" w:space="0" w:color="auto"/>
              <w:bottom w:val="single" w:sz="4" w:space="0" w:color="auto"/>
              <w:right w:val="single" w:sz="4" w:space="0" w:color="auto"/>
            </w:tcBorders>
            <w:shd w:val="clear" w:color="auto" w:fill="auto"/>
            <w:hideMark/>
          </w:tcPr>
          <w:p w:rsidR="001152FB" w:rsidRPr="00CF4E29" w:rsidRDefault="001152FB" w:rsidP="00CF4E29">
            <w:pPr>
              <w:suppressAutoHyphens/>
              <w:jc w:val="right"/>
              <w:rPr>
                <w:bCs/>
                <w:sz w:val="28"/>
                <w:szCs w:val="28"/>
              </w:rPr>
            </w:pPr>
            <w:r w:rsidRPr="00CF4E29">
              <w:rPr>
                <w:bCs/>
                <w:sz w:val="28"/>
                <w:szCs w:val="28"/>
              </w:rPr>
              <w:t>286,3</w:t>
            </w:r>
          </w:p>
        </w:tc>
      </w:tr>
      <w:tr w:rsidR="001152FB" w:rsidRPr="001152FB" w:rsidTr="001152FB">
        <w:trPr>
          <w:trHeight w:val="20"/>
          <w:jc w:val="center"/>
        </w:trPr>
        <w:tc>
          <w:tcPr>
            <w:tcW w:w="4162" w:type="pct"/>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jc w:val="both"/>
              <w:rPr>
                <w:b/>
                <w:bCs/>
                <w:sz w:val="28"/>
                <w:szCs w:val="28"/>
              </w:rPr>
            </w:pPr>
            <w:r w:rsidRPr="001152FB">
              <w:rPr>
                <w:b/>
                <w:bCs/>
                <w:sz w:val="28"/>
                <w:szCs w:val="28"/>
              </w:rPr>
              <w:t>Итого</w:t>
            </w:r>
          </w:p>
        </w:tc>
        <w:tc>
          <w:tcPr>
            <w:tcW w:w="838" w:type="pct"/>
            <w:tcBorders>
              <w:top w:val="single" w:sz="4" w:space="0" w:color="auto"/>
              <w:left w:val="single" w:sz="4" w:space="0" w:color="auto"/>
              <w:bottom w:val="single" w:sz="4" w:space="0" w:color="auto"/>
              <w:right w:val="single" w:sz="4" w:space="0" w:color="auto"/>
            </w:tcBorders>
            <w:shd w:val="clear" w:color="auto" w:fill="auto"/>
            <w:hideMark/>
          </w:tcPr>
          <w:p w:rsidR="001152FB" w:rsidRPr="001152FB" w:rsidRDefault="001152FB" w:rsidP="001152FB">
            <w:pPr>
              <w:suppressAutoHyphens/>
              <w:ind w:right="139"/>
              <w:jc w:val="right"/>
              <w:rPr>
                <w:b/>
                <w:bCs/>
                <w:color w:val="000000"/>
                <w:sz w:val="28"/>
                <w:szCs w:val="28"/>
              </w:rPr>
            </w:pPr>
            <w:r w:rsidRPr="001152FB">
              <w:rPr>
                <w:b/>
                <w:bCs/>
                <w:color w:val="000000"/>
                <w:sz w:val="28"/>
                <w:szCs w:val="28"/>
              </w:rPr>
              <w:t>625 937,3</w:t>
            </w:r>
          </w:p>
        </w:tc>
      </w:tr>
    </w:tbl>
    <w:p w:rsidR="001152FB" w:rsidRPr="003A47F3" w:rsidRDefault="001152FB" w:rsidP="001152FB">
      <w:pPr>
        <w:widowControl w:val="0"/>
        <w:suppressAutoHyphens/>
        <w:ind w:firstLine="709"/>
        <w:jc w:val="both"/>
        <w:rPr>
          <w:sz w:val="28"/>
          <w:szCs w:val="28"/>
          <w:highlight w:val="yellow"/>
        </w:rPr>
      </w:pPr>
    </w:p>
    <w:p w:rsidR="001152FB" w:rsidRPr="00AE0570" w:rsidRDefault="001152FB" w:rsidP="001152FB">
      <w:pPr>
        <w:widowControl w:val="0"/>
        <w:suppressAutoHyphens/>
        <w:autoSpaceDE w:val="0"/>
        <w:autoSpaceDN w:val="0"/>
        <w:adjustRightInd w:val="0"/>
        <w:jc w:val="both"/>
        <w:rPr>
          <w:rFonts w:eastAsia="Calibri"/>
          <w:sz w:val="14"/>
          <w:szCs w:val="14"/>
          <w:lang w:eastAsia="en-US"/>
        </w:rPr>
      </w:pPr>
    </w:p>
    <w:p w:rsidR="001152FB" w:rsidRPr="00AE0570" w:rsidRDefault="001152FB" w:rsidP="001152FB">
      <w:pPr>
        <w:suppressAutoHyphens/>
        <w:autoSpaceDE w:val="0"/>
        <w:autoSpaceDN w:val="0"/>
        <w:adjustRightInd w:val="0"/>
        <w:ind w:firstLine="709"/>
        <w:jc w:val="both"/>
        <w:rPr>
          <w:rFonts w:eastAsia="Calibri"/>
          <w:sz w:val="28"/>
          <w:szCs w:val="28"/>
          <w:lang w:eastAsia="en-US"/>
        </w:rPr>
      </w:pPr>
      <w:r w:rsidRPr="00AE0570">
        <w:rPr>
          <w:sz w:val="28"/>
          <w:szCs w:val="28"/>
        </w:rPr>
        <w:t xml:space="preserve">Объем межбюджетных трансфертов бюджету Республики Карелия из федерального бюджета подлежит уточнению после их распределения между субъектами Российской Федерации в рамках рассмотрения Государственной Думой Федерального Собрания Российской Федерации проекта </w:t>
      </w:r>
      <w:r w:rsidR="00AF7BC8">
        <w:rPr>
          <w:sz w:val="28"/>
          <w:szCs w:val="28"/>
        </w:rPr>
        <w:t xml:space="preserve">федерального </w:t>
      </w:r>
      <w:r w:rsidR="00AF7BC8" w:rsidRPr="00DC2BBE">
        <w:rPr>
          <w:sz w:val="28"/>
          <w:szCs w:val="28"/>
        </w:rPr>
        <w:t>закон</w:t>
      </w:r>
      <w:r w:rsidR="00AF7BC8">
        <w:rPr>
          <w:sz w:val="28"/>
          <w:szCs w:val="28"/>
        </w:rPr>
        <w:t>а</w:t>
      </w:r>
      <w:r w:rsidR="00AF7BC8" w:rsidRPr="00DC2BBE">
        <w:rPr>
          <w:sz w:val="28"/>
          <w:szCs w:val="28"/>
        </w:rPr>
        <w:t xml:space="preserve"> </w:t>
      </w:r>
      <w:r w:rsidR="00AF7BC8" w:rsidRPr="00EC17EA">
        <w:rPr>
          <w:sz w:val="28"/>
          <w:szCs w:val="28"/>
        </w:rPr>
        <w:t xml:space="preserve">№ 727320-8 </w:t>
      </w:r>
      <w:r w:rsidR="00AF7BC8">
        <w:rPr>
          <w:sz w:val="28"/>
          <w:szCs w:val="28"/>
        </w:rPr>
        <w:t>«О</w:t>
      </w:r>
      <w:r w:rsidR="00AF7BC8" w:rsidRPr="00DC2BBE">
        <w:rPr>
          <w:sz w:val="28"/>
          <w:szCs w:val="28"/>
        </w:rPr>
        <w:t xml:space="preserve"> федеральном бюджете на 202</w:t>
      </w:r>
      <w:r w:rsidR="00AF7BC8">
        <w:rPr>
          <w:sz w:val="28"/>
          <w:szCs w:val="28"/>
        </w:rPr>
        <w:t>5</w:t>
      </w:r>
      <w:r w:rsidR="00AF7BC8" w:rsidRPr="00DC2BBE">
        <w:rPr>
          <w:sz w:val="28"/>
          <w:szCs w:val="28"/>
        </w:rPr>
        <w:t xml:space="preserve"> год и на плановый период 202</w:t>
      </w:r>
      <w:r w:rsidR="00AF7BC8">
        <w:rPr>
          <w:sz w:val="28"/>
          <w:szCs w:val="28"/>
        </w:rPr>
        <w:t>6</w:t>
      </w:r>
      <w:r w:rsidR="00AF7BC8" w:rsidRPr="00DC2BBE">
        <w:rPr>
          <w:sz w:val="28"/>
          <w:szCs w:val="28"/>
        </w:rPr>
        <w:t xml:space="preserve"> и 202</w:t>
      </w:r>
      <w:r w:rsidR="00AF7BC8">
        <w:rPr>
          <w:sz w:val="28"/>
          <w:szCs w:val="28"/>
        </w:rPr>
        <w:t>7</w:t>
      </w:r>
      <w:r w:rsidR="00AF7BC8" w:rsidRPr="00DC2BBE">
        <w:rPr>
          <w:sz w:val="28"/>
          <w:szCs w:val="28"/>
        </w:rPr>
        <w:t xml:space="preserve"> годов</w:t>
      </w:r>
      <w:r w:rsidR="00AF7BC8">
        <w:rPr>
          <w:sz w:val="28"/>
          <w:szCs w:val="28"/>
        </w:rPr>
        <w:t xml:space="preserve">» </w:t>
      </w:r>
      <w:r w:rsidRPr="00AE0570">
        <w:rPr>
          <w:color w:val="000000"/>
          <w:sz w:val="28"/>
          <w:szCs w:val="28"/>
        </w:rPr>
        <w:t>во втором чтении.</w:t>
      </w:r>
    </w:p>
    <w:p w:rsidR="001152FB" w:rsidRPr="00AE0570" w:rsidRDefault="001152FB" w:rsidP="001152FB">
      <w:pPr>
        <w:suppressAutoHyphens/>
        <w:autoSpaceDE w:val="0"/>
        <w:autoSpaceDN w:val="0"/>
        <w:adjustRightInd w:val="0"/>
        <w:ind w:firstLine="709"/>
        <w:jc w:val="both"/>
        <w:rPr>
          <w:rFonts w:eastAsia="Calibri"/>
          <w:sz w:val="28"/>
          <w:szCs w:val="28"/>
          <w:lang w:eastAsia="en-US"/>
        </w:rPr>
      </w:pPr>
      <w:r w:rsidRPr="00AE0570">
        <w:rPr>
          <w:rFonts w:eastAsia="Calibri"/>
          <w:sz w:val="28"/>
          <w:szCs w:val="28"/>
          <w:lang w:eastAsia="en-US"/>
        </w:rPr>
        <w:t xml:space="preserve">С учетом положений пункта 4 статьи 132 и пункта 1.1 статьи 132.1 Бюджетного кодекса, общий объем межбюджетных трансфертов бюджету Республики Карелия из федерального бюджета может быть увеличен в соответствии с актами </w:t>
      </w:r>
      <w:r w:rsidRPr="00AE0570">
        <w:rPr>
          <w:rFonts w:eastAsia="Calibri"/>
          <w:sz w:val="28"/>
          <w:szCs w:val="28"/>
        </w:rPr>
        <w:t>Президента Российской Федерации</w:t>
      </w:r>
      <w:r w:rsidRPr="00AE0570">
        <w:rPr>
          <w:rFonts w:eastAsia="Calibri"/>
          <w:sz w:val="28"/>
          <w:szCs w:val="28"/>
          <w:lang w:eastAsia="en-US"/>
        </w:rPr>
        <w:t xml:space="preserve"> и Правительства Российской Федерации.</w:t>
      </w:r>
    </w:p>
    <w:p w:rsidR="00B65B77" w:rsidRPr="0094408F" w:rsidRDefault="00B65B77" w:rsidP="00F61089">
      <w:pPr>
        <w:widowControl w:val="0"/>
        <w:suppressAutoHyphens/>
        <w:jc w:val="center"/>
        <w:rPr>
          <w:b/>
          <w:sz w:val="28"/>
          <w:szCs w:val="28"/>
        </w:rPr>
      </w:pPr>
    </w:p>
    <w:p w:rsidR="002D6827" w:rsidRDefault="002D6827">
      <w:pPr>
        <w:rPr>
          <w:b/>
          <w:sz w:val="28"/>
          <w:szCs w:val="28"/>
        </w:rPr>
      </w:pPr>
      <w:r>
        <w:rPr>
          <w:b/>
          <w:sz w:val="28"/>
          <w:szCs w:val="28"/>
        </w:rPr>
        <w:br w:type="page"/>
      </w:r>
    </w:p>
    <w:p w:rsidR="000F0980" w:rsidRPr="0094408F" w:rsidRDefault="00001173" w:rsidP="00F61089">
      <w:pPr>
        <w:widowControl w:val="0"/>
        <w:suppressAutoHyphens/>
        <w:jc w:val="center"/>
        <w:rPr>
          <w:b/>
          <w:sz w:val="28"/>
          <w:szCs w:val="28"/>
        </w:rPr>
      </w:pPr>
      <w:r w:rsidRPr="0094408F">
        <w:rPr>
          <w:b/>
          <w:sz w:val="28"/>
          <w:szCs w:val="28"/>
        </w:rPr>
        <w:t>2. РАСХОДЫ БЮДЖЕТА РЕСПУБЛИКИ КАРЕЛИЯ НА 20</w:t>
      </w:r>
      <w:r w:rsidR="00910700" w:rsidRPr="0094408F">
        <w:rPr>
          <w:b/>
          <w:sz w:val="28"/>
          <w:szCs w:val="28"/>
        </w:rPr>
        <w:t>2</w:t>
      </w:r>
      <w:r w:rsidR="001152FB">
        <w:rPr>
          <w:b/>
          <w:sz w:val="28"/>
          <w:szCs w:val="28"/>
        </w:rPr>
        <w:t>5</w:t>
      </w:r>
      <w:r w:rsidRPr="0094408F">
        <w:rPr>
          <w:b/>
          <w:sz w:val="28"/>
          <w:szCs w:val="28"/>
        </w:rPr>
        <w:t xml:space="preserve"> ГОД</w:t>
      </w:r>
    </w:p>
    <w:p w:rsidR="000F0980" w:rsidRPr="0094408F" w:rsidRDefault="000F0980" w:rsidP="00F61089">
      <w:pPr>
        <w:widowControl w:val="0"/>
        <w:suppressAutoHyphens/>
        <w:ind w:firstLine="709"/>
        <w:jc w:val="center"/>
        <w:rPr>
          <w:b/>
          <w:szCs w:val="24"/>
        </w:rPr>
      </w:pPr>
    </w:p>
    <w:p w:rsidR="00993FC8" w:rsidRPr="0094408F" w:rsidRDefault="00993FC8" w:rsidP="00993FC8">
      <w:pPr>
        <w:widowControl w:val="0"/>
        <w:suppressAutoHyphens/>
        <w:jc w:val="center"/>
        <w:rPr>
          <w:b/>
          <w:sz w:val="28"/>
          <w:szCs w:val="28"/>
        </w:rPr>
      </w:pPr>
      <w:r w:rsidRPr="0094408F">
        <w:rPr>
          <w:b/>
          <w:sz w:val="28"/>
          <w:szCs w:val="28"/>
        </w:rPr>
        <w:t>2.1. Основные подходы к формированию расходов бюджета</w:t>
      </w:r>
    </w:p>
    <w:p w:rsidR="00993FC8" w:rsidRPr="0094408F" w:rsidRDefault="00993FC8" w:rsidP="00993FC8">
      <w:pPr>
        <w:widowControl w:val="0"/>
        <w:suppressAutoHyphens/>
        <w:ind w:firstLine="709"/>
        <w:jc w:val="both"/>
        <w:rPr>
          <w:sz w:val="16"/>
          <w:szCs w:val="16"/>
        </w:rPr>
      </w:pPr>
    </w:p>
    <w:p w:rsidR="00993FC8" w:rsidRPr="00CB54D2" w:rsidRDefault="00993FC8" w:rsidP="00993FC8">
      <w:pPr>
        <w:ind w:firstLine="709"/>
        <w:jc w:val="both"/>
        <w:rPr>
          <w:color w:val="000000"/>
          <w:sz w:val="28"/>
          <w:szCs w:val="28"/>
        </w:rPr>
      </w:pPr>
      <w:r w:rsidRPr="0071762E">
        <w:rPr>
          <w:sz w:val="28"/>
          <w:szCs w:val="28"/>
        </w:rPr>
        <w:t>Общий объем расходов бюджета Республики Карелия на 202</w:t>
      </w:r>
      <w:r>
        <w:rPr>
          <w:sz w:val="28"/>
          <w:szCs w:val="28"/>
        </w:rPr>
        <w:t>5</w:t>
      </w:r>
      <w:r w:rsidRPr="0071762E">
        <w:rPr>
          <w:sz w:val="28"/>
          <w:szCs w:val="28"/>
        </w:rPr>
        <w:t xml:space="preserve"> год </w:t>
      </w:r>
      <w:r w:rsidRPr="005658EB">
        <w:rPr>
          <w:sz w:val="28"/>
          <w:szCs w:val="28"/>
        </w:rPr>
        <w:t>пр</w:t>
      </w:r>
      <w:r w:rsidRPr="005658EB">
        <w:rPr>
          <w:sz w:val="28"/>
          <w:szCs w:val="28"/>
        </w:rPr>
        <w:t>е</w:t>
      </w:r>
      <w:r w:rsidRPr="005658EB">
        <w:rPr>
          <w:sz w:val="28"/>
          <w:szCs w:val="28"/>
        </w:rPr>
        <w:t>дусмотрен в сумме</w:t>
      </w:r>
      <w:r>
        <w:rPr>
          <w:sz w:val="28"/>
          <w:szCs w:val="28"/>
        </w:rPr>
        <w:t xml:space="preserve"> </w:t>
      </w:r>
      <w:r w:rsidRPr="00CB54D2">
        <w:rPr>
          <w:sz w:val="28"/>
          <w:szCs w:val="28"/>
        </w:rPr>
        <w:t>68</w:t>
      </w:r>
      <w:r>
        <w:rPr>
          <w:sz w:val="28"/>
          <w:szCs w:val="28"/>
        </w:rPr>
        <w:t> </w:t>
      </w:r>
      <w:r w:rsidRPr="00CB54D2">
        <w:rPr>
          <w:sz w:val="28"/>
          <w:szCs w:val="28"/>
        </w:rPr>
        <w:t>058</w:t>
      </w:r>
      <w:r>
        <w:rPr>
          <w:sz w:val="28"/>
          <w:szCs w:val="28"/>
        </w:rPr>
        <w:t> </w:t>
      </w:r>
      <w:r w:rsidRPr="00CB54D2">
        <w:rPr>
          <w:sz w:val="28"/>
          <w:szCs w:val="28"/>
        </w:rPr>
        <w:t>450</w:t>
      </w:r>
      <w:r>
        <w:rPr>
          <w:sz w:val="28"/>
          <w:szCs w:val="28"/>
        </w:rPr>
        <w:t xml:space="preserve">,0 тыс. </w:t>
      </w:r>
      <w:r w:rsidRPr="00717E98">
        <w:rPr>
          <w:sz w:val="28"/>
          <w:szCs w:val="28"/>
        </w:rPr>
        <w:t>рублей, в том числе</w:t>
      </w:r>
      <w:r w:rsidRPr="00FA48B6">
        <w:rPr>
          <w:sz w:val="28"/>
          <w:szCs w:val="28"/>
        </w:rPr>
        <w:t xml:space="preserve"> за счет средств федерального бюджета </w:t>
      </w:r>
      <w:r w:rsidRPr="00CB54D2">
        <w:rPr>
          <w:sz w:val="28"/>
          <w:szCs w:val="28"/>
        </w:rPr>
        <w:t xml:space="preserve">- </w:t>
      </w:r>
      <w:r>
        <w:rPr>
          <w:color w:val="000000"/>
          <w:sz w:val="28"/>
          <w:szCs w:val="28"/>
        </w:rPr>
        <w:t xml:space="preserve">11 951 </w:t>
      </w:r>
      <w:r w:rsidRPr="00CB54D2">
        <w:rPr>
          <w:color w:val="000000"/>
          <w:sz w:val="28"/>
          <w:szCs w:val="28"/>
        </w:rPr>
        <w:t xml:space="preserve">339,1 </w:t>
      </w:r>
      <w:r w:rsidRPr="00CB54D2">
        <w:rPr>
          <w:sz w:val="28"/>
          <w:szCs w:val="28"/>
        </w:rPr>
        <w:t>тыс. рублей, исходя</w:t>
      </w:r>
      <w:r w:rsidRPr="005658EB">
        <w:rPr>
          <w:sz w:val="28"/>
          <w:szCs w:val="28"/>
        </w:rPr>
        <w:t xml:space="preserve"> из следующих основных общих подходов:</w:t>
      </w:r>
    </w:p>
    <w:p w:rsidR="00993FC8"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proofErr w:type="gramStart"/>
      <w:r w:rsidRPr="005658EB">
        <w:rPr>
          <w:sz w:val="28"/>
          <w:szCs w:val="28"/>
        </w:rPr>
        <w:t xml:space="preserve">Расходы на оплату труда и начисления на выплаты по оплате труда предусмотрены в размере расчетной потребности с учетом сохранения целевых значений средней заработной платы отдельных категорий работников бюджетной сферы, определенных указами Президента Российской Федерации от 7 мая 2012 года № 597, от 1 июня 2012 года № 761 и от 28 декабря 2012 года № 1688 (далее - </w:t>
      </w:r>
      <w:r>
        <w:rPr>
          <w:sz w:val="28"/>
          <w:szCs w:val="28"/>
        </w:rPr>
        <w:t>у</w:t>
      </w:r>
      <w:r w:rsidRPr="005658EB">
        <w:rPr>
          <w:sz w:val="28"/>
          <w:szCs w:val="28"/>
        </w:rPr>
        <w:t>казы Президента Российской Федерации 2012 года</w:t>
      </w:r>
      <w:proofErr w:type="gramEnd"/>
      <w:r w:rsidRPr="005658EB">
        <w:rPr>
          <w:sz w:val="28"/>
          <w:szCs w:val="28"/>
        </w:rPr>
        <w:t>), исходя из фактического показателя среднемесячного дохода от трудовой деятельности по итогам 1 квартала 2024 года в размере 57 705 рублей.</w:t>
      </w:r>
    </w:p>
    <w:p w:rsidR="00993FC8" w:rsidRPr="00BF4CF5" w:rsidRDefault="00993FC8" w:rsidP="00993FC8">
      <w:pPr>
        <w:widowControl w:val="0"/>
        <w:tabs>
          <w:tab w:val="left" w:pos="1134"/>
        </w:tabs>
        <w:autoSpaceDE w:val="0"/>
        <w:autoSpaceDN w:val="0"/>
        <w:adjustRightInd w:val="0"/>
        <w:ind w:firstLine="709"/>
        <w:jc w:val="both"/>
        <w:rPr>
          <w:sz w:val="28"/>
          <w:szCs w:val="28"/>
        </w:rPr>
      </w:pPr>
      <w:r w:rsidRPr="00DC6846">
        <w:rPr>
          <w:sz w:val="28"/>
          <w:szCs w:val="28"/>
        </w:rPr>
        <w:t xml:space="preserve">Законопроектом также предусмотрен резерв на заработную плату </w:t>
      </w:r>
      <w:r w:rsidRPr="00BF4CF5">
        <w:rPr>
          <w:sz w:val="28"/>
          <w:szCs w:val="28"/>
        </w:rPr>
        <w:t>в ц</w:t>
      </w:r>
      <w:r w:rsidRPr="00BF4CF5">
        <w:rPr>
          <w:sz w:val="28"/>
          <w:szCs w:val="28"/>
        </w:rPr>
        <w:t>е</w:t>
      </w:r>
      <w:r w:rsidRPr="00BF4CF5">
        <w:rPr>
          <w:sz w:val="28"/>
          <w:szCs w:val="28"/>
        </w:rPr>
        <w:t>лях:</w:t>
      </w:r>
    </w:p>
    <w:p w:rsidR="00FD63E7" w:rsidRDefault="00FD63E7" w:rsidP="00993FC8">
      <w:pPr>
        <w:widowControl w:val="0"/>
        <w:tabs>
          <w:tab w:val="left" w:pos="1134"/>
        </w:tabs>
        <w:autoSpaceDE w:val="0"/>
        <w:autoSpaceDN w:val="0"/>
        <w:adjustRightInd w:val="0"/>
        <w:ind w:firstLine="709"/>
        <w:jc w:val="both"/>
        <w:rPr>
          <w:sz w:val="28"/>
          <w:szCs w:val="28"/>
        </w:rPr>
      </w:pPr>
      <w:r w:rsidRPr="00520CDA">
        <w:rPr>
          <w:sz w:val="28"/>
          <w:szCs w:val="28"/>
        </w:rPr>
        <w:t xml:space="preserve">- сохранения в 2025 году достигнутых целевых </w:t>
      </w:r>
      <w:proofErr w:type="gramStart"/>
      <w:r w:rsidRPr="00520CDA">
        <w:rPr>
          <w:sz w:val="28"/>
          <w:szCs w:val="28"/>
        </w:rPr>
        <w:t>показателей оплаты тр</w:t>
      </w:r>
      <w:r w:rsidRPr="00520CDA">
        <w:rPr>
          <w:sz w:val="28"/>
          <w:szCs w:val="28"/>
        </w:rPr>
        <w:t>у</w:t>
      </w:r>
      <w:r w:rsidRPr="00520CDA">
        <w:rPr>
          <w:sz w:val="28"/>
          <w:szCs w:val="28"/>
        </w:rPr>
        <w:t>да отдельных категорий работников бюджетной</w:t>
      </w:r>
      <w:proofErr w:type="gramEnd"/>
      <w:r w:rsidRPr="00520CDA">
        <w:rPr>
          <w:sz w:val="28"/>
          <w:szCs w:val="28"/>
        </w:rPr>
        <w:t xml:space="preserve"> сферы, поименованных в указах Президента Российской Федерации 2012 года, с учетом роста оплаты труда на 9,8 %</w:t>
      </w:r>
      <w:r>
        <w:rPr>
          <w:sz w:val="28"/>
          <w:szCs w:val="28"/>
        </w:rPr>
        <w:t xml:space="preserve"> к 2024 году;</w:t>
      </w:r>
    </w:p>
    <w:p w:rsidR="00993FC8" w:rsidRPr="00CF4E29" w:rsidRDefault="00993FC8" w:rsidP="00993FC8">
      <w:pPr>
        <w:widowControl w:val="0"/>
        <w:tabs>
          <w:tab w:val="left" w:pos="1134"/>
        </w:tabs>
        <w:autoSpaceDE w:val="0"/>
        <w:autoSpaceDN w:val="0"/>
        <w:adjustRightInd w:val="0"/>
        <w:ind w:firstLine="709"/>
        <w:jc w:val="both"/>
        <w:rPr>
          <w:sz w:val="28"/>
          <w:szCs w:val="28"/>
        </w:rPr>
      </w:pPr>
      <w:r w:rsidRPr="00CF4E29">
        <w:rPr>
          <w:sz w:val="28"/>
          <w:szCs w:val="28"/>
        </w:rPr>
        <w:t>- повышения оплаты труда работников бюджетной сферы в связи с пр</w:t>
      </w:r>
      <w:r w:rsidRPr="00CF4E29">
        <w:rPr>
          <w:sz w:val="28"/>
          <w:szCs w:val="28"/>
        </w:rPr>
        <w:t>о</w:t>
      </w:r>
      <w:r w:rsidRPr="00CF4E29">
        <w:rPr>
          <w:sz w:val="28"/>
          <w:szCs w:val="28"/>
        </w:rPr>
        <w:t xml:space="preserve">гнозируемым увеличением минимального </w:t>
      </w:r>
      <w:proofErr w:type="gramStart"/>
      <w:r w:rsidRPr="00CF4E29">
        <w:rPr>
          <w:sz w:val="28"/>
          <w:szCs w:val="28"/>
        </w:rPr>
        <w:t>размера оплаты труда</w:t>
      </w:r>
      <w:proofErr w:type="gramEnd"/>
      <w:r w:rsidRPr="00CF4E29">
        <w:rPr>
          <w:sz w:val="28"/>
          <w:szCs w:val="28"/>
        </w:rPr>
        <w:t xml:space="preserve"> с 1 января 2025 года;</w:t>
      </w:r>
    </w:p>
    <w:p w:rsidR="00993FC8" w:rsidRPr="004773B0" w:rsidRDefault="00993FC8" w:rsidP="00993FC8">
      <w:pPr>
        <w:widowControl w:val="0"/>
        <w:tabs>
          <w:tab w:val="left" w:pos="1134"/>
        </w:tabs>
        <w:autoSpaceDE w:val="0"/>
        <w:autoSpaceDN w:val="0"/>
        <w:adjustRightInd w:val="0"/>
        <w:ind w:firstLine="709"/>
        <w:jc w:val="both"/>
        <w:rPr>
          <w:sz w:val="28"/>
          <w:szCs w:val="28"/>
        </w:rPr>
      </w:pPr>
      <w:r w:rsidRPr="00CF4E29">
        <w:rPr>
          <w:sz w:val="28"/>
          <w:szCs w:val="28"/>
        </w:rPr>
        <w:t xml:space="preserve">- повышения </w:t>
      </w:r>
      <w:proofErr w:type="gramStart"/>
      <w:r w:rsidRPr="00CF4E29">
        <w:rPr>
          <w:sz w:val="28"/>
          <w:szCs w:val="28"/>
        </w:rPr>
        <w:t>оплаты труда иных категорий работников бюджетной сф</w:t>
      </w:r>
      <w:r w:rsidRPr="00CF4E29">
        <w:rPr>
          <w:sz w:val="28"/>
          <w:szCs w:val="28"/>
        </w:rPr>
        <w:t>е</w:t>
      </w:r>
      <w:r w:rsidRPr="00CF4E29">
        <w:rPr>
          <w:sz w:val="28"/>
          <w:szCs w:val="28"/>
        </w:rPr>
        <w:t>ры</w:t>
      </w:r>
      <w:proofErr w:type="gramEnd"/>
      <w:r w:rsidRPr="00CF4E29">
        <w:rPr>
          <w:sz w:val="28"/>
          <w:szCs w:val="28"/>
        </w:rPr>
        <w:t xml:space="preserve"> в связи с планируемой индексацией заработной платы с 1 октября</w:t>
      </w:r>
      <w:r w:rsidRPr="004773B0">
        <w:rPr>
          <w:sz w:val="28"/>
          <w:szCs w:val="28"/>
        </w:rPr>
        <w:t xml:space="preserve"> 2024 года на 5,1%, с 1 октября 2025 года на 4,5%.</w:t>
      </w:r>
    </w:p>
    <w:p w:rsidR="00993FC8" w:rsidRPr="004773B0"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r w:rsidRPr="004773B0">
        <w:rPr>
          <w:sz w:val="28"/>
          <w:szCs w:val="28"/>
        </w:rPr>
        <w:t>Расходы на обеспечение мер социальной поддержки граждан пред</w:t>
      </w:r>
      <w:r w:rsidRPr="004773B0">
        <w:rPr>
          <w:sz w:val="28"/>
          <w:szCs w:val="28"/>
        </w:rPr>
        <w:t>у</w:t>
      </w:r>
      <w:r w:rsidRPr="004773B0">
        <w:rPr>
          <w:sz w:val="28"/>
          <w:szCs w:val="28"/>
        </w:rPr>
        <w:t>смотрены в сумме 8 811 209,2 тыс. рублей, в том числе за счет средств фед</w:t>
      </w:r>
      <w:r w:rsidRPr="004773B0">
        <w:rPr>
          <w:sz w:val="28"/>
          <w:szCs w:val="28"/>
        </w:rPr>
        <w:t>е</w:t>
      </w:r>
      <w:r w:rsidRPr="004773B0">
        <w:rPr>
          <w:sz w:val="28"/>
          <w:szCs w:val="28"/>
        </w:rPr>
        <w:t>рального бюджета – 2 907 529,2 тыс. рублей. Из них расходы на исполнение публичных нормативных обязательств составляют  6 453 575,7 тыс. рублей, в том числе за счет средств федерального бюджета - 1 915 295,6  тыс. рублей.</w:t>
      </w:r>
    </w:p>
    <w:p w:rsidR="00993FC8" w:rsidRDefault="00993FC8" w:rsidP="00993FC8">
      <w:pPr>
        <w:pStyle w:val="a9"/>
        <w:widowControl w:val="0"/>
        <w:tabs>
          <w:tab w:val="left" w:pos="1134"/>
        </w:tabs>
        <w:autoSpaceDE w:val="0"/>
        <w:autoSpaceDN w:val="0"/>
        <w:adjustRightInd w:val="0"/>
        <w:spacing w:after="0"/>
        <w:ind w:firstLine="709"/>
        <w:jc w:val="both"/>
        <w:rPr>
          <w:sz w:val="28"/>
          <w:szCs w:val="28"/>
        </w:rPr>
      </w:pPr>
      <w:proofErr w:type="gramStart"/>
      <w:r w:rsidRPr="004773B0">
        <w:rPr>
          <w:sz w:val="28"/>
          <w:szCs w:val="28"/>
        </w:rPr>
        <w:t>Основной удельный вес (63,0 %) составляют обязательства в рамках з</w:t>
      </w:r>
      <w:r w:rsidRPr="004773B0">
        <w:rPr>
          <w:sz w:val="28"/>
          <w:szCs w:val="28"/>
        </w:rPr>
        <w:t>а</w:t>
      </w:r>
      <w:r w:rsidRPr="004773B0">
        <w:rPr>
          <w:sz w:val="28"/>
          <w:szCs w:val="28"/>
        </w:rPr>
        <w:t>конов Республики Карелия от 17 декабря 2004 года № 827-ЗРК «О социальной поддержке отдельных категорий граждан и признании утратившими силу некоторых законодательных актов Республики Карелия» и от 16 декабря 2005 года № 927-ЗРК «О некоторых вопросах социальной</w:t>
      </w:r>
      <w:r w:rsidRPr="00FA48B6">
        <w:rPr>
          <w:sz w:val="28"/>
          <w:szCs w:val="28"/>
        </w:rPr>
        <w:t xml:space="preserve"> поддержки граждан, имеющих детей» и Федерального закона от 17 июня 1999 № 178-ФЗ «О государственной социальной помощи» (социальная</w:t>
      </w:r>
      <w:proofErr w:type="gramEnd"/>
      <w:r w:rsidRPr="00FA48B6">
        <w:rPr>
          <w:sz w:val="28"/>
          <w:szCs w:val="28"/>
        </w:rPr>
        <w:t xml:space="preserve"> поддержка отдельным категориям граждан, в том числе ветеранам труда, лицам, проработавшим в тылу в период Великой Отечественной войны 1941-1945 годов, жертвам политических репрессий, семьям с детьми, пенсионерам). На указанные цели предусмотрены бюджетные ассигнования в </w:t>
      </w:r>
      <w:r w:rsidRPr="00BF3C82">
        <w:rPr>
          <w:sz w:val="28"/>
          <w:szCs w:val="28"/>
        </w:rPr>
        <w:t>сумме 5 552 530,4 тыс. рублей, в том числе за счет средств федерального бюджета - 1 465 892,7 тыс. рублей.</w:t>
      </w:r>
    </w:p>
    <w:p w:rsidR="00993FC8"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r w:rsidRPr="00D20239">
        <w:rPr>
          <w:sz w:val="28"/>
          <w:szCs w:val="28"/>
        </w:rPr>
        <w:t>В соответствии с Федеральным законом от 29 ноября 2010 года             № 326-ФЗ «Об обязательном медицинском страховании в Российской Федер</w:t>
      </w:r>
      <w:r w:rsidRPr="00D20239">
        <w:rPr>
          <w:sz w:val="28"/>
          <w:szCs w:val="28"/>
        </w:rPr>
        <w:t>а</w:t>
      </w:r>
      <w:r w:rsidRPr="00D20239">
        <w:rPr>
          <w:sz w:val="28"/>
          <w:szCs w:val="28"/>
        </w:rPr>
        <w:t xml:space="preserve">ции» предусмотрены  бюджетные ассигнования на уплату страховых взносов на обязательное медицинское страхование неработающего населения в сумме </w:t>
      </w:r>
      <w:r>
        <w:rPr>
          <w:sz w:val="28"/>
          <w:szCs w:val="28"/>
        </w:rPr>
        <w:t xml:space="preserve">6 443 573,2 </w:t>
      </w:r>
      <w:r w:rsidRPr="00D20239">
        <w:rPr>
          <w:sz w:val="28"/>
          <w:szCs w:val="28"/>
        </w:rPr>
        <w:t xml:space="preserve">тыс. рублей. </w:t>
      </w:r>
      <w:proofErr w:type="gramStart"/>
      <w:r w:rsidRPr="00D20239">
        <w:rPr>
          <w:sz w:val="28"/>
          <w:szCs w:val="28"/>
        </w:rPr>
        <w:t>Объем страховых взносов рассчитан исходя из численности неработающего населения по состоянию на 1 января 202</w:t>
      </w:r>
      <w:r>
        <w:rPr>
          <w:sz w:val="28"/>
          <w:szCs w:val="28"/>
        </w:rPr>
        <w:t>4</w:t>
      </w:r>
      <w:r w:rsidRPr="00D20239">
        <w:rPr>
          <w:sz w:val="28"/>
          <w:szCs w:val="28"/>
        </w:rPr>
        <w:t xml:space="preserve"> года с применением коэффициента </w:t>
      </w:r>
      <w:r>
        <w:rPr>
          <w:sz w:val="28"/>
          <w:szCs w:val="28"/>
        </w:rPr>
        <w:t>дифференциации для расчета тарифа страхового взноса на обязательное медицинское страхование неработающего населения и коэффициента у</w:t>
      </w:r>
      <w:r w:rsidRPr="00D20239">
        <w:rPr>
          <w:sz w:val="28"/>
          <w:szCs w:val="28"/>
        </w:rPr>
        <w:t>дорожания</w:t>
      </w:r>
      <w:r>
        <w:rPr>
          <w:sz w:val="28"/>
          <w:szCs w:val="28"/>
        </w:rPr>
        <w:t xml:space="preserve"> стоимости медицинских услуг</w:t>
      </w:r>
      <w:r w:rsidRPr="00D20239">
        <w:rPr>
          <w:sz w:val="28"/>
          <w:szCs w:val="28"/>
        </w:rPr>
        <w:t>, установленн</w:t>
      </w:r>
      <w:r>
        <w:rPr>
          <w:sz w:val="28"/>
          <w:szCs w:val="28"/>
        </w:rPr>
        <w:t>ых</w:t>
      </w:r>
      <w:r w:rsidRPr="00D20239">
        <w:rPr>
          <w:sz w:val="28"/>
          <w:szCs w:val="28"/>
        </w:rPr>
        <w:t xml:space="preserve"> проектом федерального закона «О бюджете Федерального фонда обязательн</w:t>
      </w:r>
      <w:r w:rsidRPr="00D20239">
        <w:rPr>
          <w:sz w:val="28"/>
          <w:szCs w:val="28"/>
        </w:rPr>
        <w:t>о</w:t>
      </w:r>
      <w:r w:rsidRPr="00D20239">
        <w:rPr>
          <w:sz w:val="28"/>
          <w:szCs w:val="28"/>
        </w:rPr>
        <w:t>го медицинского страхования на 202</w:t>
      </w:r>
      <w:r>
        <w:rPr>
          <w:sz w:val="28"/>
          <w:szCs w:val="28"/>
        </w:rPr>
        <w:t>5</w:t>
      </w:r>
      <w:r w:rsidRPr="00D20239">
        <w:rPr>
          <w:sz w:val="28"/>
          <w:szCs w:val="28"/>
        </w:rPr>
        <w:t xml:space="preserve"> год и на плановый период 202</w:t>
      </w:r>
      <w:r>
        <w:rPr>
          <w:sz w:val="28"/>
          <w:szCs w:val="28"/>
        </w:rPr>
        <w:t>6</w:t>
      </w:r>
      <w:r w:rsidRPr="00D20239">
        <w:rPr>
          <w:sz w:val="28"/>
          <w:szCs w:val="28"/>
        </w:rPr>
        <w:t xml:space="preserve"> и 202</w:t>
      </w:r>
      <w:r>
        <w:rPr>
          <w:sz w:val="28"/>
          <w:szCs w:val="28"/>
        </w:rPr>
        <w:t>7</w:t>
      </w:r>
      <w:r w:rsidRPr="00D20239">
        <w:rPr>
          <w:sz w:val="28"/>
          <w:szCs w:val="28"/>
        </w:rPr>
        <w:t xml:space="preserve"> годов» на</w:t>
      </w:r>
      <w:proofErr w:type="gramEnd"/>
      <w:r w:rsidRPr="00D20239">
        <w:rPr>
          <w:sz w:val="28"/>
          <w:szCs w:val="28"/>
        </w:rPr>
        <w:t xml:space="preserve"> соответствующий год, к установленному размеру тарифа страхового взноса на обязательное медицинское страхование неработающего населения</w:t>
      </w:r>
      <w:r w:rsidRPr="00091F80">
        <w:rPr>
          <w:sz w:val="28"/>
          <w:szCs w:val="28"/>
        </w:rPr>
        <w:t>.</w:t>
      </w:r>
    </w:p>
    <w:p w:rsidR="00993FC8" w:rsidRPr="006C610D"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proofErr w:type="gramStart"/>
      <w:r w:rsidRPr="00D26E7D">
        <w:rPr>
          <w:sz w:val="28"/>
          <w:szCs w:val="28"/>
        </w:rPr>
        <w:t>Общий объем средств на исполнение возложенных полномочий и функций государственных органов и государственных учреждений составляет  21 </w:t>
      </w:r>
      <w:r w:rsidRPr="00EB4670">
        <w:rPr>
          <w:sz w:val="28"/>
          <w:szCs w:val="28"/>
        </w:rPr>
        <w:t>060 849,3 тыс. рублей, в том числе органы государственной власти – 2 202 885,5 тыс. рублей, обеспечение деятельности казенных учреждений – 7 959 157,7 тыс. рублей, предоставление субсидий государственным бюдже</w:t>
      </w:r>
      <w:r w:rsidRPr="00EB4670">
        <w:rPr>
          <w:sz w:val="28"/>
          <w:szCs w:val="28"/>
        </w:rPr>
        <w:t>т</w:t>
      </w:r>
      <w:r w:rsidRPr="00EB4670">
        <w:rPr>
          <w:sz w:val="28"/>
          <w:szCs w:val="28"/>
        </w:rPr>
        <w:t>ным и</w:t>
      </w:r>
      <w:r w:rsidRPr="00D26E7D">
        <w:rPr>
          <w:sz w:val="28"/>
          <w:szCs w:val="28"/>
        </w:rPr>
        <w:t xml:space="preserve"> автономным</w:t>
      </w:r>
      <w:r w:rsidRPr="000F14C8">
        <w:rPr>
          <w:sz w:val="28"/>
          <w:szCs w:val="28"/>
        </w:rPr>
        <w:t xml:space="preserve"> учреждениям </w:t>
      </w:r>
      <w:r w:rsidRPr="006C610D">
        <w:rPr>
          <w:sz w:val="28"/>
          <w:szCs w:val="28"/>
        </w:rPr>
        <w:t>Республики Карелия на финансовое обесп</w:t>
      </w:r>
      <w:r w:rsidRPr="006C610D">
        <w:rPr>
          <w:sz w:val="28"/>
          <w:szCs w:val="28"/>
        </w:rPr>
        <w:t>е</w:t>
      </w:r>
      <w:r w:rsidRPr="006C610D">
        <w:rPr>
          <w:sz w:val="28"/>
          <w:szCs w:val="28"/>
        </w:rPr>
        <w:t>чение выполнения государственного задания, в том числе грантов в</w:t>
      </w:r>
      <w:proofErr w:type="gramEnd"/>
      <w:r w:rsidRPr="006C610D">
        <w:rPr>
          <w:sz w:val="28"/>
          <w:szCs w:val="28"/>
        </w:rPr>
        <w:t xml:space="preserve"> форме субсидий бюджетным и автономным учреждениям (за исключением расходов на оплату труда с начислениями) – 1 611 739,0 тыс. рублей. </w:t>
      </w:r>
    </w:p>
    <w:p w:rsidR="00993FC8" w:rsidRPr="00C32E58" w:rsidRDefault="00993FC8" w:rsidP="00993FC8">
      <w:pPr>
        <w:pStyle w:val="a9"/>
        <w:widowControl w:val="0"/>
        <w:tabs>
          <w:tab w:val="left" w:pos="1134"/>
        </w:tabs>
        <w:autoSpaceDE w:val="0"/>
        <w:autoSpaceDN w:val="0"/>
        <w:adjustRightInd w:val="0"/>
        <w:spacing w:after="0"/>
        <w:ind w:firstLine="709"/>
        <w:jc w:val="both"/>
        <w:rPr>
          <w:sz w:val="28"/>
          <w:szCs w:val="28"/>
        </w:rPr>
      </w:pPr>
      <w:proofErr w:type="gramStart"/>
      <w:r w:rsidRPr="006C610D">
        <w:rPr>
          <w:sz w:val="28"/>
          <w:szCs w:val="28"/>
        </w:rPr>
        <w:t>Субсидии государственным бюджетным и автономным учреждениям Республики Карелия на иные цели предусмотрены в размере 1 261 163,3 тыс. рублей с учетом необходимости обеспечения принятых социально</w:t>
      </w:r>
      <w:r w:rsidRPr="0026313A">
        <w:rPr>
          <w:sz w:val="28"/>
          <w:szCs w:val="28"/>
        </w:rPr>
        <w:t xml:space="preserve"> значимых обязательств, в том числе для предоставления стипендий и мер социальной поддержки обучающимся, обеспечения питанием обучающихся, получателей услуг в учреждениях социального обслуживания, отдыха и оздоровления детей, приобретения лекарственных препаратов и медицинских изделий, обеспечения учреждений здравоохранения</w:t>
      </w:r>
      <w:proofErr w:type="gramEnd"/>
      <w:r w:rsidRPr="0026313A">
        <w:rPr>
          <w:sz w:val="28"/>
          <w:szCs w:val="28"/>
        </w:rPr>
        <w:t xml:space="preserve"> и образования, </w:t>
      </w:r>
      <w:proofErr w:type="gramStart"/>
      <w:r w:rsidRPr="0026313A">
        <w:rPr>
          <w:sz w:val="28"/>
          <w:szCs w:val="28"/>
        </w:rPr>
        <w:t>находящихся</w:t>
      </w:r>
      <w:proofErr w:type="gramEnd"/>
      <w:r w:rsidRPr="0026313A">
        <w:rPr>
          <w:sz w:val="28"/>
          <w:szCs w:val="28"/>
        </w:rPr>
        <w:t xml:space="preserve"> в сельской </w:t>
      </w:r>
      <w:r w:rsidRPr="00C32E58">
        <w:rPr>
          <w:sz w:val="28"/>
          <w:szCs w:val="28"/>
        </w:rPr>
        <w:t>местности, квалифицированными кадрами.</w:t>
      </w:r>
    </w:p>
    <w:p w:rsidR="00993FC8" w:rsidRPr="00A92DDE"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r w:rsidRPr="00A92DDE">
        <w:rPr>
          <w:sz w:val="28"/>
          <w:szCs w:val="28"/>
        </w:rPr>
        <w:t>Расходы на обслуживание государственного долга Республики Кар</w:t>
      </w:r>
      <w:r w:rsidRPr="00A92DDE">
        <w:rPr>
          <w:sz w:val="28"/>
          <w:szCs w:val="28"/>
        </w:rPr>
        <w:t>е</w:t>
      </w:r>
      <w:r w:rsidRPr="00A92DDE">
        <w:rPr>
          <w:sz w:val="28"/>
          <w:szCs w:val="28"/>
        </w:rPr>
        <w:t xml:space="preserve">лия на 2025 год предусмотрены в сумме 2 200 000 тыс. рублей (включая расходы на уплату процентов по бюджетным кредитам для строительства, реконструкции, ремонта и </w:t>
      </w:r>
      <w:proofErr w:type="gramStart"/>
      <w:r w:rsidRPr="00A92DDE">
        <w:rPr>
          <w:sz w:val="28"/>
          <w:szCs w:val="28"/>
        </w:rPr>
        <w:t>содержания</w:t>
      </w:r>
      <w:proofErr w:type="gramEnd"/>
      <w:r w:rsidRPr="00A92DDE">
        <w:rPr>
          <w:sz w:val="28"/>
          <w:szCs w:val="28"/>
        </w:rPr>
        <w:t xml:space="preserve"> автомобильных дорог общего польз</w:t>
      </w:r>
      <w:r w:rsidRPr="00A92DDE">
        <w:rPr>
          <w:sz w:val="28"/>
          <w:szCs w:val="28"/>
        </w:rPr>
        <w:t>о</w:t>
      </w:r>
      <w:r w:rsidRPr="00A92DDE">
        <w:rPr>
          <w:sz w:val="28"/>
          <w:szCs w:val="28"/>
        </w:rPr>
        <w:t>вания, предусмотренные в ассигнованиях Дорожного фонда Республики Карелия), исходя из условий действующих государственных контрактов на привлечение кредитов кредитных организаций, соглашений о привлечении бюджетных кредитов и решений об эмиссии, заключенных ранее и продо</w:t>
      </w:r>
      <w:r w:rsidRPr="00A92DDE">
        <w:rPr>
          <w:sz w:val="28"/>
          <w:szCs w:val="28"/>
        </w:rPr>
        <w:t>л</w:t>
      </w:r>
      <w:r w:rsidRPr="00A92DDE">
        <w:rPr>
          <w:sz w:val="28"/>
          <w:szCs w:val="28"/>
        </w:rPr>
        <w:t>жающих действие в 2025 году, а также прогнозируемых объемов и условий рыночных инструментов заимствований в 2025 году.</w:t>
      </w:r>
    </w:p>
    <w:p w:rsidR="00993FC8" w:rsidRPr="00A92DDE" w:rsidRDefault="00993FC8" w:rsidP="00993FC8">
      <w:pPr>
        <w:pStyle w:val="af6"/>
        <w:widowControl w:val="0"/>
        <w:spacing w:after="0" w:line="240" w:lineRule="auto"/>
        <w:ind w:left="0" w:firstLine="709"/>
        <w:jc w:val="both"/>
        <w:rPr>
          <w:rFonts w:ascii="Times New Roman" w:eastAsia="Times New Roman" w:hAnsi="Times New Roman"/>
          <w:sz w:val="28"/>
          <w:szCs w:val="28"/>
          <w:lang w:eastAsia="ru-RU"/>
        </w:rPr>
      </w:pPr>
      <w:r w:rsidRPr="00A92DDE">
        <w:rPr>
          <w:rFonts w:ascii="Times New Roman" w:eastAsia="Times New Roman" w:hAnsi="Times New Roman"/>
          <w:sz w:val="28"/>
          <w:szCs w:val="28"/>
          <w:lang w:eastAsia="ru-RU"/>
        </w:rPr>
        <w:t>При расчете расходов на обслуживание долга  учтен прогноз  уровня ключевой ставки Банка России.</w:t>
      </w:r>
    </w:p>
    <w:p w:rsidR="00993FC8" w:rsidRPr="00D30B7E"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r w:rsidRPr="00C32E58">
        <w:rPr>
          <w:sz w:val="28"/>
          <w:szCs w:val="28"/>
        </w:rPr>
        <w:t>Общий объем средств в целях предоставления государственной по</w:t>
      </w:r>
      <w:r w:rsidRPr="00C32E58">
        <w:rPr>
          <w:sz w:val="28"/>
          <w:szCs w:val="28"/>
        </w:rPr>
        <w:t>д</w:t>
      </w:r>
      <w:r w:rsidRPr="00C32E58">
        <w:rPr>
          <w:sz w:val="28"/>
          <w:szCs w:val="28"/>
        </w:rPr>
        <w:t>держки юридическим лицам и некоммерческим</w:t>
      </w:r>
      <w:r w:rsidRPr="0020755A">
        <w:rPr>
          <w:sz w:val="28"/>
          <w:szCs w:val="28"/>
        </w:rPr>
        <w:t xml:space="preserve"> организациям на финансовое обеспечение (возмещение) затрат в связи с производством (реализацией) товаров, работ, услуг</w:t>
      </w:r>
      <w:r>
        <w:rPr>
          <w:sz w:val="28"/>
          <w:szCs w:val="28"/>
        </w:rPr>
        <w:t xml:space="preserve"> </w:t>
      </w:r>
      <w:r w:rsidRPr="0080235A">
        <w:rPr>
          <w:sz w:val="28"/>
          <w:szCs w:val="28"/>
        </w:rPr>
        <w:t xml:space="preserve">составляет 1 975 710,5 тыс. рублей, в том числе за счет средств федерального бюджета </w:t>
      </w:r>
      <w:r>
        <w:rPr>
          <w:sz w:val="28"/>
          <w:szCs w:val="28"/>
        </w:rPr>
        <w:t>–</w:t>
      </w:r>
      <w:r w:rsidRPr="0080235A">
        <w:rPr>
          <w:sz w:val="28"/>
          <w:szCs w:val="28"/>
        </w:rPr>
        <w:t xml:space="preserve"> </w:t>
      </w:r>
      <w:r w:rsidRPr="008971C6">
        <w:rPr>
          <w:sz w:val="28"/>
          <w:szCs w:val="28"/>
        </w:rPr>
        <w:t>447 287 тыс</w:t>
      </w:r>
      <w:r w:rsidRPr="0080235A">
        <w:rPr>
          <w:sz w:val="28"/>
          <w:szCs w:val="28"/>
        </w:rPr>
        <w:t>. рублей</w:t>
      </w:r>
      <w:r>
        <w:rPr>
          <w:sz w:val="28"/>
          <w:szCs w:val="28"/>
        </w:rPr>
        <w:t xml:space="preserve">, </w:t>
      </w:r>
      <w:r w:rsidRPr="00D30B7E">
        <w:rPr>
          <w:sz w:val="28"/>
          <w:szCs w:val="28"/>
        </w:rPr>
        <w:t xml:space="preserve">в том числе </w:t>
      </w:r>
      <w:proofErr w:type="gramStart"/>
      <w:r w:rsidRPr="00D30B7E">
        <w:rPr>
          <w:sz w:val="28"/>
          <w:szCs w:val="28"/>
        </w:rPr>
        <w:t>на</w:t>
      </w:r>
      <w:proofErr w:type="gramEnd"/>
      <w:r w:rsidRPr="00D30B7E">
        <w:rPr>
          <w:sz w:val="28"/>
          <w:szCs w:val="28"/>
        </w:rPr>
        <w:t>:</w:t>
      </w:r>
    </w:p>
    <w:p w:rsidR="00993FC8" w:rsidRPr="004773B0" w:rsidRDefault="00993FC8" w:rsidP="00993FC8">
      <w:pPr>
        <w:pStyle w:val="a9"/>
        <w:widowControl w:val="0"/>
        <w:tabs>
          <w:tab w:val="left" w:pos="0"/>
          <w:tab w:val="left" w:pos="142"/>
        </w:tabs>
        <w:autoSpaceDE w:val="0"/>
        <w:autoSpaceDN w:val="0"/>
        <w:adjustRightInd w:val="0"/>
        <w:spacing w:after="0"/>
        <w:ind w:firstLine="709"/>
        <w:jc w:val="both"/>
        <w:rPr>
          <w:sz w:val="28"/>
          <w:szCs w:val="28"/>
        </w:rPr>
      </w:pPr>
      <w:r w:rsidRPr="000930B4">
        <w:rPr>
          <w:sz w:val="28"/>
          <w:szCs w:val="28"/>
        </w:rPr>
        <w:t xml:space="preserve">- компенсацию части потерь в доходах организациям коммунального сектора, возникающих в результате </w:t>
      </w:r>
      <w:r w:rsidRPr="004773B0">
        <w:rPr>
          <w:sz w:val="28"/>
          <w:szCs w:val="28"/>
        </w:rPr>
        <w:t>государственного регулирования тарифов и цен на коммунальные услуги – 954 620,6 тыс. рублей;</w:t>
      </w:r>
    </w:p>
    <w:p w:rsidR="00993FC8" w:rsidRPr="00364B9D" w:rsidRDefault="00993FC8" w:rsidP="00993FC8">
      <w:pPr>
        <w:pStyle w:val="a9"/>
        <w:widowControl w:val="0"/>
        <w:tabs>
          <w:tab w:val="left" w:pos="0"/>
          <w:tab w:val="left" w:pos="142"/>
        </w:tabs>
        <w:autoSpaceDE w:val="0"/>
        <w:autoSpaceDN w:val="0"/>
        <w:adjustRightInd w:val="0"/>
        <w:spacing w:after="0"/>
        <w:ind w:firstLine="709"/>
        <w:jc w:val="both"/>
        <w:rPr>
          <w:sz w:val="28"/>
          <w:szCs w:val="28"/>
        </w:rPr>
      </w:pPr>
      <w:r w:rsidRPr="004773B0">
        <w:rPr>
          <w:sz w:val="28"/>
          <w:szCs w:val="28"/>
        </w:rPr>
        <w:t>- государственную поддержку сельского хозяйства, субсидирование м</w:t>
      </w:r>
      <w:r w:rsidRPr="004773B0">
        <w:rPr>
          <w:sz w:val="28"/>
          <w:szCs w:val="28"/>
        </w:rPr>
        <w:t>е</w:t>
      </w:r>
      <w:r w:rsidRPr="004773B0">
        <w:rPr>
          <w:sz w:val="28"/>
          <w:szCs w:val="28"/>
        </w:rPr>
        <w:t>роприятий по развитию малого и среднего предпринимательства, промышле</w:t>
      </w:r>
      <w:r w:rsidRPr="004773B0">
        <w:rPr>
          <w:sz w:val="28"/>
          <w:szCs w:val="28"/>
        </w:rPr>
        <w:t>н</w:t>
      </w:r>
      <w:r w:rsidRPr="004773B0">
        <w:rPr>
          <w:sz w:val="28"/>
          <w:szCs w:val="28"/>
        </w:rPr>
        <w:t>ности, инновационной деятельности</w:t>
      </w:r>
      <w:r>
        <w:rPr>
          <w:sz w:val="28"/>
          <w:szCs w:val="28"/>
        </w:rPr>
        <w:t xml:space="preserve">, занятости населения и туризма </w:t>
      </w:r>
      <w:r w:rsidRPr="0080235A">
        <w:rPr>
          <w:sz w:val="28"/>
          <w:szCs w:val="28"/>
        </w:rPr>
        <w:t xml:space="preserve">– </w:t>
      </w:r>
      <w:r>
        <w:rPr>
          <w:sz w:val="28"/>
          <w:szCs w:val="28"/>
        </w:rPr>
        <w:t>767 694,7</w:t>
      </w:r>
      <w:r w:rsidRPr="0080235A">
        <w:rPr>
          <w:sz w:val="28"/>
          <w:szCs w:val="28"/>
        </w:rPr>
        <w:t xml:space="preserve"> тыс. рублей, в</w:t>
      </w:r>
      <w:r w:rsidRPr="00855912">
        <w:rPr>
          <w:sz w:val="28"/>
          <w:szCs w:val="28"/>
        </w:rPr>
        <w:t xml:space="preserve"> том числе за счет средств федерального </w:t>
      </w:r>
      <w:r w:rsidRPr="00364B9D">
        <w:rPr>
          <w:sz w:val="28"/>
          <w:szCs w:val="28"/>
        </w:rPr>
        <w:t>бюджета – 447 287 тыс. рублей;</w:t>
      </w:r>
    </w:p>
    <w:p w:rsidR="00993FC8" w:rsidRPr="00364B9D" w:rsidRDefault="00993FC8" w:rsidP="00993FC8">
      <w:pPr>
        <w:pStyle w:val="a9"/>
        <w:widowControl w:val="0"/>
        <w:tabs>
          <w:tab w:val="left" w:pos="0"/>
          <w:tab w:val="left" w:pos="142"/>
        </w:tabs>
        <w:autoSpaceDE w:val="0"/>
        <w:autoSpaceDN w:val="0"/>
        <w:adjustRightInd w:val="0"/>
        <w:spacing w:after="0"/>
        <w:ind w:firstLine="709"/>
        <w:jc w:val="both"/>
        <w:rPr>
          <w:sz w:val="28"/>
          <w:szCs w:val="28"/>
        </w:rPr>
      </w:pPr>
      <w:proofErr w:type="gramStart"/>
      <w:r w:rsidRPr="00364B9D">
        <w:rPr>
          <w:sz w:val="28"/>
          <w:szCs w:val="28"/>
        </w:rPr>
        <w:t>- компенсацию части потерь в доходах организациям железнодорожного транспорта, возникающих в результате государственного регулирования тарифов на перевозку пассажиров в поездах пригородного сообщения, на возмещение недополученных доходов, связанных с осуществлением возду</w:t>
      </w:r>
      <w:r w:rsidRPr="00364B9D">
        <w:rPr>
          <w:sz w:val="28"/>
          <w:szCs w:val="28"/>
        </w:rPr>
        <w:t>ш</w:t>
      </w:r>
      <w:r w:rsidRPr="00364B9D">
        <w:rPr>
          <w:sz w:val="28"/>
          <w:szCs w:val="28"/>
        </w:rPr>
        <w:t>ной перевозки пассажиров в салонах экономического класса на территории Российской Федерации, а также возмещение затрат в связи с осуществлением деятельности по перевозке пассажиров и багажа – 77 305,7 тыс. рублей;</w:t>
      </w:r>
      <w:proofErr w:type="gramEnd"/>
    </w:p>
    <w:p w:rsidR="00993FC8" w:rsidRPr="00364B9D" w:rsidRDefault="00993FC8" w:rsidP="00993FC8">
      <w:pPr>
        <w:pStyle w:val="a9"/>
        <w:widowControl w:val="0"/>
        <w:tabs>
          <w:tab w:val="left" w:pos="0"/>
          <w:tab w:val="left" w:pos="142"/>
        </w:tabs>
        <w:autoSpaceDE w:val="0"/>
        <w:autoSpaceDN w:val="0"/>
        <w:adjustRightInd w:val="0"/>
        <w:spacing w:after="0"/>
        <w:ind w:firstLine="709"/>
        <w:jc w:val="both"/>
        <w:rPr>
          <w:sz w:val="28"/>
          <w:szCs w:val="28"/>
        </w:rPr>
      </w:pPr>
      <w:r w:rsidRPr="00364B9D">
        <w:rPr>
          <w:sz w:val="28"/>
          <w:szCs w:val="28"/>
        </w:rPr>
        <w:t>- реализацию инфраструктурных проектов – 69 276,0 тыс. рублей;</w:t>
      </w:r>
    </w:p>
    <w:p w:rsidR="00993FC8" w:rsidRPr="00364B9D" w:rsidRDefault="00993FC8" w:rsidP="00993FC8">
      <w:pPr>
        <w:pStyle w:val="a9"/>
        <w:widowControl w:val="0"/>
        <w:tabs>
          <w:tab w:val="left" w:pos="0"/>
          <w:tab w:val="left" w:pos="142"/>
        </w:tabs>
        <w:autoSpaceDE w:val="0"/>
        <w:autoSpaceDN w:val="0"/>
        <w:adjustRightInd w:val="0"/>
        <w:spacing w:after="0"/>
        <w:ind w:firstLine="709"/>
        <w:jc w:val="both"/>
        <w:rPr>
          <w:sz w:val="28"/>
          <w:szCs w:val="28"/>
        </w:rPr>
      </w:pPr>
      <w:r w:rsidRPr="00364B9D">
        <w:rPr>
          <w:sz w:val="28"/>
          <w:szCs w:val="28"/>
        </w:rPr>
        <w:t>- осуществление деятельности, направленной на обеспечение провед</w:t>
      </w:r>
      <w:r w:rsidRPr="00364B9D">
        <w:rPr>
          <w:sz w:val="28"/>
          <w:szCs w:val="28"/>
        </w:rPr>
        <w:t>е</w:t>
      </w:r>
      <w:r w:rsidRPr="00364B9D">
        <w:rPr>
          <w:sz w:val="28"/>
          <w:szCs w:val="28"/>
        </w:rPr>
        <w:t>ния капитального ремонта общего имущества в многоквартирных домах – 53 216,9 тыс. рублей;</w:t>
      </w:r>
    </w:p>
    <w:p w:rsidR="00993FC8" w:rsidRPr="00364B9D" w:rsidRDefault="00993FC8" w:rsidP="00993FC8">
      <w:pPr>
        <w:pStyle w:val="a9"/>
        <w:widowControl w:val="0"/>
        <w:tabs>
          <w:tab w:val="left" w:pos="0"/>
          <w:tab w:val="left" w:pos="142"/>
        </w:tabs>
        <w:autoSpaceDE w:val="0"/>
        <w:autoSpaceDN w:val="0"/>
        <w:adjustRightInd w:val="0"/>
        <w:spacing w:after="0"/>
        <w:ind w:firstLine="709"/>
        <w:jc w:val="both"/>
        <w:rPr>
          <w:sz w:val="28"/>
          <w:szCs w:val="28"/>
        </w:rPr>
      </w:pPr>
      <w:r w:rsidRPr="00364B9D">
        <w:rPr>
          <w:sz w:val="28"/>
          <w:szCs w:val="28"/>
        </w:rPr>
        <w:t>- компенсацию расходов поставщикам социальных услуг в соответствии с индивидуальной программой получателя социальных услуг – 47 849,4 тыс. рублей;</w:t>
      </w:r>
    </w:p>
    <w:p w:rsidR="00993FC8" w:rsidRPr="00364B9D" w:rsidRDefault="00993FC8" w:rsidP="00993FC8">
      <w:pPr>
        <w:pStyle w:val="a9"/>
        <w:widowControl w:val="0"/>
        <w:tabs>
          <w:tab w:val="left" w:pos="0"/>
          <w:tab w:val="left" w:pos="142"/>
        </w:tabs>
        <w:autoSpaceDE w:val="0"/>
        <w:autoSpaceDN w:val="0"/>
        <w:adjustRightInd w:val="0"/>
        <w:spacing w:after="0"/>
        <w:ind w:firstLine="709"/>
        <w:jc w:val="both"/>
        <w:rPr>
          <w:sz w:val="28"/>
          <w:szCs w:val="28"/>
        </w:rPr>
      </w:pPr>
      <w:r w:rsidRPr="00364B9D">
        <w:rPr>
          <w:sz w:val="28"/>
          <w:szCs w:val="28"/>
        </w:rPr>
        <w:t>- обеспечение деятельности по содействию развитию местного сам</w:t>
      </w:r>
      <w:r w:rsidRPr="00364B9D">
        <w:rPr>
          <w:sz w:val="28"/>
          <w:szCs w:val="28"/>
        </w:rPr>
        <w:t>о</w:t>
      </w:r>
      <w:r w:rsidRPr="00364B9D">
        <w:rPr>
          <w:sz w:val="28"/>
          <w:szCs w:val="28"/>
        </w:rPr>
        <w:t>управления на территории Республики Карелия и Фонда грантов Главы Республики Карелия – 5 747,3 тыс. рублей.</w:t>
      </w:r>
    </w:p>
    <w:p w:rsidR="00993FC8" w:rsidRPr="00364B9D"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proofErr w:type="gramStart"/>
      <w:r w:rsidRPr="00364B9D">
        <w:rPr>
          <w:sz w:val="28"/>
          <w:szCs w:val="28"/>
        </w:rPr>
        <w:t>На реализацию Адресной инвестиционной программы Республики Карелия (без учета Дорожного фонда Республики Карелия) предусмотрены ассигнования в сумме 4 776 110,1 тыс. рублей, в том числе за счет средств федерального бюджета в сумме 3 712 528,1 тыс. рублей, за счет средств бюджета Республики Карелия в сумме 1 063 582,0 тыс. рублей (из них за счет бюджетных кредитов из федерального бюджета на</w:t>
      </w:r>
      <w:proofErr w:type="gramEnd"/>
      <w:r w:rsidRPr="00364B9D">
        <w:rPr>
          <w:sz w:val="28"/>
          <w:szCs w:val="28"/>
        </w:rPr>
        <w:t xml:space="preserve"> финансовое обеспечение реализации инфраструктурных проектов - 299 245 тыс. рублей). Расходы инвестиционного характера предусмотрены с учетом заключенных государс</w:t>
      </w:r>
      <w:r w:rsidRPr="00364B9D">
        <w:rPr>
          <w:sz w:val="28"/>
          <w:szCs w:val="28"/>
        </w:rPr>
        <w:t>т</w:t>
      </w:r>
      <w:r w:rsidRPr="00364B9D">
        <w:rPr>
          <w:sz w:val="28"/>
          <w:szCs w:val="28"/>
        </w:rPr>
        <w:t>венных контрактов по переходящим объектам, соглашений о предоставлении межбюджетных трансфертов из федерального бюджета (в том числе параф</w:t>
      </w:r>
      <w:r w:rsidRPr="00364B9D">
        <w:rPr>
          <w:sz w:val="28"/>
          <w:szCs w:val="28"/>
        </w:rPr>
        <w:t>и</w:t>
      </w:r>
      <w:r w:rsidRPr="00364B9D">
        <w:rPr>
          <w:sz w:val="28"/>
          <w:szCs w:val="28"/>
        </w:rPr>
        <w:t>рованных соглашений) в целях реализации мероприятий в рамках федерал</w:t>
      </w:r>
      <w:r w:rsidRPr="00364B9D">
        <w:rPr>
          <w:sz w:val="28"/>
          <w:szCs w:val="28"/>
        </w:rPr>
        <w:t>ь</w:t>
      </w:r>
      <w:r w:rsidRPr="00364B9D">
        <w:rPr>
          <w:sz w:val="28"/>
          <w:szCs w:val="28"/>
        </w:rPr>
        <w:t xml:space="preserve">ных (национальных) проектов и программ. </w:t>
      </w:r>
    </w:p>
    <w:p w:rsidR="00993FC8" w:rsidRPr="00364B9D"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r w:rsidRPr="00364B9D">
        <w:rPr>
          <w:sz w:val="28"/>
          <w:szCs w:val="28"/>
        </w:rPr>
        <w:t>За счет бюджетных кредитов из федерального бюджета на финанс</w:t>
      </w:r>
      <w:r w:rsidRPr="00364B9D">
        <w:rPr>
          <w:sz w:val="28"/>
          <w:szCs w:val="28"/>
        </w:rPr>
        <w:t>о</w:t>
      </w:r>
      <w:r w:rsidRPr="00364B9D">
        <w:rPr>
          <w:sz w:val="28"/>
          <w:szCs w:val="28"/>
        </w:rPr>
        <w:t>вое обеспечение реализации инфраструктурных проектов в 2025 году план</w:t>
      </w:r>
      <w:r w:rsidRPr="00364B9D">
        <w:rPr>
          <w:sz w:val="28"/>
          <w:szCs w:val="28"/>
        </w:rPr>
        <w:t>и</w:t>
      </w:r>
      <w:r w:rsidRPr="00364B9D">
        <w:rPr>
          <w:sz w:val="28"/>
          <w:szCs w:val="28"/>
        </w:rPr>
        <w:t>руется реализация двух инфраструктурных проектов:</w:t>
      </w:r>
    </w:p>
    <w:p w:rsidR="00993FC8" w:rsidRPr="00364B9D" w:rsidRDefault="00993FC8" w:rsidP="00993FC8">
      <w:pPr>
        <w:widowControl w:val="0"/>
        <w:tabs>
          <w:tab w:val="left" w:pos="0"/>
        </w:tabs>
        <w:ind w:firstLine="709"/>
        <w:contextualSpacing/>
        <w:jc w:val="both"/>
        <w:rPr>
          <w:sz w:val="28"/>
          <w:szCs w:val="28"/>
        </w:rPr>
      </w:pPr>
      <w:r w:rsidRPr="00364B9D">
        <w:rPr>
          <w:sz w:val="28"/>
          <w:szCs w:val="28"/>
        </w:rPr>
        <w:t>- «Строительство детского сада на 150 мест в рамках проекта «Ко</w:t>
      </w:r>
      <w:r w:rsidRPr="00364B9D">
        <w:rPr>
          <w:sz w:val="28"/>
          <w:szCs w:val="28"/>
        </w:rPr>
        <w:t>м</w:t>
      </w:r>
      <w:r w:rsidRPr="00364B9D">
        <w:rPr>
          <w:sz w:val="28"/>
          <w:szCs w:val="28"/>
        </w:rPr>
        <w:t>плексный редевелопмент территории в центре Петрозаводска «Петровская Слобода» в сумме 299 245,0 тыс. рублей;</w:t>
      </w:r>
    </w:p>
    <w:p w:rsidR="00993FC8" w:rsidRPr="00364B9D" w:rsidRDefault="00993FC8" w:rsidP="00993FC8">
      <w:pPr>
        <w:widowControl w:val="0"/>
        <w:tabs>
          <w:tab w:val="left" w:pos="0"/>
        </w:tabs>
        <w:ind w:firstLine="709"/>
        <w:contextualSpacing/>
        <w:jc w:val="both"/>
        <w:rPr>
          <w:sz w:val="28"/>
          <w:szCs w:val="28"/>
        </w:rPr>
      </w:pPr>
      <w:r w:rsidRPr="00364B9D">
        <w:rPr>
          <w:sz w:val="28"/>
          <w:szCs w:val="28"/>
        </w:rPr>
        <w:t>- «Реализация мероприятий по повышению надежности системы тепл</w:t>
      </w:r>
      <w:r w:rsidRPr="00364B9D">
        <w:rPr>
          <w:sz w:val="28"/>
          <w:szCs w:val="28"/>
        </w:rPr>
        <w:t>о</w:t>
      </w:r>
      <w:r w:rsidRPr="00364B9D">
        <w:rPr>
          <w:sz w:val="28"/>
          <w:szCs w:val="28"/>
        </w:rPr>
        <w:t xml:space="preserve">снабжения </w:t>
      </w:r>
      <w:proofErr w:type="gramStart"/>
      <w:r w:rsidRPr="00364B9D">
        <w:rPr>
          <w:sz w:val="28"/>
          <w:szCs w:val="28"/>
        </w:rPr>
        <w:t>г</w:t>
      </w:r>
      <w:proofErr w:type="gramEnd"/>
      <w:r w:rsidRPr="00364B9D">
        <w:rPr>
          <w:sz w:val="28"/>
          <w:szCs w:val="28"/>
        </w:rPr>
        <w:t>. Сегежа в рамках модернизации производства АО «</w:t>
      </w:r>
      <w:proofErr w:type="spellStart"/>
      <w:r w:rsidRPr="00364B9D">
        <w:rPr>
          <w:sz w:val="28"/>
          <w:szCs w:val="28"/>
        </w:rPr>
        <w:t>Сегежский</w:t>
      </w:r>
      <w:proofErr w:type="spellEnd"/>
      <w:r w:rsidRPr="00364B9D">
        <w:rPr>
          <w:sz w:val="28"/>
          <w:szCs w:val="28"/>
        </w:rPr>
        <w:t xml:space="preserve"> ЦБК» в сумме 69 276,0 тыс. рублей.</w:t>
      </w:r>
    </w:p>
    <w:p w:rsidR="00993FC8" w:rsidRPr="00364B9D"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r w:rsidRPr="00364B9D">
        <w:rPr>
          <w:sz w:val="28"/>
          <w:szCs w:val="28"/>
        </w:rPr>
        <w:t>Расходы Дорожного фонда Республики Карелия (с учетом расходов на уплату процентов по бюджетным кредитам, полученных на строительство, ремонт и капитальный ремонт автомобильных дорог общего пользования регионального значения) сформированы в сумме  6</w:t>
      </w:r>
      <w:r>
        <w:rPr>
          <w:sz w:val="28"/>
          <w:szCs w:val="28"/>
        </w:rPr>
        <w:t> 247 403,4</w:t>
      </w:r>
      <w:r w:rsidRPr="00364B9D">
        <w:rPr>
          <w:sz w:val="28"/>
          <w:szCs w:val="28"/>
        </w:rPr>
        <w:t xml:space="preserve">  тыс. рублей.</w:t>
      </w:r>
    </w:p>
    <w:p w:rsidR="00993FC8" w:rsidRPr="00364B9D" w:rsidRDefault="00993FC8" w:rsidP="00993FC8">
      <w:pPr>
        <w:widowControl w:val="0"/>
        <w:tabs>
          <w:tab w:val="left" w:pos="1134"/>
        </w:tabs>
        <w:autoSpaceDE w:val="0"/>
        <w:autoSpaceDN w:val="0"/>
        <w:adjustRightInd w:val="0"/>
        <w:ind w:firstLine="709"/>
        <w:jc w:val="both"/>
        <w:rPr>
          <w:sz w:val="28"/>
          <w:szCs w:val="28"/>
        </w:rPr>
      </w:pPr>
      <w:r w:rsidRPr="00364B9D">
        <w:rPr>
          <w:sz w:val="28"/>
          <w:szCs w:val="28"/>
        </w:rPr>
        <w:t>Расходы Дорожного фонда Республики Карелия предусмотрены в соо</w:t>
      </w:r>
      <w:r w:rsidRPr="00364B9D">
        <w:rPr>
          <w:sz w:val="28"/>
          <w:szCs w:val="28"/>
        </w:rPr>
        <w:t>т</w:t>
      </w:r>
      <w:r w:rsidRPr="00364B9D">
        <w:rPr>
          <w:sz w:val="28"/>
          <w:szCs w:val="28"/>
        </w:rPr>
        <w:t xml:space="preserve">ветствии с прогнозом поступления доходных источников, формирующих фонд </w:t>
      </w:r>
      <w:r>
        <w:rPr>
          <w:sz w:val="28"/>
          <w:szCs w:val="28"/>
        </w:rPr>
        <w:t>(</w:t>
      </w:r>
      <w:r w:rsidRPr="00364B9D">
        <w:rPr>
          <w:sz w:val="28"/>
          <w:szCs w:val="28"/>
        </w:rPr>
        <w:t>налоговых и неналоговых доходов бюджета</w:t>
      </w:r>
      <w:r>
        <w:rPr>
          <w:sz w:val="28"/>
          <w:szCs w:val="28"/>
        </w:rPr>
        <w:t>)</w:t>
      </w:r>
      <w:r w:rsidRPr="00364B9D">
        <w:rPr>
          <w:sz w:val="28"/>
          <w:szCs w:val="28"/>
        </w:rPr>
        <w:t>.</w:t>
      </w:r>
    </w:p>
    <w:p w:rsidR="00993FC8" w:rsidRPr="00364B9D"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r w:rsidRPr="00364B9D">
        <w:rPr>
          <w:sz w:val="28"/>
          <w:szCs w:val="28"/>
        </w:rPr>
        <w:t xml:space="preserve">В целях финансового обеспечения расходных обязательств, </w:t>
      </w:r>
      <w:proofErr w:type="spellStart"/>
      <w:r w:rsidRPr="00364B9D">
        <w:rPr>
          <w:sz w:val="28"/>
          <w:szCs w:val="28"/>
        </w:rPr>
        <w:t>соф</w:t>
      </w:r>
      <w:r w:rsidRPr="00364B9D">
        <w:rPr>
          <w:sz w:val="28"/>
          <w:szCs w:val="28"/>
        </w:rPr>
        <w:t>и</w:t>
      </w:r>
      <w:r w:rsidRPr="00364B9D">
        <w:rPr>
          <w:sz w:val="28"/>
          <w:szCs w:val="28"/>
        </w:rPr>
        <w:t>нансируемых</w:t>
      </w:r>
      <w:proofErr w:type="spellEnd"/>
      <w:r w:rsidRPr="00364B9D">
        <w:rPr>
          <w:sz w:val="28"/>
          <w:szCs w:val="28"/>
        </w:rPr>
        <w:t xml:space="preserve"> в рамках федеральных (национальных) проектов и программ, предусмотрен резерв сре</w:t>
      </w:r>
      <w:proofErr w:type="gramStart"/>
      <w:r w:rsidRPr="00364B9D">
        <w:rPr>
          <w:sz w:val="28"/>
          <w:szCs w:val="28"/>
        </w:rPr>
        <w:t>дств в с</w:t>
      </w:r>
      <w:proofErr w:type="gramEnd"/>
      <w:r w:rsidRPr="00364B9D">
        <w:rPr>
          <w:sz w:val="28"/>
          <w:szCs w:val="28"/>
        </w:rPr>
        <w:t xml:space="preserve">умме 769 333,3 тыс. рублей. </w:t>
      </w:r>
      <w:proofErr w:type="gramStart"/>
      <w:r w:rsidRPr="00364B9D">
        <w:rPr>
          <w:sz w:val="28"/>
          <w:szCs w:val="28"/>
        </w:rPr>
        <w:t>Распределение зарезервированных средств планируется осуществлять с учетом распредел</w:t>
      </w:r>
      <w:r w:rsidRPr="00364B9D">
        <w:rPr>
          <w:sz w:val="28"/>
          <w:szCs w:val="28"/>
        </w:rPr>
        <w:t>е</w:t>
      </w:r>
      <w:r w:rsidRPr="00364B9D">
        <w:rPr>
          <w:sz w:val="28"/>
          <w:szCs w:val="28"/>
        </w:rPr>
        <w:t>ния межбюджетных трансфертов из федерального бюджета по итогам ра</w:t>
      </w:r>
      <w:r w:rsidRPr="00364B9D">
        <w:rPr>
          <w:sz w:val="28"/>
          <w:szCs w:val="28"/>
        </w:rPr>
        <w:t>с</w:t>
      </w:r>
      <w:r w:rsidRPr="00364B9D">
        <w:rPr>
          <w:sz w:val="28"/>
          <w:szCs w:val="28"/>
        </w:rPr>
        <w:t xml:space="preserve">смотрения проекта федерального закона </w:t>
      </w:r>
      <w:r w:rsidR="00505F0B" w:rsidRPr="00EC17EA">
        <w:rPr>
          <w:sz w:val="28"/>
          <w:szCs w:val="28"/>
        </w:rPr>
        <w:t xml:space="preserve">№ 727320-8 </w:t>
      </w:r>
      <w:r w:rsidRPr="00364B9D">
        <w:rPr>
          <w:sz w:val="28"/>
          <w:szCs w:val="28"/>
        </w:rPr>
        <w:t>«О федеральном бюдж</w:t>
      </w:r>
      <w:r w:rsidRPr="00364B9D">
        <w:rPr>
          <w:sz w:val="28"/>
          <w:szCs w:val="28"/>
        </w:rPr>
        <w:t>е</w:t>
      </w:r>
      <w:r w:rsidRPr="00364B9D">
        <w:rPr>
          <w:sz w:val="28"/>
          <w:szCs w:val="28"/>
        </w:rPr>
        <w:t>те на 2025 год и на плановый период 2026 и 2027 годов» в Государственной Думе Федерального Собрания Российской Федерации в</w:t>
      </w:r>
      <w:r>
        <w:rPr>
          <w:sz w:val="28"/>
          <w:szCs w:val="28"/>
        </w:rPr>
        <w:t>о втором</w:t>
      </w:r>
      <w:r w:rsidRPr="00364B9D">
        <w:rPr>
          <w:sz w:val="28"/>
          <w:szCs w:val="28"/>
        </w:rPr>
        <w:t xml:space="preserve"> чтении, а также в течение 2025 года с учетом работы </w:t>
      </w:r>
      <w:r>
        <w:rPr>
          <w:sz w:val="28"/>
          <w:szCs w:val="28"/>
        </w:rPr>
        <w:t xml:space="preserve">исполнительных </w:t>
      </w:r>
      <w:r w:rsidRPr="00364B9D">
        <w:rPr>
          <w:sz w:val="28"/>
          <w:szCs w:val="28"/>
        </w:rPr>
        <w:t>органов Респу</w:t>
      </w:r>
      <w:r w:rsidRPr="00364B9D">
        <w:rPr>
          <w:sz w:val="28"/>
          <w:szCs w:val="28"/>
        </w:rPr>
        <w:t>б</w:t>
      </w:r>
      <w:r w:rsidRPr="00364B9D">
        <w:rPr>
          <w:sz w:val="28"/>
          <w:szCs w:val="28"/>
        </w:rPr>
        <w:t>лики Карелия по привлечению в</w:t>
      </w:r>
      <w:proofErr w:type="gramEnd"/>
      <w:r w:rsidRPr="00364B9D">
        <w:rPr>
          <w:sz w:val="28"/>
          <w:szCs w:val="28"/>
        </w:rPr>
        <w:t xml:space="preserve"> бюджет республики средств федерального бюджета.</w:t>
      </w:r>
    </w:p>
    <w:p w:rsidR="00993FC8" w:rsidRPr="00364B9D"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r w:rsidRPr="00364B9D">
        <w:rPr>
          <w:sz w:val="28"/>
          <w:szCs w:val="28"/>
        </w:rPr>
        <w:t>В целях финансового обеспечения расходных обязательств Респу</w:t>
      </w:r>
      <w:r w:rsidRPr="00364B9D">
        <w:rPr>
          <w:sz w:val="28"/>
          <w:szCs w:val="28"/>
        </w:rPr>
        <w:t>б</w:t>
      </w:r>
      <w:r w:rsidRPr="00364B9D">
        <w:rPr>
          <w:sz w:val="28"/>
          <w:szCs w:val="28"/>
        </w:rPr>
        <w:t xml:space="preserve">лики Карелия, связанных с разработкой проектной документации по объектам, планируемым к </w:t>
      </w:r>
      <w:proofErr w:type="spellStart"/>
      <w:r w:rsidRPr="00364B9D">
        <w:rPr>
          <w:sz w:val="28"/>
          <w:szCs w:val="28"/>
        </w:rPr>
        <w:t>софинансированию</w:t>
      </w:r>
      <w:proofErr w:type="spellEnd"/>
      <w:r w:rsidRPr="00364B9D">
        <w:rPr>
          <w:sz w:val="28"/>
          <w:szCs w:val="28"/>
        </w:rPr>
        <w:t xml:space="preserve"> из федерального бюджета в рамках федеральных (национальных) проектов и программ, предусмотрен резерв в сумме 35 000,0 тыс. рублей на актуализацию проектной документации по объекту здравоохранения.</w:t>
      </w:r>
    </w:p>
    <w:p w:rsidR="00993FC8" w:rsidRPr="00364B9D" w:rsidRDefault="00993FC8" w:rsidP="00993FC8">
      <w:pPr>
        <w:pStyle w:val="a9"/>
        <w:widowControl w:val="0"/>
        <w:numPr>
          <w:ilvl w:val="0"/>
          <w:numId w:val="28"/>
        </w:numPr>
        <w:tabs>
          <w:tab w:val="left" w:pos="1134"/>
        </w:tabs>
        <w:autoSpaceDE w:val="0"/>
        <w:autoSpaceDN w:val="0"/>
        <w:adjustRightInd w:val="0"/>
        <w:spacing w:after="0"/>
        <w:ind w:left="0" w:firstLine="709"/>
        <w:jc w:val="both"/>
        <w:rPr>
          <w:sz w:val="28"/>
          <w:szCs w:val="28"/>
        </w:rPr>
      </w:pPr>
      <w:r w:rsidRPr="00364B9D">
        <w:rPr>
          <w:sz w:val="28"/>
          <w:szCs w:val="28"/>
        </w:rPr>
        <w:t>Межбюджетные трансферты местным бюджетам на 2025 год пред</w:t>
      </w:r>
      <w:r w:rsidRPr="00364B9D">
        <w:rPr>
          <w:sz w:val="28"/>
          <w:szCs w:val="28"/>
        </w:rPr>
        <w:t>у</w:t>
      </w:r>
      <w:r w:rsidRPr="00364B9D">
        <w:rPr>
          <w:sz w:val="28"/>
          <w:szCs w:val="28"/>
        </w:rPr>
        <w:t xml:space="preserve">смотрены в сумме </w:t>
      </w:r>
      <w:r w:rsidRPr="003E5D1E">
        <w:rPr>
          <w:sz w:val="28"/>
          <w:szCs w:val="28"/>
        </w:rPr>
        <w:t>16 8</w:t>
      </w:r>
      <w:r>
        <w:rPr>
          <w:sz w:val="28"/>
          <w:szCs w:val="28"/>
        </w:rPr>
        <w:t>25</w:t>
      </w:r>
      <w:r w:rsidRPr="003E5D1E">
        <w:rPr>
          <w:sz w:val="28"/>
          <w:szCs w:val="28"/>
        </w:rPr>
        <w:t> </w:t>
      </w:r>
      <w:r>
        <w:rPr>
          <w:sz w:val="28"/>
          <w:szCs w:val="28"/>
        </w:rPr>
        <w:t>468</w:t>
      </w:r>
      <w:r w:rsidRPr="003E5D1E">
        <w:rPr>
          <w:sz w:val="28"/>
          <w:szCs w:val="28"/>
        </w:rPr>
        <w:t>,</w:t>
      </w:r>
      <w:r>
        <w:rPr>
          <w:sz w:val="28"/>
          <w:szCs w:val="28"/>
        </w:rPr>
        <w:t>4</w:t>
      </w:r>
      <w:r w:rsidRPr="00364B9D">
        <w:rPr>
          <w:sz w:val="28"/>
          <w:szCs w:val="28"/>
        </w:rPr>
        <w:t xml:space="preserve"> тыс. рублей и сформированы с учетом сл</w:t>
      </w:r>
      <w:r w:rsidRPr="00364B9D">
        <w:rPr>
          <w:sz w:val="28"/>
          <w:szCs w:val="28"/>
        </w:rPr>
        <w:t>е</w:t>
      </w:r>
      <w:r w:rsidRPr="00364B9D">
        <w:rPr>
          <w:sz w:val="28"/>
          <w:szCs w:val="28"/>
        </w:rPr>
        <w:t>дующих особенностей:</w:t>
      </w:r>
    </w:p>
    <w:p w:rsidR="00993FC8" w:rsidRPr="00364B9D" w:rsidRDefault="00993FC8" w:rsidP="00993FC8">
      <w:pPr>
        <w:ind w:firstLine="709"/>
        <w:jc w:val="both"/>
        <w:rPr>
          <w:sz w:val="28"/>
          <w:szCs w:val="28"/>
        </w:rPr>
      </w:pPr>
      <w:r w:rsidRPr="00364B9D">
        <w:rPr>
          <w:sz w:val="28"/>
          <w:szCs w:val="28"/>
        </w:rPr>
        <w:t>дотации на выравнивание бюджетной обеспеченности муниципальных районов предусмотрены в сумме 1 040 000,0 тыс. рублей с учетом индексации. Расчеты по выравниванию бюджетной обеспеченности осуществлены по показателям консолидированных бюджетов муниципальных районов, мун</w:t>
      </w:r>
      <w:r w:rsidRPr="00364B9D">
        <w:rPr>
          <w:sz w:val="28"/>
          <w:szCs w:val="28"/>
        </w:rPr>
        <w:t>и</w:t>
      </w:r>
      <w:r w:rsidRPr="00364B9D">
        <w:rPr>
          <w:sz w:val="28"/>
          <w:szCs w:val="28"/>
        </w:rPr>
        <w:t>ципальных и городских округов на основании единого критерия выравнив</w:t>
      </w:r>
      <w:r w:rsidRPr="00364B9D">
        <w:rPr>
          <w:sz w:val="28"/>
          <w:szCs w:val="28"/>
        </w:rPr>
        <w:t>а</w:t>
      </w:r>
      <w:r w:rsidRPr="00364B9D">
        <w:rPr>
          <w:sz w:val="28"/>
          <w:szCs w:val="28"/>
        </w:rPr>
        <w:t>ния;</w:t>
      </w:r>
    </w:p>
    <w:p w:rsidR="00993FC8" w:rsidRPr="00364B9D" w:rsidRDefault="00993FC8" w:rsidP="00993FC8">
      <w:pPr>
        <w:ind w:firstLine="709"/>
        <w:jc w:val="both"/>
        <w:rPr>
          <w:sz w:val="28"/>
          <w:szCs w:val="28"/>
        </w:rPr>
      </w:pPr>
      <w:r w:rsidRPr="00364B9D">
        <w:rPr>
          <w:sz w:val="28"/>
          <w:szCs w:val="28"/>
        </w:rPr>
        <w:t>дотации на поддержку мер по обеспечению сбалансированности бюдж</w:t>
      </w:r>
      <w:r w:rsidRPr="00364B9D">
        <w:rPr>
          <w:sz w:val="28"/>
          <w:szCs w:val="28"/>
        </w:rPr>
        <w:t>е</w:t>
      </w:r>
      <w:r w:rsidRPr="00364B9D">
        <w:rPr>
          <w:sz w:val="28"/>
          <w:szCs w:val="28"/>
        </w:rPr>
        <w:t>тов муниципальных образований предусмотрены в сумме 200 000,0 тыс. рублей;</w:t>
      </w:r>
    </w:p>
    <w:p w:rsidR="00993FC8" w:rsidRPr="004773B0" w:rsidRDefault="00993FC8" w:rsidP="00993FC8">
      <w:pPr>
        <w:ind w:firstLine="709"/>
        <w:jc w:val="both"/>
        <w:rPr>
          <w:sz w:val="28"/>
          <w:szCs w:val="28"/>
        </w:rPr>
      </w:pPr>
      <w:proofErr w:type="gramStart"/>
      <w:r w:rsidRPr="00364B9D">
        <w:rPr>
          <w:sz w:val="28"/>
          <w:szCs w:val="28"/>
        </w:rPr>
        <w:t>субвенции бюджетам муниципальных образований предусмотрены в сумме 11 89</w:t>
      </w:r>
      <w:r>
        <w:rPr>
          <w:sz w:val="28"/>
          <w:szCs w:val="28"/>
        </w:rPr>
        <w:t>5</w:t>
      </w:r>
      <w:r w:rsidRPr="00364B9D">
        <w:rPr>
          <w:sz w:val="28"/>
          <w:szCs w:val="28"/>
        </w:rPr>
        <w:t> </w:t>
      </w:r>
      <w:r>
        <w:rPr>
          <w:sz w:val="28"/>
          <w:szCs w:val="28"/>
        </w:rPr>
        <w:t>365</w:t>
      </w:r>
      <w:r w:rsidRPr="00364B9D">
        <w:rPr>
          <w:sz w:val="28"/>
          <w:szCs w:val="28"/>
        </w:rPr>
        <w:t>,</w:t>
      </w:r>
      <w:r>
        <w:rPr>
          <w:sz w:val="28"/>
          <w:szCs w:val="28"/>
        </w:rPr>
        <w:t>5</w:t>
      </w:r>
      <w:r w:rsidRPr="00364B9D">
        <w:rPr>
          <w:sz w:val="28"/>
          <w:szCs w:val="28"/>
        </w:rPr>
        <w:t xml:space="preserve"> тыс. рублей, в том числе за счет средств федерального бюджета – 7</w:t>
      </w:r>
      <w:r>
        <w:rPr>
          <w:sz w:val="28"/>
          <w:szCs w:val="28"/>
        </w:rPr>
        <w:t>7</w:t>
      </w:r>
      <w:r w:rsidRPr="00364B9D">
        <w:rPr>
          <w:sz w:val="28"/>
          <w:szCs w:val="28"/>
        </w:rPr>
        <w:t> </w:t>
      </w:r>
      <w:r>
        <w:rPr>
          <w:sz w:val="28"/>
          <w:szCs w:val="28"/>
        </w:rPr>
        <w:t>178</w:t>
      </w:r>
      <w:r w:rsidRPr="00364B9D">
        <w:rPr>
          <w:sz w:val="28"/>
          <w:szCs w:val="28"/>
        </w:rPr>
        <w:t>,6 тыс. рублей, на основании исходных данных по показат</w:t>
      </w:r>
      <w:r w:rsidRPr="00364B9D">
        <w:rPr>
          <w:sz w:val="28"/>
          <w:szCs w:val="28"/>
        </w:rPr>
        <w:t>е</w:t>
      </w:r>
      <w:r w:rsidRPr="00364B9D">
        <w:rPr>
          <w:sz w:val="28"/>
          <w:szCs w:val="28"/>
        </w:rPr>
        <w:t>лям, применяемым для расчета субвенций, с учетом проведенной сверки главными распорядителями бюджетных средств с органами местного сам</w:t>
      </w:r>
      <w:r w:rsidRPr="00364B9D">
        <w:rPr>
          <w:sz w:val="28"/>
          <w:szCs w:val="28"/>
        </w:rPr>
        <w:t>о</w:t>
      </w:r>
      <w:r w:rsidRPr="00364B9D">
        <w:rPr>
          <w:sz w:val="28"/>
          <w:szCs w:val="28"/>
        </w:rPr>
        <w:t xml:space="preserve">управления </w:t>
      </w:r>
      <w:r w:rsidRPr="004773B0">
        <w:rPr>
          <w:sz w:val="28"/>
          <w:szCs w:val="28"/>
        </w:rPr>
        <w:t>муниципальных районов, муниципальных и городских округов;</w:t>
      </w:r>
      <w:proofErr w:type="gramEnd"/>
    </w:p>
    <w:p w:rsidR="00993FC8" w:rsidRPr="00364B9D" w:rsidRDefault="00993FC8" w:rsidP="00993FC8">
      <w:pPr>
        <w:ind w:firstLine="709"/>
        <w:jc w:val="both"/>
        <w:rPr>
          <w:sz w:val="28"/>
          <w:szCs w:val="28"/>
        </w:rPr>
      </w:pPr>
      <w:r w:rsidRPr="004773B0">
        <w:rPr>
          <w:sz w:val="28"/>
          <w:szCs w:val="28"/>
        </w:rPr>
        <w:t>субсидии в сумме 2 725 231,7 тыс. рублей, в том числе за счет средств федерального бюджета – 1 940 073,1 тыс. рублей, предусмотрены в целях софинансирования вопросов местного значения по приоритетным социально-значимым направлениям в рамках федеральных проектов и программ, а также государственных программ Республики</w:t>
      </w:r>
      <w:r w:rsidRPr="00364B9D">
        <w:rPr>
          <w:sz w:val="28"/>
          <w:szCs w:val="28"/>
        </w:rPr>
        <w:t xml:space="preserve"> Карелия, из них:</w:t>
      </w:r>
    </w:p>
    <w:p w:rsidR="00993FC8" w:rsidRPr="00364B9D" w:rsidRDefault="00993FC8" w:rsidP="00993FC8">
      <w:pPr>
        <w:ind w:firstLine="709"/>
        <w:jc w:val="both"/>
        <w:rPr>
          <w:sz w:val="28"/>
          <w:szCs w:val="28"/>
        </w:rPr>
      </w:pPr>
      <w:r w:rsidRPr="00364B9D">
        <w:rPr>
          <w:sz w:val="28"/>
          <w:szCs w:val="28"/>
        </w:rPr>
        <w:t>с учетом софинансирования из федерального бюджета отдельных в</w:t>
      </w:r>
      <w:r w:rsidRPr="00364B9D">
        <w:rPr>
          <w:sz w:val="28"/>
          <w:szCs w:val="28"/>
        </w:rPr>
        <w:t>о</w:t>
      </w:r>
      <w:r w:rsidRPr="00364B9D">
        <w:rPr>
          <w:sz w:val="28"/>
          <w:szCs w:val="28"/>
        </w:rPr>
        <w:t>просов местного значения предусмотрены в сумме:</w:t>
      </w:r>
    </w:p>
    <w:p w:rsidR="00993FC8" w:rsidRPr="00364B9D" w:rsidRDefault="00993FC8" w:rsidP="00993FC8">
      <w:pPr>
        <w:ind w:firstLine="709"/>
        <w:jc w:val="both"/>
        <w:rPr>
          <w:sz w:val="28"/>
          <w:szCs w:val="28"/>
        </w:rPr>
      </w:pPr>
      <w:r w:rsidRPr="00364B9D">
        <w:rPr>
          <w:sz w:val="28"/>
          <w:szCs w:val="28"/>
        </w:rPr>
        <w:t>- 783 123,6 тыс. рублей – на реализацию мероприятий по модернизации школьных систем образования;</w:t>
      </w:r>
    </w:p>
    <w:p w:rsidR="00993FC8" w:rsidRPr="00364B9D" w:rsidRDefault="00993FC8" w:rsidP="00993FC8">
      <w:pPr>
        <w:ind w:firstLine="709"/>
        <w:jc w:val="both"/>
        <w:rPr>
          <w:sz w:val="28"/>
          <w:szCs w:val="28"/>
        </w:rPr>
      </w:pPr>
      <w:r w:rsidRPr="00364B9D">
        <w:rPr>
          <w:sz w:val="28"/>
          <w:szCs w:val="28"/>
        </w:rPr>
        <w:t>- 394 939,3 тыс. рублей – на организацию бесплатного горячего питания обучающихся, получающих начальное общее образование в муниципальных образовательных организациях;</w:t>
      </w:r>
    </w:p>
    <w:p w:rsidR="00993FC8" w:rsidRPr="00364B9D" w:rsidRDefault="00993FC8" w:rsidP="00993FC8">
      <w:pPr>
        <w:ind w:firstLine="709"/>
        <w:jc w:val="both"/>
        <w:rPr>
          <w:sz w:val="28"/>
          <w:szCs w:val="28"/>
        </w:rPr>
      </w:pPr>
      <w:r w:rsidRPr="00364B9D">
        <w:rPr>
          <w:sz w:val="28"/>
          <w:szCs w:val="28"/>
        </w:rPr>
        <w:t xml:space="preserve"> - 227 887,4 тыс. рублей на реализацию мероприятий федеральной цел</w:t>
      </w:r>
      <w:r w:rsidRPr="00364B9D">
        <w:rPr>
          <w:sz w:val="28"/>
          <w:szCs w:val="28"/>
        </w:rPr>
        <w:t>е</w:t>
      </w:r>
      <w:r w:rsidRPr="00364B9D">
        <w:rPr>
          <w:sz w:val="28"/>
          <w:szCs w:val="28"/>
        </w:rPr>
        <w:t>вой программы «Развитие Республики Карелия на период до 2030</w:t>
      </w:r>
      <w:r>
        <w:rPr>
          <w:sz w:val="28"/>
          <w:szCs w:val="28"/>
        </w:rPr>
        <w:t xml:space="preserve"> </w:t>
      </w:r>
      <w:r w:rsidRPr="00364B9D">
        <w:rPr>
          <w:sz w:val="28"/>
          <w:szCs w:val="28"/>
        </w:rPr>
        <w:t>года» (строительство (реконструкция) водоочистных сооружений г</w:t>
      </w:r>
      <w:proofErr w:type="gramStart"/>
      <w:r w:rsidRPr="00364B9D">
        <w:rPr>
          <w:sz w:val="28"/>
          <w:szCs w:val="28"/>
        </w:rPr>
        <w:t>.С</w:t>
      </w:r>
      <w:proofErr w:type="gramEnd"/>
      <w:r w:rsidRPr="00364B9D">
        <w:rPr>
          <w:sz w:val="28"/>
          <w:szCs w:val="28"/>
        </w:rPr>
        <w:t xml:space="preserve">уоярви, магистральный водопровод от насосной станции 1 подъёма, расположенной в районе п. </w:t>
      </w:r>
      <w:proofErr w:type="spellStart"/>
      <w:r w:rsidRPr="00364B9D">
        <w:rPr>
          <w:sz w:val="28"/>
          <w:szCs w:val="28"/>
        </w:rPr>
        <w:t>Лахденкюля</w:t>
      </w:r>
      <w:proofErr w:type="spellEnd"/>
      <w:r w:rsidRPr="00364B9D">
        <w:rPr>
          <w:sz w:val="28"/>
          <w:szCs w:val="28"/>
        </w:rPr>
        <w:t xml:space="preserve"> </w:t>
      </w:r>
      <w:proofErr w:type="spellStart"/>
      <w:r w:rsidRPr="00364B9D">
        <w:rPr>
          <w:sz w:val="28"/>
          <w:szCs w:val="28"/>
        </w:rPr>
        <w:t>Кааламского</w:t>
      </w:r>
      <w:proofErr w:type="spellEnd"/>
      <w:r w:rsidRPr="00364B9D">
        <w:rPr>
          <w:sz w:val="28"/>
          <w:szCs w:val="28"/>
        </w:rPr>
        <w:t xml:space="preserve"> сельского поселения, до водоочистной водопроводной станции, расположенной в п</w:t>
      </w:r>
      <w:r>
        <w:rPr>
          <w:sz w:val="28"/>
          <w:szCs w:val="28"/>
        </w:rPr>
        <w:t>ереулке Фабричный г. Сортавала)</w:t>
      </w:r>
      <w:r w:rsidRPr="00364B9D">
        <w:rPr>
          <w:sz w:val="28"/>
          <w:szCs w:val="28"/>
        </w:rPr>
        <w:t>;</w:t>
      </w:r>
    </w:p>
    <w:p w:rsidR="00993FC8" w:rsidRPr="00364B9D" w:rsidRDefault="00993FC8" w:rsidP="00993FC8">
      <w:pPr>
        <w:ind w:firstLine="709"/>
        <w:jc w:val="both"/>
        <w:rPr>
          <w:sz w:val="28"/>
          <w:szCs w:val="28"/>
        </w:rPr>
      </w:pPr>
      <w:r w:rsidRPr="00364B9D">
        <w:rPr>
          <w:sz w:val="28"/>
          <w:szCs w:val="28"/>
        </w:rPr>
        <w:t>- 216 140,2 тыс. рублей – на реализацию мероприятий по обеспечению комплексного развития сельских территорий (реализация проектов комплек</w:t>
      </w:r>
      <w:r w:rsidRPr="00364B9D">
        <w:rPr>
          <w:sz w:val="28"/>
          <w:szCs w:val="28"/>
        </w:rPr>
        <w:t>с</w:t>
      </w:r>
      <w:r w:rsidRPr="00364B9D">
        <w:rPr>
          <w:sz w:val="28"/>
          <w:szCs w:val="28"/>
        </w:rPr>
        <w:t>ного развития сельских территорий в рамках федерального проекта «Совр</w:t>
      </w:r>
      <w:r w:rsidRPr="00364B9D">
        <w:rPr>
          <w:sz w:val="28"/>
          <w:szCs w:val="28"/>
        </w:rPr>
        <w:t>е</w:t>
      </w:r>
      <w:r w:rsidRPr="00364B9D">
        <w:rPr>
          <w:sz w:val="28"/>
          <w:szCs w:val="28"/>
        </w:rPr>
        <w:t>менный облик сельских территорий»);</w:t>
      </w:r>
    </w:p>
    <w:p w:rsidR="00993FC8" w:rsidRPr="00364B9D" w:rsidRDefault="00993FC8" w:rsidP="00993FC8">
      <w:pPr>
        <w:ind w:firstLine="709"/>
        <w:jc w:val="both"/>
        <w:rPr>
          <w:sz w:val="28"/>
          <w:szCs w:val="28"/>
        </w:rPr>
      </w:pPr>
      <w:r w:rsidRPr="00364B9D">
        <w:rPr>
          <w:sz w:val="28"/>
          <w:szCs w:val="28"/>
        </w:rPr>
        <w:t>-  148 337,1 тыс. рублей – на реализацию мероприятий по формированию современной городской среды;</w:t>
      </w:r>
    </w:p>
    <w:p w:rsidR="00993FC8" w:rsidRPr="00364B9D" w:rsidRDefault="00993FC8" w:rsidP="00993FC8">
      <w:pPr>
        <w:ind w:firstLine="709"/>
        <w:jc w:val="both"/>
        <w:rPr>
          <w:sz w:val="28"/>
          <w:szCs w:val="28"/>
        </w:rPr>
      </w:pPr>
      <w:r w:rsidRPr="00364B9D">
        <w:rPr>
          <w:sz w:val="28"/>
          <w:szCs w:val="28"/>
        </w:rPr>
        <w:t>за счет средств бюджета Республики Карелия предусмотрены в сумме:</w:t>
      </w:r>
    </w:p>
    <w:p w:rsidR="00993FC8" w:rsidRPr="00364B9D" w:rsidRDefault="00993FC8" w:rsidP="00993FC8">
      <w:pPr>
        <w:ind w:firstLine="709"/>
        <w:jc w:val="both"/>
        <w:rPr>
          <w:sz w:val="28"/>
          <w:szCs w:val="28"/>
        </w:rPr>
      </w:pPr>
      <w:r w:rsidRPr="00364B9D">
        <w:rPr>
          <w:sz w:val="28"/>
          <w:szCs w:val="28"/>
        </w:rPr>
        <w:t>- 33</w:t>
      </w:r>
      <w:r>
        <w:rPr>
          <w:sz w:val="28"/>
          <w:szCs w:val="28"/>
        </w:rPr>
        <w:t>8</w:t>
      </w:r>
      <w:r w:rsidRPr="00364B9D">
        <w:rPr>
          <w:sz w:val="28"/>
          <w:szCs w:val="28"/>
        </w:rPr>
        <w:t> </w:t>
      </w:r>
      <w:r>
        <w:rPr>
          <w:sz w:val="28"/>
          <w:szCs w:val="28"/>
        </w:rPr>
        <w:t>170</w:t>
      </w:r>
      <w:r w:rsidRPr="00364B9D">
        <w:rPr>
          <w:sz w:val="28"/>
          <w:szCs w:val="28"/>
        </w:rPr>
        <w:t>,</w:t>
      </w:r>
      <w:r>
        <w:rPr>
          <w:sz w:val="28"/>
          <w:szCs w:val="28"/>
        </w:rPr>
        <w:t>1</w:t>
      </w:r>
      <w:r w:rsidRPr="00364B9D">
        <w:rPr>
          <w:sz w:val="28"/>
          <w:szCs w:val="28"/>
        </w:rPr>
        <w:t xml:space="preserve"> – на частичную компенсацию </w:t>
      </w:r>
      <w:proofErr w:type="gramStart"/>
      <w:r w:rsidRPr="00364B9D">
        <w:rPr>
          <w:sz w:val="28"/>
          <w:szCs w:val="28"/>
        </w:rPr>
        <w:t>расходов</w:t>
      </w:r>
      <w:proofErr w:type="gramEnd"/>
      <w:r w:rsidRPr="00364B9D">
        <w:rPr>
          <w:sz w:val="28"/>
          <w:szCs w:val="28"/>
        </w:rPr>
        <w:t xml:space="preserve"> на оплату труда р</w:t>
      </w:r>
      <w:r w:rsidRPr="00364B9D">
        <w:rPr>
          <w:sz w:val="28"/>
          <w:szCs w:val="28"/>
        </w:rPr>
        <w:t>а</w:t>
      </w:r>
      <w:r w:rsidRPr="00364B9D">
        <w:rPr>
          <w:sz w:val="28"/>
          <w:szCs w:val="28"/>
        </w:rPr>
        <w:t>ботников бюджетной сферы, определенных указами Президента Российской Федерации 2012 года;</w:t>
      </w:r>
    </w:p>
    <w:p w:rsidR="00993FC8" w:rsidRPr="00364B9D" w:rsidRDefault="00993FC8" w:rsidP="00993FC8">
      <w:pPr>
        <w:ind w:firstLine="709"/>
        <w:jc w:val="both"/>
        <w:rPr>
          <w:sz w:val="28"/>
          <w:szCs w:val="28"/>
        </w:rPr>
      </w:pPr>
      <w:r w:rsidRPr="00364B9D">
        <w:rPr>
          <w:sz w:val="28"/>
          <w:szCs w:val="28"/>
        </w:rPr>
        <w:t>- 178 102,3 – на оказание адресной социальной помощи отдельным кат</w:t>
      </w:r>
      <w:r w:rsidRPr="00364B9D">
        <w:rPr>
          <w:sz w:val="28"/>
          <w:szCs w:val="28"/>
        </w:rPr>
        <w:t>е</w:t>
      </w:r>
      <w:r w:rsidRPr="00364B9D">
        <w:rPr>
          <w:sz w:val="28"/>
          <w:szCs w:val="28"/>
        </w:rPr>
        <w:t>гориям граждан в части организации питания отдельных категорий детей;</w:t>
      </w:r>
    </w:p>
    <w:p w:rsidR="00993FC8" w:rsidRPr="00364B9D" w:rsidRDefault="00993FC8" w:rsidP="00993FC8">
      <w:pPr>
        <w:ind w:firstLine="709"/>
        <w:jc w:val="both"/>
        <w:rPr>
          <w:sz w:val="28"/>
          <w:szCs w:val="28"/>
        </w:rPr>
      </w:pPr>
      <w:r w:rsidRPr="00364B9D">
        <w:rPr>
          <w:sz w:val="28"/>
          <w:szCs w:val="28"/>
        </w:rPr>
        <w:t>- 157 508,3 тыс. рублей – на реализацию отдельных мероприятий по с</w:t>
      </w:r>
      <w:r w:rsidRPr="00364B9D">
        <w:rPr>
          <w:sz w:val="28"/>
          <w:szCs w:val="28"/>
        </w:rPr>
        <w:t>о</w:t>
      </w:r>
      <w:r w:rsidRPr="00364B9D">
        <w:rPr>
          <w:sz w:val="28"/>
          <w:szCs w:val="28"/>
        </w:rPr>
        <w:t xml:space="preserve">циально-экономическому развитию столицы Республики Карелия; </w:t>
      </w:r>
    </w:p>
    <w:p w:rsidR="00993FC8" w:rsidRPr="00364B9D" w:rsidRDefault="00993FC8" w:rsidP="00993FC8">
      <w:pPr>
        <w:ind w:firstLine="709"/>
        <w:jc w:val="both"/>
        <w:rPr>
          <w:sz w:val="28"/>
          <w:szCs w:val="28"/>
        </w:rPr>
      </w:pPr>
      <w:r w:rsidRPr="00364B9D">
        <w:rPr>
          <w:sz w:val="28"/>
          <w:szCs w:val="28"/>
        </w:rPr>
        <w:t xml:space="preserve"> - 34 600,0 тыс. рублей – на реализацию мероприятий в рамках Дорожн</w:t>
      </w:r>
      <w:r w:rsidRPr="00364B9D">
        <w:rPr>
          <w:sz w:val="28"/>
          <w:szCs w:val="28"/>
        </w:rPr>
        <w:t>о</w:t>
      </w:r>
      <w:r w:rsidRPr="00364B9D">
        <w:rPr>
          <w:sz w:val="28"/>
          <w:szCs w:val="28"/>
        </w:rPr>
        <w:t>го фонда Республики Карелия;</w:t>
      </w:r>
    </w:p>
    <w:p w:rsidR="00993FC8" w:rsidRPr="00364B9D" w:rsidRDefault="00993FC8" w:rsidP="00993FC8">
      <w:pPr>
        <w:ind w:firstLine="709"/>
        <w:jc w:val="both"/>
        <w:rPr>
          <w:sz w:val="28"/>
          <w:szCs w:val="28"/>
        </w:rPr>
      </w:pPr>
      <w:r w:rsidRPr="00364B9D">
        <w:rPr>
          <w:sz w:val="28"/>
          <w:szCs w:val="28"/>
        </w:rPr>
        <w:t>иные межбюджетные трансферты местным бюджетам предусмотрены в сумме  96</w:t>
      </w:r>
      <w:r>
        <w:rPr>
          <w:sz w:val="28"/>
          <w:szCs w:val="28"/>
        </w:rPr>
        <w:t>4</w:t>
      </w:r>
      <w:r w:rsidRPr="00364B9D">
        <w:rPr>
          <w:sz w:val="28"/>
          <w:szCs w:val="28"/>
        </w:rPr>
        <w:t> 871,2 тыс. рублей, из них:</w:t>
      </w:r>
    </w:p>
    <w:p w:rsidR="00993FC8" w:rsidRPr="00364B9D" w:rsidRDefault="00993FC8" w:rsidP="00993FC8">
      <w:pPr>
        <w:ind w:firstLine="709"/>
        <w:jc w:val="both"/>
        <w:rPr>
          <w:sz w:val="28"/>
          <w:szCs w:val="28"/>
        </w:rPr>
      </w:pPr>
      <w:r w:rsidRPr="00364B9D">
        <w:rPr>
          <w:sz w:val="28"/>
          <w:szCs w:val="28"/>
        </w:rPr>
        <w:t>за счет средств федерального бюджета в сумме 460 751,2 тыс. рублей на реализацию мероприятий по ежемесячному денежному вознаграждению за классное руководство педагогическим работникам муниципальных общеобр</w:t>
      </w:r>
      <w:r w:rsidRPr="00364B9D">
        <w:rPr>
          <w:sz w:val="28"/>
          <w:szCs w:val="28"/>
        </w:rPr>
        <w:t>а</w:t>
      </w:r>
      <w:r w:rsidRPr="00364B9D">
        <w:rPr>
          <w:sz w:val="28"/>
          <w:szCs w:val="28"/>
        </w:rPr>
        <w:t>зовательных организаций;</w:t>
      </w:r>
    </w:p>
    <w:p w:rsidR="00993FC8" w:rsidRPr="00364B9D" w:rsidRDefault="00993FC8" w:rsidP="00993FC8">
      <w:pPr>
        <w:ind w:firstLine="709"/>
        <w:jc w:val="both"/>
        <w:rPr>
          <w:sz w:val="28"/>
          <w:szCs w:val="28"/>
        </w:rPr>
      </w:pPr>
      <w:r w:rsidRPr="00364B9D">
        <w:rPr>
          <w:sz w:val="28"/>
          <w:szCs w:val="28"/>
        </w:rPr>
        <w:t>за счет средств бюджета Республики Карелия, из них:</w:t>
      </w:r>
    </w:p>
    <w:p w:rsidR="00993FC8" w:rsidRDefault="00993FC8" w:rsidP="00993FC8">
      <w:pPr>
        <w:ind w:firstLine="709"/>
        <w:jc w:val="both"/>
        <w:rPr>
          <w:sz w:val="28"/>
          <w:szCs w:val="28"/>
        </w:rPr>
      </w:pPr>
      <w:r w:rsidRPr="00364B9D">
        <w:rPr>
          <w:sz w:val="28"/>
          <w:szCs w:val="28"/>
        </w:rPr>
        <w:t>- 504 000,0 тыс. рублей на реализацию мероприятий в рамках Дорожного фонда Республики Карелия.</w:t>
      </w:r>
    </w:p>
    <w:p w:rsidR="006356DE" w:rsidRDefault="006356DE" w:rsidP="00993FC8">
      <w:pPr>
        <w:ind w:firstLine="709"/>
        <w:jc w:val="both"/>
        <w:rPr>
          <w:sz w:val="28"/>
          <w:szCs w:val="28"/>
        </w:rPr>
      </w:pPr>
    </w:p>
    <w:p w:rsidR="006356DE" w:rsidRDefault="006356DE" w:rsidP="00993FC8">
      <w:pPr>
        <w:ind w:firstLine="709"/>
        <w:jc w:val="both"/>
        <w:rPr>
          <w:sz w:val="28"/>
          <w:szCs w:val="28"/>
        </w:rPr>
      </w:pPr>
    </w:p>
    <w:p w:rsidR="006356DE" w:rsidRPr="0094408F" w:rsidRDefault="006356DE" w:rsidP="006356DE">
      <w:pPr>
        <w:jc w:val="center"/>
        <w:rPr>
          <w:b/>
          <w:sz w:val="28"/>
          <w:szCs w:val="28"/>
        </w:rPr>
      </w:pPr>
      <w:r w:rsidRPr="0094408F">
        <w:rPr>
          <w:b/>
          <w:sz w:val="28"/>
          <w:szCs w:val="28"/>
        </w:rPr>
        <w:t>2.2</w:t>
      </w:r>
      <w:r>
        <w:rPr>
          <w:b/>
          <w:sz w:val="28"/>
          <w:szCs w:val="28"/>
        </w:rPr>
        <w:t>.</w:t>
      </w:r>
      <w:r w:rsidRPr="0094408F">
        <w:rPr>
          <w:b/>
          <w:sz w:val="28"/>
          <w:szCs w:val="28"/>
        </w:rPr>
        <w:t xml:space="preserve"> Расходы бюджета Республики Карелия на финансовое обеспечение реализации национальных проектов</w:t>
      </w:r>
    </w:p>
    <w:p w:rsidR="006356DE" w:rsidRDefault="006356DE" w:rsidP="006356DE">
      <w:pPr>
        <w:ind w:firstLine="567"/>
        <w:jc w:val="both"/>
        <w:rPr>
          <w:sz w:val="28"/>
          <w:szCs w:val="28"/>
        </w:rPr>
      </w:pPr>
    </w:p>
    <w:p w:rsidR="006356DE" w:rsidRDefault="006356DE" w:rsidP="006356DE">
      <w:pPr>
        <w:widowControl w:val="0"/>
        <w:ind w:firstLine="709"/>
        <w:jc w:val="both"/>
        <w:rPr>
          <w:sz w:val="28"/>
          <w:szCs w:val="28"/>
        </w:rPr>
      </w:pPr>
      <w:r>
        <w:rPr>
          <w:sz w:val="28"/>
          <w:szCs w:val="28"/>
        </w:rPr>
        <w:t>Бюджетные ассигнования на финансовое обеспечение реализации н</w:t>
      </w:r>
      <w:r>
        <w:rPr>
          <w:sz w:val="28"/>
          <w:szCs w:val="28"/>
        </w:rPr>
        <w:t>а</w:t>
      </w:r>
      <w:r>
        <w:rPr>
          <w:sz w:val="28"/>
          <w:szCs w:val="28"/>
        </w:rPr>
        <w:t>циональных проектов запланированы в 2025 году в объеме 6 019 053,2 тыс. рублей, в том числе за счет средств бюджета Республики Карелия – 2</w:t>
      </w:r>
      <w:r w:rsidR="0028743E">
        <w:rPr>
          <w:sz w:val="28"/>
          <w:szCs w:val="28"/>
        </w:rPr>
        <w:t> </w:t>
      </w:r>
      <w:r>
        <w:rPr>
          <w:sz w:val="28"/>
          <w:szCs w:val="28"/>
        </w:rPr>
        <w:t>889</w:t>
      </w:r>
      <w:r w:rsidR="0028743E">
        <w:rPr>
          <w:sz w:val="28"/>
          <w:szCs w:val="28"/>
        </w:rPr>
        <w:t> </w:t>
      </w:r>
      <w:r>
        <w:rPr>
          <w:sz w:val="28"/>
          <w:szCs w:val="28"/>
        </w:rPr>
        <w:t>317,7 тыс. рублей, за счет средств федерального бюджета – 3 129 735,5 тыс. рублей.</w:t>
      </w:r>
    </w:p>
    <w:p w:rsidR="006356DE" w:rsidRPr="00D6332B" w:rsidRDefault="006356DE" w:rsidP="006356DE">
      <w:pPr>
        <w:widowControl w:val="0"/>
        <w:ind w:firstLine="709"/>
        <w:jc w:val="both"/>
        <w:rPr>
          <w:sz w:val="28"/>
          <w:szCs w:val="28"/>
        </w:rPr>
      </w:pPr>
      <w:r w:rsidRPr="00D6332B">
        <w:rPr>
          <w:sz w:val="28"/>
          <w:szCs w:val="28"/>
        </w:rPr>
        <w:t xml:space="preserve">Информация о бюджетных ассигнованиях на финансовое обеспечение реализации национальных проектов, предусмотренных Указом Президента Российской Федерации от 7 мая 2024 года № 309 </w:t>
      </w:r>
      <w:r>
        <w:rPr>
          <w:sz w:val="28"/>
          <w:szCs w:val="28"/>
        </w:rPr>
        <w:t>«</w:t>
      </w:r>
      <w:r w:rsidRPr="00D6332B">
        <w:rPr>
          <w:sz w:val="28"/>
          <w:szCs w:val="28"/>
        </w:rPr>
        <w:t>О национальных целях развития Российской Федерации на период до 2030 года и на перспективу до 2036 года</w:t>
      </w:r>
      <w:r>
        <w:rPr>
          <w:sz w:val="28"/>
          <w:szCs w:val="28"/>
        </w:rPr>
        <w:t>»</w:t>
      </w:r>
      <w:r w:rsidRPr="00D6332B">
        <w:rPr>
          <w:sz w:val="28"/>
          <w:szCs w:val="28"/>
        </w:rPr>
        <w:t xml:space="preserve"> в 2025 году представлена в следующей таблице:</w:t>
      </w:r>
    </w:p>
    <w:p w:rsidR="006356DE" w:rsidRPr="0028743E" w:rsidRDefault="006356DE" w:rsidP="006356DE">
      <w:pPr>
        <w:ind w:firstLine="426"/>
        <w:jc w:val="right"/>
        <w:rPr>
          <w:color w:val="000000"/>
          <w:szCs w:val="24"/>
        </w:rPr>
      </w:pPr>
      <w:r w:rsidRPr="0028743E">
        <w:rPr>
          <w:color w:val="000000"/>
          <w:szCs w:val="24"/>
        </w:rPr>
        <w:t xml:space="preserve"> (тыс. рублей)</w:t>
      </w:r>
    </w:p>
    <w:tbl>
      <w:tblPr>
        <w:tblStyle w:val="af8"/>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
        <w:gridCol w:w="4056"/>
        <w:gridCol w:w="690"/>
        <w:gridCol w:w="1356"/>
        <w:gridCol w:w="1475"/>
        <w:gridCol w:w="1679"/>
      </w:tblGrid>
      <w:tr w:rsidR="006356DE" w:rsidRPr="0028743E" w:rsidTr="00B06C94">
        <w:trPr>
          <w:jc w:val="center"/>
        </w:trPr>
        <w:tc>
          <w:tcPr>
            <w:tcW w:w="220" w:type="pct"/>
            <w:vMerge w:val="restart"/>
            <w:tcBorders>
              <w:top w:val="single" w:sz="4" w:space="0" w:color="auto"/>
              <w:left w:val="single" w:sz="4" w:space="0" w:color="auto"/>
              <w:right w:val="single" w:sz="4" w:space="0" w:color="auto"/>
            </w:tcBorders>
            <w:vAlign w:val="center"/>
          </w:tcPr>
          <w:p w:rsidR="006356DE" w:rsidRPr="0028743E" w:rsidRDefault="006356DE" w:rsidP="00B06C94">
            <w:pPr>
              <w:jc w:val="center"/>
              <w:rPr>
                <w:szCs w:val="24"/>
              </w:rPr>
            </w:pPr>
            <w:r w:rsidRPr="0028743E">
              <w:rPr>
                <w:szCs w:val="24"/>
              </w:rPr>
              <w:t>№</w:t>
            </w:r>
          </w:p>
        </w:tc>
        <w:tc>
          <w:tcPr>
            <w:tcW w:w="2099" w:type="pct"/>
            <w:vMerge w:val="restart"/>
            <w:tcBorders>
              <w:top w:val="single" w:sz="4" w:space="0" w:color="auto"/>
              <w:left w:val="single" w:sz="4" w:space="0" w:color="auto"/>
              <w:right w:val="single" w:sz="4" w:space="0" w:color="auto"/>
            </w:tcBorders>
            <w:vAlign w:val="center"/>
          </w:tcPr>
          <w:p w:rsidR="006356DE" w:rsidRPr="0028743E" w:rsidRDefault="006356DE" w:rsidP="00B06C94">
            <w:pPr>
              <w:jc w:val="center"/>
              <w:rPr>
                <w:szCs w:val="24"/>
              </w:rPr>
            </w:pPr>
            <w:r w:rsidRPr="0028743E">
              <w:rPr>
                <w:bCs/>
                <w:color w:val="000000"/>
                <w:szCs w:val="24"/>
              </w:rPr>
              <w:t>Наименование национального проекта</w:t>
            </w:r>
          </w:p>
        </w:tc>
        <w:tc>
          <w:tcPr>
            <w:tcW w:w="364" w:type="pct"/>
            <w:vMerge w:val="restart"/>
            <w:tcBorders>
              <w:top w:val="single" w:sz="4" w:space="0" w:color="auto"/>
              <w:left w:val="single" w:sz="4" w:space="0" w:color="auto"/>
              <w:right w:val="single" w:sz="4" w:space="0" w:color="auto"/>
            </w:tcBorders>
            <w:vAlign w:val="center"/>
          </w:tcPr>
          <w:p w:rsidR="006356DE" w:rsidRPr="0028743E" w:rsidRDefault="006356DE" w:rsidP="00B06C94">
            <w:pPr>
              <w:jc w:val="center"/>
              <w:rPr>
                <w:szCs w:val="24"/>
              </w:rPr>
            </w:pPr>
            <w:r w:rsidRPr="0028743E">
              <w:rPr>
                <w:szCs w:val="24"/>
              </w:rPr>
              <w:t>Код</w:t>
            </w:r>
          </w:p>
        </w:tc>
        <w:tc>
          <w:tcPr>
            <w:tcW w:w="676" w:type="pct"/>
            <w:vMerge w:val="restart"/>
            <w:tcBorders>
              <w:top w:val="single" w:sz="4" w:space="0" w:color="auto"/>
              <w:left w:val="single" w:sz="4" w:space="0" w:color="auto"/>
              <w:right w:val="single" w:sz="4" w:space="0" w:color="auto"/>
            </w:tcBorders>
            <w:vAlign w:val="center"/>
          </w:tcPr>
          <w:p w:rsidR="006356DE" w:rsidRPr="0028743E" w:rsidRDefault="006356DE" w:rsidP="00B06C94">
            <w:pPr>
              <w:ind w:left="-87"/>
              <w:jc w:val="center"/>
              <w:rPr>
                <w:szCs w:val="24"/>
              </w:rPr>
            </w:pPr>
          </w:p>
          <w:p w:rsidR="006356DE" w:rsidRPr="0028743E" w:rsidRDefault="006356DE" w:rsidP="00B06C94">
            <w:pPr>
              <w:ind w:left="-87"/>
              <w:jc w:val="center"/>
              <w:rPr>
                <w:szCs w:val="24"/>
              </w:rPr>
            </w:pPr>
            <w:r w:rsidRPr="0028743E">
              <w:rPr>
                <w:szCs w:val="24"/>
              </w:rPr>
              <w:t>2025 год</w:t>
            </w:r>
          </w:p>
          <w:p w:rsidR="006356DE" w:rsidRPr="0028743E" w:rsidRDefault="006356DE" w:rsidP="00B06C94">
            <w:pPr>
              <w:ind w:left="-87" w:right="-108"/>
              <w:jc w:val="center"/>
              <w:rPr>
                <w:szCs w:val="24"/>
              </w:rPr>
            </w:pPr>
          </w:p>
        </w:tc>
        <w:tc>
          <w:tcPr>
            <w:tcW w:w="1641" w:type="pct"/>
            <w:gridSpan w:val="2"/>
            <w:tcBorders>
              <w:top w:val="single" w:sz="4" w:space="0" w:color="auto"/>
              <w:left w:val="single" w:sz="4" w:space="0" w:color="auto"/>
              <w:bottom w:val="single" w:sz="4" w:space="0" w:color="auto"/>
              <w:right w:val="single" w:sz="4" w:space="0" w:color="auto"/>
            </w:tcBorders>
            <w:vAlign w:val="center"/>
          </w:tcPr>
          <w:p w:rsidR="006356DE" w:rsidRPr="0028743E" w:rsidRDefault="006356DE" w:rsidP="00B06C94">
            <w:pPr>
              <w:ind w:left="-87"/>
              <w:jc w:val="center"/>
              <w:rPr>
                <w:szCs w:val="24"/>
              </w:rPr>
            </w:pPr>
            <w:r w:rsidRPr="0028743E">
              <w:rPr>
                <w:szCs w:val="24"/>
              </w:rPr>
              <w:t>в том числе:</w:t>
            </w:r>
          </w:p>
        </w:tc>
      </w:tr>
      <w:tr w:rsidR="006356DE" w:rsidRPr="0028743E" w:rsidTr="00B06C94">
        <w:trPr>
          <w:jc w:val="center"/>
        </w:trPr>
        <w:tc>
          <w:tcPr>
            <w:tcW w:w="220" w:type="pct"/>
            <w:vMerge/>
            <w:tcBorders>
              <w:left w:val="single" w:sz="4" w:space="0" w:color="auto"/>
              <w:bottom w:val="single" w:sz="4" w:space="0" w:color="auto"/>
              <w:right w:val="single" w:sz="4" w:space="0" w:color="auto"/>
            </w:tcBorders>
            <w:vAlign w:val="center"/>
          </w:tcPr>
          <w:p w:rsidR="006356DE" w:rsidRPr="0028743E" w:rsidRDefault="006356DE" w:rsidP="00B06C94">
            <w:pPr>
              <w:jc w:val="center"/>
              <w:rPr>
                <w:szCs w:val="24"/>
              </w:rPr>
            </w:pPr>
          </w:p>
        </w:tc>
        <w:tc>
          <w:tcPr>
            <w:tcW w:w="2099" w:type="pct"/>
            <w:vMerge/>
            <w:tcBorders>
              <w:left w:val="single" w:sz="4" w:space="0" w:color="auto"/>
              <w:bottom w:val="single" w:sz="4" w:space="0" w:color="auto"/>
              <w:right w:val="single" w:sz="4" w:space="0" w:color="auto"/>
            </w:tcBorders>
            <w:vAlign w:val="center"/>
          </w:tcPr>
          <w:p w:rsidR="006356DE" w:rsidRPr="0028743E" w:rsidRDefault="006356DE" w:rsidP="00B06C94">
            <w:pPr>
              <w:jc w:val="center"/>
              <w:rPr>
                <w:szCs w:val="24"/>
              </w:rPr>
            </w:pPr>
          </w:p>
        </w:tc>
        <w:tc>
          <w:tcPr>
            <w:tcW w:w="364" w:type="pct"/>
            <w:vMerge/>
            <w:tcBorders>
              <w:left w:val="single" w:sz="4" w:space="0" w:color="auto"/>
              <w:bottom w:val="single" w:sz="4" w:space="0" w:color="auto"/>
              <w:right w:val="single" w:sz="4" w:space="0" w:color="auto"/>
            </w:tcBorders>
            <w:vAlign w:val="center"/>
          </w:tcPr>
          <w:p w:rsidR="006356DE" w:rsidRPr="0028743E" w:rsidRDefault="006356DE" w:rsidP="00B06C94">
            <w:pPr>
              <w:jc w:val="center"/>
              <w:rPr>
                <w:szCs w:val="24"/>
              </w:rPr>
            </w:pPr>
          </w:p>
        </w:tc>
        <w:tc>
          <w:tcPr>
            <w:tcW w:w="676" w:type="pct"/>
            <w:vMerge/>
            <w:tcBorders>
              <w:left w:val="single" w:sz="4" w:space="0" w:color="auto"/>
              <w:bottom w:val="single" w:sz="4" w:space="0" w:color="auto"/>
              <w:right w:val="single" w:sz="4" w:space="0" w:color="auto"/>
            </w:tcBorders>
            <w:vAlign w:val="center"/>
          </w:tcPr>
          <w:p w:rsidR="006356DE" w:rsidRPr="0028743E" w:rsidRDefault="006356DE" w:rsidP="00B06C94">
            <w:pPr>
              <w:ind w:left="-87" w:right="-108"/>
              <w:jc w:val="center"/>
              <w:rPr>
                <w:szCs w:val="24"/>
              </w:rPr>
            </w:pPr>
          </w:p>
        </w:tc>
        <w:tc>
          <w:tcPr>
            <w:tcW w:w="768" w:type="pct"/>
            <w:tcBorders>
              <w:top w:val="single" w:sz="4" w:space="0" w:color="auto"/>
              <w:left w:val="single" w:sz="4" w:space="0" w:color="auto"/>
              <w:bottom w:val="single" w:sz="4" w:space="0" w:color="auto"/>
              <w:right w:val="single" w:sz="4" w:space="0" w:color="auto"/>
            </w:tcBorders>
            <w:vAlign w:val="center"/>
          </w:tcPr>
          <w:p w:rsidR="006356DE" w:rsidRPr="0028743E" w:rsidRDefault="006356DE" w:rsidP="00B06C94">
            <w:pPr>
              <w:ind w:left="-87" w:right="-108"/>
              <w:jc w:val="center"/>
              <w:rPr>
                <w:szCs w:val="24"/>
              </w:rPr>
            </w:pPr>
            <w:r w:rsidRPr="0028743E">
              <w:rPr>
                <w:szCs w:val="24"/>
              </w:rPr>
              <w:t>средства бюджета Республики Карелия</w:t>
            </w:r>
          </w:p>
        </w:tc>
        <w:tc>
          <w:tcPr>
            <w:tcW w:w="873" w:type="pct"/>
            <w:tcBorders>
              <w:top w:val="single" w:sz="4" w:space="0" w:color="auto"/>
              <w:left w:val="single" w:sz="4" w:space="0" w:color="auto"/>
              <w:bottom w:val="single" w:sz="4" w:space="0" w:color="auto"/>
              <w:right w:val="single" w:sz="4" w:space="0" w:color="auto"/>
            </w:tcBorders>
            <w:vAlign w:val="center"/>
          </w:tcPr>
          <w:p w:rsidR="006356DE" w:rsidRPr="0028743E" w:rsidRDefault="006356DE" w:rsidP="00B06C94">
            <w:pPr>
              <w:ind w:left="-87"/>
              <w:jc w:val="center"/>
              <w:rPr>
                <w:szCs w:val="24"/>
              </w:rPr>
            </w:pPr>
            <w:r w:rsidRPr="0028743E">
              <w:rPr>
                <w:szCs w:val="24"/>
              </w:rPr>
              <w:t>целевые безвозмездные поступления в бюджет Республики Карелия</w:t>
            </w:r>
          </w:p>
        </w:tc>
      </w:tr>
      <w:tr w:rsidR="006356DE" w:rsidRPr="0028743E" w:rsidTr="00B06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0" w:type="pct"/>
            <w:tcBorders>
              <w:top w:val="single" w:sz="4" w:space="0" w:color="auto"/>
            </w:tcBorders>
            <w:vAlign w:val="center"/>
          </w:tcPr>
          <w:p w:rsidR="006356DE" w:rsidRPr="0028743E" w:rsidRDefault="006356DE" w:rsidP="00B06C94">
            <w:pPr>
              <w:jc w:val="center"/>
              <w:rPr>
                <w:szCs w:val="24"/>
              </w:rPr>
            </w:pPr>
            <w:r w:rsidRPr="0028743E">
              <w:rPr>
                <w:szCs w:val="24"/>
              </w:rPr>
              <w:t>1</w:t>
            </w:r>
          </w:p>
        </w:tc>
        <w:tc>
          <w:tcPr>
            <w:tcW w:w="2099" w:type="pct"/>
            <w:tcBorders>
              <w:top w:val="single" w:sz="4" w:space="0" w:color="auto"/>
            </w:tcBorders>
          </w:tcPr>
          <w:p w:rsidR="006356DE" w:rsidRPr="0028743E" w:rsidRDefault="006356DE" w:rsidP="00B06C94">
            <w:pPr>
              <w:rPr>
                <w:bCs/>
                <w:color w:val="000000"/>
                <w:szCs w:val="24"/>
              </w:rPr>
            </w:pPr>
            <w:r w:rsidRPr="0028743E">
              <w:rPr>
                <w:bCs/>
                <w:color w:val="000000"/>
                <w:szCs w:val="24"/>
              </w:rPr>
              <w:t>Национальный проект «Продолж</w:t>
            </w:r>
            <w:r w:rsidRPr="0028743E">
              <w:rPr>
                <w:bCs/>
                <w:color w:val="000000"/>
                <w:szCs w:val="24"/>
              </w:rPr>
              <w:t>и</w:t>
            </w:r>
            <w:r w:rsidRPr="0028743E">
              <w:rPr>
                <w:bCs/>
                <w:color w:val="000000"/>
                <w:szCs w:val="24"/>
              </w:rPr>
              <w:t>тельная и активная жизнь»</w:t>
            </w:r>
          </w:p>
        </w:tc>
        <w:tc>
          <w:tcPr>
            <w:tcW w:w="364" w:type="pct"/>
            <w:tcBorders>
              <w:top w:val="single" w:sz="4" w:space="0" w:color="auto"/>
            </w:tcBorders>
          </w:tcPr>
          <w:p w:rsidR="006356DE" w:rsidRPr="0028743E" w:rsidRDefault="006356DE" w:rsidP="00B06C94">
            <w:pPr>
              <w:jc w:val="center"/>
              <w:rPr>
                <w:szCs w:val="24"/>
              </w:rPr>
            </w:pPr>
            <w:r w:rsidRPr="0028743E">
              <w:rPr>
                <w:szCs w:val="24"/>
              </w:rPr>
              <w:t>Д</w:t>
            </w:r>
          </w:p>
        </w:tc>
        <w:tc>
          <w:tcPr>
            <w:tcW w:w="676"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1 567 892,1</w:t>
            </w:r>
          </w:p>
          <w:p w:rsidR="006356DE" w:rsidRPr="0028743E" w:rsidRDefault="006356DE" w:rsidP="00B06C94">
            <w:pPr>
              <w:jc w:val="center"/>
              <w:rPr>
                <w:szCs w:val="24"/>
              </w:rPr>
            </w:pPr>
          </w:p>
        </w:tc>
        <w:tc>
          <w:tcPr>
            <w:tcW w:w="768"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325 523,1</w:t>
            </w:r>
          </w:p>
          <w:p w:rsidR="006356DE" w:rsidRPr="0028743E" w:rsidRDefault="006356DE" w:rsidP="00B06C94">
            <w:pPr>
              <w:jc w:val="center"/>
              <w:rPr>
                <w:szCs w:val="24"/>
              </w:rPr>
            </w:pPr>
          </w:p>
        </w:tc>
        <w:tc>
          <w:tcPr>
            <w:tcW w:w="873"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1 242 369,0</w:t>
            </w:r>
          </w:p>
          <w:p w:rsidR="006356DE" w:rsidRPr="0028743E" w:rsidRDefault="006356DE" w:rsidP="00B06C94">
            <w:pPr>
              <w:jc w:val="center"/>
              <w:rPr>
                <w:szCs w:val="24"/>
              </w:rPr>
            </w:pPr>
          </w:p>
        </w:tc>
      </w:tr>
      <w:tr w:rsidR="006356DE" w:rsidRPr="0028743E" w:rsidTr="00B06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0" w:type="pct"/>
            <w:tcBorders>
              <w:top w:val="single" w:sz="4" w:space="0" w:color="auto"/>
            </w:tcBorders>
            <w:vAlign w:val="center"/>
          </w:tcPr>
          <w:p w:rsidR="006356DE" w:rsidRPr="0028743E" w:rsidRDefault="006356DE" w:rsidP="00B06C94">
            <w:pPr>
              <w:jc w:val="center"/>
              <w:rPr>
                <w:szCs w:val="24"/>
              </w:rPr>
            </w:pPr>
            <w:r w:rsidRPr="0028743E">
              <w:rPr>
                <w:szCs w:val="24"/>
              </w:rPr>
              <w:t>2</w:t>
            </w:r>
          </w:p>
        </w:tc>
        <w:tc>
          <w:tcPr>
            <w:tcW w:w="2099" w:type="pct"/>
            <w:tcBorders>
              <w:top w:val="single" w:sz="4" w:space="0" w:color="auto"/>
            </w:tcBorders>
          </w:tcPr>
          <w:p w:rsidR="006356DE" w:rsidRPr="0028743E" w:rsidRDefault="006356DE" w:rsidP="00B06C94">
            <w:pPr>
              <w:rPr>
                <w:szCs w:val="24"/>
              </w:rPr>
            </w:pPr>
            <w:r w:rsidRPr="0028743E">
              <w:rPr>
                <w:szCs w:val="24"/>
              </w:rPr>
              <w:t>Национальный проект «Инфр</w:t>
            </w:r>
            <w:r w:rsidRPr="0028743E">
              <w:rPr>
                <w:szCs w:val="24"/>
              </w:rPr>
              <w:t>а</w:t>
            </w:r>
            <w:r w:rsidRPr="0028743E">
              <w:rPr>
                <w:szCs w:val="24"/>
              </w:rPr>
              <w:t>структура для жизни»</w:t>
            </w:r>
          </w:p>
        </w:tc>
        <w:tc>
          <w:tcPr>
            <w:tcW w:w="364" w:type="pct"/>
            <w:tcBorders>
              <w:top w:val="single" w:sz="4" w:space="0" w:color="auto"/>
            </w:tcBorders>
          </w:tcPr>
          <w:p w:rsidR="006356DE" w:rsidRPr="0028743E" w:rsidRDefault="006356DE" w:rsidP="00B06C94">
            <w:pPr>
              <w:jc w:val="center"/>
              <w:rPr>
                <w:szCs w:val="24"/>
              </w:rPr>
            </w:pPr>
            <w:r w:rsidRPr="0028743E">
              <w:rPr>
                <w:szCs w:val="24"/>
              </w:rPr>
              <w:t>И</w:t>
            </w:r>
          </w:p>
        </w:tc>
        <w:tc>
          <w:tcPr>
            <w:tcW w:w="676"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2 590 454,9</w:t>
            </w:r>
          </w:p>
          <w:p w:rsidR="006356DE" w:rsidRPr="0028743E" w:rsidRDefault="006356DE" w:rsidP="00B06C94">
            <w:pPr>
              <w:ind w:left="-110" w:right="-93"/>
              <w:jc w:val="center"/>
              <w:rPr>
                <w:szCs w:val="24"/>
              </w:rPr>
            </w:pPr>
          </w:p>
        </w:tc>
        <w:tc>
          <w:tcPr>
            <w:tcW w:w="768"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2 211 567,7</w:t>
            </w:r>
          </w:p>
          <w:p w:rsidR="006356DE" w:rsidRPr="0028743E" w:rsidRDefault="006356DE" w:rsidP="00B06C94">
            <w:pPr>
              <w:ind w:left="-110" w:right="-93"/>
              <w:jc w:val="center"/>
              <w:rPr>
                <w:szCs w:val="24"/>
              </w:rPr>
            </w:pPr>
          </w:p>
        </w:tc>
        <w:tc>
          <w:tcPr>
            <w:tcW w:w="873"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378 887,2</w:t>
            </w:r>
          </w:p>
          <w:p w:rsidR="006356DE" w:rsidRPr="0028743E" w:rsidRDefault="006356DE" w:rsidP="00B06C94">
            <w:pPr>
              <w:ind w:left="-110" w:right="-93"/>
              <w:jc w:val="center"/>
              <w:rPr>
                <w:szCs w:val="24"/>
              </w:rPr>
            </w:pPr>
          </w:p>
        </w:tc>
      </w:tr>
      <w:tr w:rsidR="006356DE" w:rsidRPr="0028743E" w:rsidTr="00B06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jc w:val="center"/>
        </w:trPr>
        <w:tc>
          <w:tcPr>
            <w:tcW w:w="220" w:type="pct"/>
            <w:tcBorders>
              <w:top w:val="single" w:sz="4" w:space="0" w:color="auto"/>
            </w:tcBorders>
            <w:vAlign w:val="center"/>
          </w:tcPr>
          <w:p w:rsidR="006356DE" w:rsidRPr="0028743E" w:rsidRDefault="006356DE" w:rsidP="00B06C94">
            <w:pPr>
              <w:jc w:val="center"/>
              <w:rPr>
                <w:szCs w:val="24"/>
              </w:rPr>
            </w:pPr>
            <w:r w:rsidRPr="0028743E">
              <w:rPr>
                <w:szCs w:val="24"/>
              </w:rPr>
              <w:t>3</w:t>
            </w:r>
          </w:p>
        </w:tc>
        <w:tc>
          <w:tcPr>
            <w:tcW w:w="2099" w:type="pct"/>
            <w:tcBorders>
              <w:top w:val="single" w:sz="4" w:space="0" w:color="auto"/>
            </w:tcBorders>
          </w:tcPr>
          <w:p w:rsidR="006356DE" w:rsidRPr="0028743E" w:rsidRDefault="006356DE" w:rsidP="00B06C94">
            <w:pPr>
              <w:rPr>
                <w:szCs w:val="24"/>
              </w:rPr>
            </w:pPr>
            <w:r w:rsidRPr="0028743E">
              <w:rPr>
                <w:szCs w:val="24"/>
              </w:rPr>
              <w:t>Национальный проект «Кадры»</w:t>
            </w:r>
          </w:p>
        </w:tc>
        <w:tc>
          <w:tcPr>
            <w:tcW w:w="364" w:type="pct"/>
            <w:tcBorders>
              <w:top w:val="single" w:sz="4" w:space="0" w:color="auto"/>
            </w:tcBorders>
          </w:tcPr>
          <w:p w:rsidR="006356DE" w:rsidRPr="0028743E" w:rsidRDefault="006356DE" w:rsidP="00B06C94">
            <w:pPr>
              <w:jc w:val="center"/>
              <w:rPr>
                <w:szCs w:val="24"/>
              </w:rPr>
            </w:pPr>
            <w:r w:rsidRPr="0028743E">
              <w:rPr>
                <w:szCs w:val="24"/>
              </w:rPr>
              <w:t>Л</w:t>
            </w:r>
          </w:p>
        </w:tc>
        <w:tc>
          <w:tcPr>
            <w:tcW w:w="676"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2 133,2</w:t>
            </w:r>
          </w:p>
          <w:p w:rsidR="006356DE" w:rsidRPr="0028743E" w:rsidRDefault="006356DE" w:rsidP="00B06C94">
            <w:pPr>
              <w:ind w:left="-110" w:right="-93"/>
              <w:jc w:val="center"/>
              <w:rPr>
                <w:szCs w:val="24"/>
              </w:rPr>
            </w:pPr>
          </w:p>
        </w:tc>
        <w:tc>
          <w:tcPr>
            <w:tcW w:w="768"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21,5</w:t>
            </w:r>
          </w:p>
          <w:p w:rsidR="006356DE" w:rsidRPr="0028743E" w:rsidRDefault="006356DE" w:rsidP="00B06C94">
            <w:pPr>
              <w:ind w:left="-110" w:right="-93"/>
              <w:jc w:val="center"/>
              <w:rPr>
                <w:szCs w:val="24"/>
              </w:rPr>
            </w:pPr>
          </w:p>
        </w:tc>
        <w:tc>
          <w:tcPr>
            <w:tcW w:w="873"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2 111,7</w:t>
            </w:r>
          </w:p>
          <w:p w:rsidR="006356DE" w:rsidRPr="0028743E" w:rsidRDefault="006356DE" w:rsidP="00B06C94">
            <w:pPr>
              <w:ind w:left="-110" w:right="-93"/>
              <w:jc w:val="center"/>
              <w:rPr>
                <w:szCs w:val="24"/>
              </w:rPr>
            </w:pPr>
          </w:p>
        </w:tc>
      </w:tr>
      <w:tr w:rsidR="006356DE" w:rsidRPr="0028743E" w:rsidTr="00B06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0" w:type="pct"/>
            <w:tcBorders>
              <w:top w:val="single" w:sz="4" w:space="0" w:color="auto"/>
            </w:tcBorders>
            <w:vAlign w:val="center"/>
          </w:tcPr>
          <w:p w:rsidR="006356DE" w:rsidRPr="0028743E" w:rsidRDefault="006356DE" w:rsidP="00B06C94">
            <w:pPr>
              <w:jc w:val="center"/>
              <w:rPr>
                <w:szCs w:val="24"/>
              </w:rPr>
            </w:pPr>
            <w:r w:rsidRPr="0028743E">
              <w:rPr>
                <w:szCs w:val="24"/>
              </w:rPr>
              <w:t>4</w:t>
            </w:r>
          </w:p>
        </w:tc>
        <w:tc>
          <w:tcPr>
            <w:tcW w:w="2099" w:type="pct"/>
            <w:tcBorders>
              <w:top w:val="single" w:sz="4" w:space="0" w:color="auto"/>
            </w:tcBorders>
          </w:tcPr>
          <w:p w:rsidR="006356DE" w:rsidRPr="0028743E" w:rsidRDefault="006356DE" w:rsidP="00B06C94">
            <w:pPr>
              <w:rPr>
                <w:szCs w:val="24"/>
              </w:rPr>
            </w:pPr>
            <w:r w:rsidRPr="0028743E">
              <w:rPr>
                <w:szCs w:val="24"/>
              </w:rPr>
              <w:t>Национальный проект «Междун</w:t>
            </w:r>
            <w:r w:rsidRPr="0028743E">
              <w:rPr>
                <w:szCs w:val="24"/>
              </w:rPr>
              <w:t>а</w:t>
            </w:r>
            <w:r w:rsidRPr="0028743E">
              <w:rPr>
                <w:szCs w:val="24"/>
              </w:rPr>
              <w:t>родная кооперация и экспорт»</w:t>
            </w:r>
          </w:p>
        </w:tc>
        <w:tc>
          <w:tcPr>
            <w:tcW w:w="364" w:type="pct"/>
            <w:tcBorders>
              <w:top w:val="single" w:sz="4" w:space="0" w:color="auto"/>
            </w:tcBorders>
          </w:tcPr>
          <w:p w:rsidR="006356DE" w:rsidRPr="0028743E" w:rsidRDefault="006356DE" w:rsidP="00B06C94">
            <w:pPr>
              <w:jc w:val="center"/>
              <w:rPr>
                <w:szCs w:val="24"/>
              </w:rPr>
            </w:pPr>
            <w:r w:rsidRPr="0028743E">
              <w:rPr>
                <w:szCs w:val="24"/>
              </w:rPr>
              <w:t>М</w:t>
            </w:r>
          </w:p>
        </w:tc>
        <w:tc>
          <w:tcPr>
            <w:tcW w:w="676"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748,5</w:t>
            </w:r>
          </w:p>
          <w:p w:rsidR="006356DE" w:rsidRPr="0028743E" w:rsidRDefault="006356DE" w:rsidP="00B06C94">
            <w:pPr>
              <w:jc w:val="center"/>
              <w:rPr>
                <w:bCs/>
                <w:color w:val="000000"/>
                <w:szCs w:val="24"/>
              </w:rPr>
            </w:pPr>
          </w:p>
        </w:tc>
        <w:tc>
          <w:tcPr>
            <w:tcW w:w="768"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7,5</w:t>
            </w:r>
          </w:p>
          <w:p w:rsidR="006356DE" w:rsidRPr="0028743E" w:rsidRDefault="006356DE" w:rsidP="00B06C94">
            <w:pPr>
              <w:jc w:val="center"/>
              <w:rPr>
                <w:bCs/>
                <w:color w:val="000000"/>
                <w:szCs w:val="24"/>
              </w:rPr>
            </w:pPr>
          </w:p>
        </w:tc>
        <w:tc>
          <w:tcPr>
            <w:tcW w:w="873"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741,0</w:t>
            </w:r>
          </w:p>
          <w:p w:rsidR="006356DE" w:rsidRPr="0028743E" w:rsidRDefault="006356DE" w:rsidP="00B06C94">
            <w:pPr>
              <w:jc w:val="center"/>
              <w:rPr>
                <w:bCs/>
                <w:color w:val="000000"/>
                <w:szCs w:val="24"/>
              </w:rPr>
            </w:pPr>
          </w:p>
        </w:tc>
      </w:tr>
      <w:tr w:rsidR="006356DE" w:rsidRPr="0028743E" w:rsidTr="00B06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0" w:type="pct"/>
            <w:tcBorders>
              <w:top w:val="single" w:sz="4" w:space="0" w:color="auto"/>
            </w:tcBorders>
            <w:vAlign w:val="center"/>
          </w:tcPr>
          <w:p w:rsidR="006356DE" w:rsidRPr="0028743E" w:rsidRDefault="006356DE" w:rsidP="00B06C94">
            <w:pPr>
              <w:jc w:val="center"/>
              <w:rPr>
                <w:szCs w:val="24"/>
              </w:rPr>
            </w:pPr>
            <w:r w:rsidRPr="0028743E">
              <w:rPr>
                <w:szCs w:val="24"/>
              </w:rPr>
              <w:t>5</w:t>
            </w:r>
          </w:p>
        </w:tc>
        <w:tc>
          <w:tcPr>
            <w:tcW w:w="2099" w:type="pct"/>
            <w:tcBorders>
              <w:top w:val="single" w:sz="4" w:space="0" w:color="auto"/>
            </w:tcBorders>
          </w:tcPr>
          <w:p w:rsidR="006356DE" w:rsidRPr="0028743E" w:rsidRDefault="006356DE" w:rsidP="00B06C94">
            <w:pPr>
              <w:rPr>
                <w:szCs w:val="24"/>
              </w:rPr>
            </w:pPr>
            <w:r w:rsidRPr="0028743E">
              <w:rPr>
                <w:szCs w:val="24"/>
              </w:rPr>
              <w:t>Национальный проект «Экологич</w:t>
            </w:r>
            <w:r w:rsidRPr="0028743E">
              <w:rPr>
                <w:szCs w:val="24"/>
              </w:rPr>
              <w:t>е</w:t>
            </w:r>
            <w:r w:rsidRPr="0028743E">
              <w:rPr>
                <w:szCs w:val="24"/>
              </w:rPr>
              <w:t>ское благополучие»</w:t>
            </w:r>
          </w:p>
        </w:tc>
        <w:tc>
          <w:tcPr>
            <w:tcW w:w="364" w:type="pct"/>
            <w:tcBorders>
              <w:top w:val="single" w:sz="4" w:space="0" w:color="auto"/>
            </w:tcBorders>
          </w:tcPr>
          <w:p w:rsidR="006356DE" w:rsidRPr="0028743E" w:rsidRDefault="006356DE" w:rsidP="00B06C94">
            <w:pPr>
              <w:jc w:val="center"/>
              <w:rPr>
                <w:szCs w:val="24"/>
              </w:rPr>
            </w:pPr>
            <w:r w:rsidRPr="0028743E">
              <w:rPr>
                <w:szCs w:val="24"/>
              </w:rPr>
              <w:t>Ч</w:t>
            </w:r>
          </w:p>
        </w:tc>
        <w:tc>
          <w:tcPr>
            <w:tcW w:w="676"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41 687,0</w:t>
            </w:r>
          </w:p>
          <w:p w:rsidR="006356DE" w:rsidRPr="0028743E" w:rsidRDefault="006356DE" w:rsidP="00B06C94">
            <w:pPr>
              <w:ind w:left="-110" w:right="-93"/>
              <w:jc w:val="center"/>
              <w:rPr>
                <w:szCs w:val="24"/>
              </w:rPr>
            </w:pPr>
          </w:p>
        </w:tc>
        <w:tc>
          <w:tcPr>
            <w:tcW w:w="768" w:type="pct"/>
            <w:tcBorders>
              <w:top w:val="single" w:sz="4" w:space="0" w:color="auto"/>
            </w:tcBorders>
          </w:tcPr>
          <w:p w:rsidR="006356DE" w:rsidRPr="0028743E" w:rsidRDefault="006356DE" w:rsidP="00B06C94">
            <w:pPr>
              <w:ind w:left="-110" w:right="-93"/>
              <w:jc w:val="center"/>
              <w:rPr>
                <w:szCs w:val="24"/>
              </w:rPr>
            </w:pPr>
            <w:r w:rsidRPr="0028743E">
              <w:rPr>
                <w:szCs w:val="24"/>
              </w:rPr>
              <w:t>0,0</w:t>
            </w:r>
          </w:p>
        </w:tc>
        <w:tc>
          <w:tcPr>
            <w:tcW w:w="873"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41 687,0</w:t>
            </w:r>
          </w:p>
          <w:p w:rsidR="006356DE" w:rsidRPr="0028743E" w:rsidRDefault="006356DE" w:rsidP="00B06C94">
            <w:pPr>
              <w:ind w:left="-110" w:right="-93"/>
              <w:jc w:val="center"/>
              <w:rPr>
                <w:szCs w:val="24"/>
              </w:rPr>
            </w:pPr>
          </w:p>
        </w:tc>
      </w:tr>
      <w:tr w:rsidR="006356DE" w:rsidRPr="0028743E" w:rsidTr="00B06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0" w:type="pct"/>
            <w:tcBorders>
              <w:top w:val="single" w:sz="4" w:space="0" w:color="auto"/>
            </w:tcBorders>
            <w:vAlign w:val="center"/>
          </w:tcPr>
          <w:p w:rsidR="006356DE" w:rsidRPr="0028743E" w:rsidRDefault="006356DE" w:rsidP="00B06C94">
            <w:pPr>
              <w:jc w:val="center"/>
              <w:rPr>
                <w:szCs w:val="24"/>
              </w:rPr>
            </w:pPr>
            <w:r w:rsidRPr="0028743E">
              <w:rPr>
                <w:szCs w:val="24"/>
              </w:rPr>
              <w:t>6</w:t>
            </w:r>
          </w:p>
        </w:tc>
        <w:tc>
          <w:tcPr>
            <w:tcW w:w="2099" w:type="pct"/>
            <w:tcBorders>
              <w:top w:val="single" w:sz="4" w:space="0" w:color="auto"/>
            </w:tcBorders>
          </w:tcPr>
          <w:p w:rsidR="006356DE" w:rsidRPr="0028743E" w:rsidRDefault="006356DE" w:rsidP="00B06C94">
            <w:pPr>
              <w:rPr>
                <w:bCs/>
                <w:color w:val="000000"/>
                <w:szCs w:val="24"/>
              </w:rPr>
            </w:pPr>
            <w:r w:rsidRPr="0028743E">
              <w:rPr>
                <w:bCs/>
                <w:color w:val="000000"/>
                <w:szCs w:val="24"/>
              </w:rPr>
              <w:t>Национальный проект «Эффекти</w:t>
            </w:r>
            <w:r w:rsidRPr="0028743E">
              <w:rPr>
                <w:bCs/>
                <w:color w:val="000000"/>
                <w:szCs w:val="24"/>
              </w:rPr>
              <w:t>в</w:t>
            </w:r>
            <w:r w:rsidRPr="0028743E">
              <w:rPr>
                <w:bCs/>
                <w:color w:val="000000"/>
                <w:szCs w:val="24"/>
              </w:rPr>
              <w:t>ная и конкурентная экономика»</w:t>
            </w:r>
          </w:p>
        </w:tc>
        <w:tc>
          <w:tcPr>
            <w:tcW w:w="364" w:type="pct"/>
            <w:tcBorders>
              <w:top w:val="single" w:sz="4" w:space="0" w:color="auto"/>
            </w:tcBorders>
          </w:tcPr>
          <w:p w:rsidR="006356DE" w:rsidRPr="0028743E" w:rsidRDefault="006356DE" w:rsidP="00B06C94">
            <w:pPr>
              <w:jc w:val="center"/>
              <w:rPr>
                <w:szCs w:val="24"/>
              </w:rPr>
            </w:pPr>
            <w:r w:rsidRPr="0028743E">
              <w:rPr>
                <w:szCs w:val="24"/>
              </w:rPr>
              <w:t>Э</w:t>
            </w:r>
          </w:p>
        </w:tc>
        <w:tc>
          <w:tcPr>
            <w:tcW w:w="676"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900,0</w:t>
            </w:r>
          </w:p>
          <w:p w:rsidR="006356DE" w:rsidRPr="0028743E" w:rsidRDefault="006356DE" w:rsidP="00B06C94">
            <w:pPr>
              <w:ind w:left="-110" w:right="-93"/>
              <w:jc w:val="center"/>
              <w:rPr>
                <w:szCs w:val="24"/>
              </w:rPr>
            </w:pPr>
          </w:p>
        </w:tc>
        <w:tc>
          <w:tcPr>
            <w:tcW w:w="768"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900,0</w:t>
            </w:r>
          </w:p>
          <w:p w:rsidR="006356DE" w:rsidRPr="0028743E" w:rsidRDefault="006356DE" w:rsidP="00B06C94">
            <w:pPr>
              <w:ind w:left="-110" w:right="-93"/>
              <w:jc w:val="center"/>
              <w:rPr>
                <w:szCs w:val="24"/>
              </w:rPr>
            </w:pPr>
          </w:p>
        </w:tc>
        <w:tc>
          <w:tcPr>
            <w:tcW w:w="873" w:type="pct"/>
            <w:tcBorders>
              <w:top w:val="single" w:sz="4" w:space="0" w:color="auto"/>
            </w:tcBorders>
          </w:tcPr>
          <w:p w:rsidR="006356DE" w:rsidRPr="0028743E" w:rsidRDefault="006356DE" w:rsidP="00B06C94">
            <w:pPr>
              <w:ind w:left="-110" w:right="-93"/>
              <w:jc w:val="center"/>
              <w:rPr>
                <w:szCs w:val="24"/>
              </w:rPr>
            </w:pPr>
            <w:r w:rsidRPr="0028743E">
              <w:rPr>
                <w:szCs w:val="24"/>
              </w:rPr>
              <w:t>0,0</w:t>
            </w:r>
          </w:p>
        </w:tc>
      </w:tr>
      <w:tr w:rsidR="006356DE" w:rsidRPr="0028743E" w:rsidTr="00B06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220" w:type="pct"/>
            <w:tcBorders>
              <w:top w:val="single" w:sz="4" w:space="0" w:color="auto"/>
            </w:tcBorders>
            <w:vAlign w:val="center"/>
          </w:tcPr>
          <w:p w:rsidR="006356DE" w:rsidRPr="0028743E" w:rsidRDefault="006356DE" w:rsidP="00B06C94">
            <w:pPr>
              <w:jc w:val="center"/>
              <w:rPr>
                <w:szCs w:val="24"/>
              </w:rPr>
            </w:pPr>
            <w:r w:rsidRPr="0028743E">
              <w:rPr>
                <w:szCs w:val="24"/>
              </w:rPr>
              <w:t>7</w:t>
            </w:r>
          </w:p>
        </w:tc>
        <w:tc>
          <w:tcPr>
            <w:tcW w:w="2099" w:type="pct"/>
            <w:tcBorders>
              <w:top w:val="single" w:sz="4" w:space="0" w:color="auto"/>
            </w:tcBorders>
          </w:tcPr>
          <w:p w:rsidR="006356DE" w:rsidRPr="0028743E" w:rsidRDefault="006356DE" w:rsidP="00B06C94">
            <w:pPr>
              <w:rPr>
                <w:bCs/>
                <w:color w:val="000000"/>
                <w:szCs w:val="24"/>
              </w:rPr>
            </w:pPr>
            <w:r w:rsidRPr="0028743E">
              <w:rPr>
                <w:bCs/>
                <w:color w:val="000000"/>
                <w:szCs w:val="24"/>
              </w:rPr>
              <w:t>Национальный проект «Молодежь и дети»</w:t>
            </w:r>
          </w:p>
        </w:tc>
        <w:tc>
          <w:tcPr>
            <w:tcW w:w="364" w:type="pct"/>
            <w:tcBorders>
              <w:top w:val="single" w:sz="4" w:space="0" w:color="auto"/>
            </w:tcBorders>
          </w:tcPr>
          <w:p w:rsidR="006356DE" w:rsidRPr="0028743E" w:rsidRDefault="006356DE" w:rsidP="00B06C94">
            <w:pPr>
              <w:jc w:val="center"/>
              <w:rPr>
                <w:szCs w:val="24"/>
              </w:rPr>
            </w:pPr>
            <w:proofErr w:type="gramStart"/>
            <w:r w:rsidRPr="0028743E">
              <w:rPr>
                <w:szCs w:val="24"/>
              </w:rPr>
              <w:t>Ю</w:t>
            </w:r>
            <w:proofErr w:type="gramEnd"/>
          </w:p>
        </w:tc>
        <w:tc>
          <w:tcPr>
            <w:tcW w:w="676"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1 354 780,9</w:t>
            </w:r>
          </w:p>
          <w:p w:rsidR="006356DE" w:rsidRPr="0028743E" w:rsidRDefault="006356DE" w:rsidP="00B06C94">
            <w:pPr>
              <w:ind w:left="-110" w:right="-93"/>
              <w:jc w:val="center"/>
              <w:rPr>
                <w:szCs w:val="24"/>
              </w:rPr>
            </w:pPr>
          </w:p>
        </w:tc>
        <w:tc>
          <w:tcPr>
            <w:tcW w:w="768"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23 950,2</w:t>
            </w:r>
          </w:p>
          <w:p w:rsidR="006356DE" w:rsidRPr="0028743E" w:rsidRDefault="006356DE" w:rsidP="00B06C94">
            <w:pPr>
              <w:ind w:left="-110" w:right="-93"/>
              <w:jc w:val="center"/>
              <w:rPr>
                <w:szCs w:val="24"/>
              </w:rPr>
            </w:pPr>
          </w:p>
        </w:tc>
        <w:tc>
          <w:tcPr>
            <w:tcW w:w="873"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1 330 830,7</w:t>
            </w:r>
          </w:p>
          <w:p w:rsidR="006356DE" w:rsidRPr="0028743E" w:rsidRDefault="006356DE" w:rsidP="00B06C94">
            <w:pPr>
              <w:ind w:left="-110" w:right="-93"/>
              <w:jc w:val="center"/>
              <w:rPr>
                <w:szCs w:val="24"/>
              </w:rPr>
            </w:pPr>
          </w:p>
        </w:tc>
      </w:tr>
      <w:tr w:rsidR="006356DE" w:rsidRPr="0028743E" w:rsidTr="00B06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jc w:val="center"/>
        </w:trPr>
        <w:tc>
          <w:tcPr>
            <w:tcW w:w="220" w:type="pct"/>
            <w:tcBorders>
              <w:top w:val="single" w:sz="4" w:space="0" w:color="auto"/>
            </w:tcBorders>
            <w:vAlign w:val="center"/>
          </w:tcPr>
          <w:p w:rsidR="006356DE" w:rsidRPr="0028743E" w:rsidRDefault="006356DE" w:rsidP="00B06C94">
            <w:pPr>
              <w:jc w:val="center"/>
              <w:rPr>
                <w:szCs w:val="24"/>
              </w:rPr>
            </w:pPr>
            <w:r w:rsidRPr="0028743E">
              <w:rPr>
                <w:szCs w:val="24"/>
              </w:rPr>
              <w:t>8</w:t>
            </w:r>
          </w:p>
        </w:tc>
        <w:tc>
          <w:tcPr>
            <w:tcW w:w="2099" w:type="pct"/>
            <w:tcBorders>
              <w:top w:val="single" w:sz="4" w:space="0" w:color="auto"/>
            </w:tcBorders>
          </w:tcPr>
          <w:p w:rsidR="006356DE" w:rsidRPr="0028743E" w:rsidRDefault="006356DE" w:rsidP="00B06C94">
            <w:pPr>
              <w:rPr>
                <w:bCs/>
                <w:color w:val="000000"/>
                <w:szCs w:val="24"/>
              </w:rPr>
            </w:pPr>
            <w:r w:rsidRPr="0028743E">
              <w:rPr>
                <w:bCs/>
                <w:color w:val="000000"/>
                <w:szCs w:val="24"/>
              </w:rPr>
              <w:t>Национальный проект «Семья»</w:t>
            </w:r>
          </w:p>
        </w:tc>
        <w:tc>
          <w:tcPr>
            <w:tcW w:w="364" w:type="pct"/>
            <w:tcBorders>
              <w:top w:val="single" w:sz="4" w:space="0" w:color="auto"/>
            </w:tcBorders>
          </w:tcPr>
          <w:p w:rsidR="006356DE" w:rsidRPr="0028743E" w:rsidRDefault="006356DE" w:rsidP="00B06C94">
            <w:pPr>
              <w:jc w:val="center"/>
              <w:rPr>
                <w:szCs w:val="24"/>
              </w:rPr>
            </w:pPr>
            <w:r w:rsidRPr="0028743E">
              <w:rPr>
                <w:szCs w:val="24"/>
              </w:rPr>
              <w:t>Я</w:t>
            </w:r>
          </w:p>
        </w:tc>
        <w:tc>
          <w:tcPr>
            <w:tcW w:w="676"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455 956,6</w:t>
            </w:r>
          </w:p>
          <w:p w:rsidR="006356DE" w:rsidRPr="0028743E" w:rsidRDefault="006356DE" w:rsidP="00B06C94">
            <w:pPr>
              <w:ind w:left="-110" w:right="-93"/>
              <w:jc w:val="center"/>
              <w:rPr>
                <w:szCs w:val="24"/>
              </w:rPr>
            </w:pPr>
          </w:p>
        </w:tc>
        <w:tc>
          <w:tcPr>
            <w:tcW w:w="768"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327 347,7</w:t>
            </w:r>
          </w:p>
          <w:p w:rsidR="006356DE" w:rsidRPr="0028743E" w:rsidRDefault="006356DE" w:rsidP="00B06C94">
            <w:pPr>
              <w:ind w:left="-110" w:right="-93"/>
              <w:jc w:val="center"/>
              <w:rPr>
                <w:szCs w:val="24"/>
              </w:rPr>
            </w:pPr>
          </w:p>
        </w:tc>
        <w:tc>
          <w:tcPr>
            <w:tcW w:w="873"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128 608,9</w:t>
            </w:r>
          </w:p>
          <w:p w:rsidR="006356DE" w:rsidRPr="0028743E" w:rsidRDefault="006356DE" w:rsidP="00B06C94">
            <w:pPr>
              <w:ind w:left="-110" w:right="-93"/>
              <w:jc w:val="center"/>
              <w:rPr>
                <w:szCs w:val="24"/>
              </w:rPr>
            </w:pPr>
          </w:p>
        </w:tc>
      </w:tr>
      <w:tr w:rsidR="006356DE" w:rsidRPr="0028743E" w:rsidTr="00B06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0" w:type="pct"/>
            <w:tcBorders>
              <w:top w:val="single" w:sz="4" w:space="0" w:color="auto"/>
            </w:tcBorders>
            <w:vAlign w:val="center"/>
          </w:tcPr>
          <w:p w:rsidR="006356DE" w:rsidRPr="0028743E" w:rsidRDefault="006356DE" w:rsidP="00B06C94">
            <w:pPr>
              <w:jc w:val="center"/>
              <w:rPr>
                <w:szCs w:val="24"/>
              </w:rPr>
            </w:pPr>
            <w:r w:rsidRPr="0028743E">
              <w:rPr>
                <w:szCs w:val="24"/>
              </w:rPr>
              <w:t>9</w:t>
            </w:r>
          </w:p>
        </w:tc>
        <w:tc>
          <w:tcPr>
            <w:tcW w:w="2099" w:type="pct"/>
            <w:tcBorders>
              <w:top w:val="single" w:sz="4" w:space="0" w:color="auto"/>
            </w:tcBorders>
          </w:tcPr>
          <w:p w:rsidR="006356DE" w:rsidRPr="0028743E" w:rsidRDefault="006356DE" w:rsidP="00B06C94">
            <w:pPr>
              <w:rPr>
                <w:bCs/>
                <w:szCs w:val="24"/>
              </w:rPr>
            </w:pPr>
            <w:r w:rsidRPr="0028743E">
              <w:rPr>
                <w:bCs/>
                <w:szCs w:val="24"/>
              </w:rPr>
              <w:t>Национальный проект «Беспилотные авиационные системы»</w:t>
            </w:r>
          </w:p>
        </w:tc>
        <w:tc>
          <w:tcPr>
            <w:tcW w:w="364" w:type="pct"/>
            <w:tcBorders>
              <w:top w:val="single" w:sz="4" w:space="0" w:color="auto"/>
            </w:tcBorders>
          </w:tcPr>
          <w:p w:rsidR="006356DE" w:rsidRPr="0028743E" w:rsidRDefault="006356DE" w:rsidP="00B06C94">
            <w:pPr>
              <w:jc w:val="center"/>
              <w:rPr>
                <w:bCs/>
                <w:szCs w:val="24"/>
                <w:lang w:val="en-US"/>
              </w:rPr>
            </w:pPr>
            <w:r w:rsidRPr="0028743E">
              <w:rPr>
                <w:bCs/>
                <w:szCs w:val="24"/>
                <w:lang w:val="en-US"/>
              </w:rPr>
              <w:t>Y</w:t>
            </w:r>
          </w:p>
        </w:tc>
        <w:tc>
          <w:tcPr>
            <w:tcW w:w="676"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4 500,0</w:t>
            </w:r>
          </w:p>
          <w:p w:rsidR="006356DE" w:rsidRPr="0028743E" w:rsidRDefault="006356DE" w:rsidP="00B06C94">
            <w:pPr>
              <w:ind w:left="-110" w:right="-93"/>
              <w:jc w:val="center"/>
              <w:rPr>
                <w:szCs w:val="24"/>
              </w:rPr>
            </w:pPr>
          </w:p>
        </w:tc>
        <w:tc>
          <w:tcPr>
            <w:tcW w:w="768"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0,0</w:t>
            </w:r>
          </w:p>
          <w:p w:rsidR="006356DE" w:rsidRPr="0028743E" w:rsidRDefault="006356DE" w:rsidP="00B06C94">
            <w:pPr>
              <w:ind w:left="-110" w:right="-93"/>
              <w:jc w:val="center"/>
              <w:rPr>
                <w:szCs w:val="24"/>
              </w:rPr>
            </w:pPr>
          </w:p>
        </w:tc>
        <w:tc>
          <w:tcPr>
            <w:tcW w:w="873" w:type="pct"/>
            <w:tcBorders>
              <w:top w:val="single" w:sz="4" w:space="0" w:color="auto"/>
            </w:tcBorders>
          </w:tcPr>
          <w:p w:rsidR="006356DE" w:rsidRPr="0028743E" w:rsidRDefault="006356DE" w:rsidP="00B06C94">
            <w:pPr>
              <w:jc w:val="center"/>
              <w:rPr>
                <w:bCs/>
                <w:color w:val="000000"/>
                <w:szCs w:val="24"/>
              </w:rPr>
            </w:pPr>
            <w:r w:rsidRPr="0028743E">
              <w:rPr>
                <w:bCs/>
                <w:color w:val="000000"/>
                <w:szCs w:val="24"/>
              </w:rPr>
              <w:t>4 500,0</w:t>
            </w:r>
          </w:p>
          <w:p w:rsidR="006356DE" w:rsidRPr="0028743E" w:rsidRDefault="006356DE" w:rsidP="00B06C94">
            <w:pPr>
              <w:ind w:left="-110" w:right="-93"/>
              <w:jc w:val="center"/>
              <w:rPr>
                <w:szCs w:val="24"/>
              </w:rPr>
            </w:pPr>
          </w:p>
        </w:tc>
      </w:tr>
      <w:tr w:rsidR="006356DE" w:rsidRPr="0028743E" w:rsidTr="00B06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683" w:type="pct"/>
            <w:gridSpan w:val="3"/>
            <w:tcBorders>
              <w:top w:val="single" w:sz="4" w:space="0" w:color="auto"/>
              <w:bottom w:val="single" w:sz="4" w:space="0" w:color="auto"/>
            </w:tcBorders>
          </w:tcPr>
          <w:p w:rsidR="006356DE" w:rsidRPr="0028743E" w:rsidRDefault="006356DE" w:rsidP="00B06C94">
            <w:pPr>
              <w:spacing w:line="312" w:lineRule="auto"/>
              <w:jc w:val="center"/>
              <w:rPr>
                <w:bCs/>
                <w:szCs w:val="24"/>
              </w:rPr>
            </w:pPr>
            <w:r w:rsidRPr="0028743E">
              <w:rPr>
                <w:bCs/>
                <w:szCs w:val="24"/>
              </w:rPr>
              <w:t>ИТОГО</w:t>
            </w:r>
          </w:p>
        </w:tc>
        <w:tc>
          <w:tcPr>
            <w:tcW w:w="676" w:type="pct"/>
            <w:tcBorders>
              <w:top w:val="single" w:sz="4" w:space="0" w:color="auto"/>
              <w:bottom w:val="single" w:sz="4" w:space="0" w:color="auto"/>
            </w:tcBorders>
          </w:tcPr>
          <w:p w:rsidR="006356DE" w:rsidRPr="0028743E" w:rsidRDefault="006356DE" w:rsidP="00B06C94">
            <w:pPr>
              <w:spacing w:line="312" w:lineRule="auto"/>
              <w:ind w:left="-110" w:right="-93"/>
              <w:jc w:val="center"/>
              <w:rPr>
                <w:szCs w:val="24"/>
              </w:rPr>
            </w:pPr>
            <w:r w:rsidRPr="0028743E">
              <w:rPr>
                <w:szCs w:val="24"/>
              </w:rPr>
              <w:t>6 019 053,2</w:t>
            </w:r>
          </w:p>
        </w:tc>
        <w:tc>
          <w:tcPr>
            <w:tcW w:w="768" w:type="pct"/>
            <w:tcBorders>
              <w:top w:val="single" w:sz="4" w:space="0" w:color="auto"/>
              <w:bottom w:val="single" w:sz="4" w:space="0" w:color="auto"/>
            </w:tcBorders>
          </w:tcPr>
          <w:p w:rsidR="006356DE" w:rsidRPr="0028743E" w:rsidRDefault="006356DE" w:rsidP="00B06C94">
            <w:pPr>
              <w:spacing w:line="312" w:lineRule="auto"/>
              <w:ind w:left="-110" w:right="-93"/>
              <w:jc w:val="center"/>
              <w:rPr>
                <w:szCs w:val="24"/>
              </w:rPr>
            </w:pPr>
            <w:r w:rsidRPr="0028743E">
              <w:rPr>
                <w:szCs w:val="24"/>
              </w:rPr>
              <w:t>2 889 317,7</w:t>
            </w:r>
          </w:p>
        </w:tc>
        <w:tc>
          <w:tcPr>
            <w:tcW w:w="873" w:type="pct"/>
            <w:tcBorders>
              <w:top w:val="single" w:sz="4" w:space="0" w:color="auto"/>
              <w:bottom w:val="single" w:sz="4" w:space="0" w:color="auto"/>
            </w:tcBorders>
          </w:tcPr>
          <w:p w:rsidR="006356DE" w:rsidRPr="0028743E" w:rsidRDefault="006356DE" w:rsidP="00B06C94">
            <w:pPr>
              <w:spacing w:line="312" w:lineRule="auto"/>
              <w:ind w:left="-110" w:right="-93"/>
              <w:jc w:val="center"/>
              <w:rPr>
                <w:szCs w:val="24"/>
              </w:rPr>
            </w:pPr>
            <w:r w:rsidRPr="0028743E">
              <w:rPr>
                <w:szCs w:val="24"/>
              </w:rPr>
              <w:t>3 129 735,5</w:t>
            </w:r>
          </w:p>
        </w:tc>
      </w:tr>
    </w:tbl>
    <w:p w:rsidR="006356DE" w:rsidRDefault="006356DE" w:rsidP="006356DE">
      <w:pPr>
        <w:spacing w:line="312" w:lineRule="auto"/>
        <w:jc w:val="center"/>
        <w:rPr>
          <w:b/>
          <w:sz w:val="28"/>
          <w:szCs w:val="28"/>
        </w:rPr>
      </w:pPr>
    </w:p>
    <w:p w:rsidR="006356DE" w:rsidRDefault="006356DE" w:rsidP="006356DE">
      <w:pPr>
        <w:spacing w:line="312" w:lineRule="auto"/>
        <w:jc w:val="center"/>
        <w:rPr>
          <w:b/>
          <w:sz w:val="28"/>
          <w:szCs w:val="28"/>
        </w:rPr>
      </w:pPr>
      <w:r>
        <w:rPr>
          <w:b/>
          <w:sz w:val="28"/>
          <w:szCs w:val="28"/>
        </w:rPr>
        <w:t xml:space="preserve">2.2.1 </w:t>
      </w:r>
      <w:r w:rsidRPr="00D6332B">
        <w:rPr>
          <w:b/>
          <w:sz w:val="28"/>
          <w:szCs w:val="28"/>
        </w:rPr>
        <w:t xml:space="preserve">Национальный проект </w:t>
      </w:r>
      <w:r>
        <w:rPr>
          <w:b/>
          <w:sz w:val="28"/>
          <w:szCs w:val="28"/>
        </w:rPr>
        <w:t>«</w:t>
      </w:r>
      <w:r w:rsidRPr="00D6332B">
        <w:rPr>
          <w:b/>
          <w:sz w:val="28"/>
          <w:szCs w:val="28"/>
        </w:rPr>
        <w:t>Продолжительная и активная жизнь</w:t>
      </w:r>
      <w:r>
        <w:rPr>
          <w:b/>
          <w:sz w:val="28"/>
          <w:szCs w:val="28"/>
        </w:rPr>
        <w:t>»</w:t>
      </w:r>
    </w:p>
    <w:p w:rsidR="006356DE" w:rsidRPr="00D6332B" w:rsidRDefault="006356DE" w:rsidP="006356DE">
      <w:pPr>
        <w:spacing w:line="312" w:lineRule="auto"/>
        <w:jc w:val="center"/>
        <w:rPr>
          <w:b/>
          <w:sz w:val="28"/>
          <w:szCs w:val="28"/>
        </w:rPr>
      </w:pPr>
    </w:p>
    <w:p w:rsidR="006356DE" w:rsidRPr="00D6332B" w:rsidRDefault="006356DE" w:rsidP="006356DE">
      <w:pPr>
        <w:ind w:firstLine="709"/>
        <w:jc w:val="both"/>
        <w:rPr>
          <w:sz w:val="28"/>
          <w:szCs w:val="28"/>
        </w:rPr>
      </w:pPr>
      <w:r w:rsidRPr="00D6332B">
        <w:rPr>
          <w:sz w:val="28"/>
          <w:szCs w:val="28"/>
        </w:rPr>
        <w:t>Бюджетные ассигнования на финансовое обеспечение реализации н</w:t>
      </w:r>
      <w:r w:rsidRPr="00D6332B">
        <w:rPr>
          <w:sz w:val="28"/>
          <w:szCs w:val="28"/>
        </w:rPr>
        <w:t>а</w:t>
      </w:r>
      <w:r w:rsidRPr="00D6332B">
        <w:rPr>
          <w:sz w:val="28"/>
          <w:szCs w:val="28"/>
        </w:rPr>
        <w:t xml:space="preserve">ционального проекта </w:t>
      </w:r>
      <w:r>
        <w:rPr>
          <w:sz w:val="28"/>
          <w:szCs w:val="28"/>
        </w:rPr>
        <w:t>«</w:t>
      </w:r>
      <w:r w:rsidRPr="00D6332B">
        <w:rPr>
          <w:sz w:val="28"/>
          <w:szCs w:val="28"/>
        </w:rPr>
        <w:t>Продолжительная и активная жизнь</w:t>
      </w:r>
      <w:r>
        <w:rPr>
          <w:sz w:val="28"/>
          <w:szCs w:val="28"/>
        </w:rPr>
        <w:t>»</w:t>
      </w:r>
      <w:r w:rsidRPr="00D6332B">
        <w:rPr>
          <w:sz w:val="28"/>
          <w:szCs w:val="28"/>
        </w:rPr>
        <w:t xml:space="preserve"> запланированы в 2025 году в объеме 1 567 892,1 тыс. рублей, в том числе за счет средств бюджета Республики Карелия  - 325 523,1 тыс. рублей, за счет средств фед</w:t>
      </w:r>
      <w:r w:rsidRPr="00D6332B">
        <w:rPr>
          <w:sz w:val="28"/>
          <w:szCs w:val="28"/>
        </w:rPr>
        <w:t>е</w:t>
      </w:r>
      <w:r w:rsidRPr="00D6332B">
        <w:rPr>
          <w:sz w:val="28"/>
          <w:szCs w:val="28"/>
        </w:rPr>
        <w:t>рального бюджета – 1 242 369 тыс. рублей.</w:t>
      </w:r>
    </w:p>
    <w:p w:rsidR="006356DE" w:rsidRDefault="006356DE" w:rsidP="006356DE">
      <w:pPr>
        <w:ind w:firstLine="709"/>
        <w:jc w:val="both"/>
        <w:rPr>
          <w:sz w:val="28"/>
          <w:szCs w:val="28"/>
        </w:rPr>
      </w:pPr>
      <w:r w:rsidRPr="00A00F3F">
        <w:rPr>
          <w:sz w:val="28"/>
          <w:szCs w:val="28"/>
        </w:rPr>
        <w:t>Параметры обеспечения в раз</w:t>
      </w:r>
      <w:r>
        <w:rPr>
          <w:sz w:val="28"/>
          <w:szCs w:val="28"/>
        </w:rPr>
        <w:t>р</w:t>
      </w:r>
      <w:r w:rsidRPr="00A00F3F">
        <w:rPr>
          <w:sz w:val="28"/>
          <w:szCs w:val="28"/>
        </w:rPr>
        <w:t>е</w:t>
      </w:r>
      <w:r>
        <w:rPr>
          <w:sz w:val="28"/>
          <w:szCs w:val="28"/>
        </w:rPr>
        <w:t>з</w:t>
      </w:r>
      <w:r w:rsidRPr="00A00F3F">
        <w:rPr>
          <w:sz w:val="28"/>
          <w:szCs w:val="28"/>
        </w:rPr>
        <w:t>е региональных проектов национальн</w:t>
      </w:r>
      <w:r w:rsidRPr="00A00F3F">
        <w:rPr>
          <w:sz w:val="28"/>
          <w:szCs w:val="28"/>
        </w:rPr>
        <w:t>о</w:t>
      </w:r>
      <w:r w:rsidRPr="00A00F3F">
        <w:rPr>
          <w:sz w:val="28"/>
          <w:szCs w:val="28"/>
        </w:rPr>
        <w:t xml:space="preserve">го проекта </w:t>
      </w:r>
      <w:r>
        <w:rPr>
          <w:sz w:val="28"/>
          <w:szCs w:val="28"/>
        </w:rPr>
        <w:t>«</w:t>
      </w:r>
      <w:r w:rsidRPr="00A00F3F">
        <w:rPr>
          <w:sz w:val="28"/>
          <w:szCs w:val="28"/>
        </w:rPr>
        <w:t>Продолжительная и активная жизнь</w:t>
      </w:r>
      <w:r>
        <w:rPr>
          <w:sz w:val="28"/>
          <w:szCs w:val="28"/>
        </w:rPr>
        <w:t>»</w:t>
      </w:r>
      <w:r w:rsidRPr="00A00F3F">
        <w:rPr>
          <w:sz w:val="28"/>
          <w:szCs w:val="28"/>
        </w:rPr>
        <w:t xml:space="preserve"> представлены в таблице </w:t>
      </w:r>
      <w:r>
        <w:rPr>
          <w:sz w:val="28"/>
          <w:szCs w:val="28"/>
        </w:rPr>
        <w:t>1</w:t>
      </w:r>
      <w:r w:rsidRPr="00A00F3F">
        <w:rPr>
          <w:sz w:val="28"/>
          <w:szCs w:val="28"/>
        </w:rPr>
        <w:t>.</w:t>
      </w:r>
    </w:p>
    <w:p w:rsidR="006356DE" w:rsidRDefault="006356DE" w:rsidP="006356DE">
      <w:pPr>
        <w:ind w:firstLine="709"/>
        <w:jc w:val="both"/>
        <w:rPr>
          <w:sz w:val="28"/>
          <w:szCs w:val="28"/>
        </w:rPr>
      </w:pPr>
    </w:p>
    <w:p w:rsidR="00046F70" w:rsidRPr="0028743E" w:rsidRDefault="00046F70" w:rsidP="006356DE">
      <w:pPr>
        <w:ind w:firstLine="709"/>
        <w:jc w:val="both"/>
        <w:rPr>
          <w:sz w:val="28"/>
          <w:szCs w:val="28"/>
        </w:rPr>
      </w:pPr>
    </w:p>
    <w:p w:rsidR="006356DE" w:rsidRPr="0028743E" w:rsidRDefault="006356DE" w:rsidP="006356DE">
      <w:pPr>
        <w:jc w:val="right"/>
        <w:rPr>
          <w:sz w:val="28"/>
          <w:szCs w:val="28"/>
        </w:rPr>
      </w:pPr>
      <w:r w:rsidRPr="0028743E">
        <w:rPr>
          <w:sz w:val="28"/>
          <w:szCs w:val="28"/>
        </w:rPr>
        <w:t>Таблица 1.</w:t>
      </w:r>
    </w:p>
    <w:p w:rsidR="006356DE" w:rsidRPr="009A6688" w:rsidRDefault="006356DE" w:rsidP="006356DE">
      <w:pPr>
        <w:jc w:val="right"/>
        <w:rPr>
          <w:sz w:val="20"/>
        </w:rPr>
      </w:pPr>
    </w:p>
    <w:p w:rsidR="006356DE" w:rsidRPr="0028743E" w:rsidRDefault="006356DE" w:rsidP="006356DE">
      <w:pPr>
        <w:jc w:val="right"/>
        <w:rPr>
          <w:szCs w:val="24"/>
        </w:rPr>
      </w:pPr>
      <w:r w:rsidRPr="0028743E">
        <w:rPr>
          <w:szCs w:val="24"/>
        </w:rPr>
        <w:t>(тыс. рублей)</w:t>
      </w:r>
    </w:p>
    <w:tbl>
      <w:tblPr>
        <w:tblW w:w="9639" w:type="dxa"/>
        <w:tblInd w:w="108" w:type="dxa"/>
        <w:tblLayout w:type="fixed"/>
        <w:tblLook w:val="04A0"/>
      </w:tblPr>
      <w:tblGrid>
        <w:gridCol w:w="3969"/>
        <w:gridCol w:w="709"/>
        <w:gridCol w:w="1266"/>
        <w:gridCol w:w="1796"/>
        <w:gridCol w:w="1899"/>
      </w:tblGrid>
      <w:tr w:rsidR="006356DE" w:rsidRPr="0028743E" w:rsidTr="00B06C94">
        <w:trPr>
          <w:trHeight w:val="349"/>
          <w:tblHeader/>
        </w:trPr>
        <w:tc>
          <w:tcPr>
            <w:tcW w:w="3969" w:type="dxa"/>
            <w:vMerge w:val="restart"/>
            <w:tcBorders>
              <w:top w:val="single" w:sz="4" w:space="0" w:color="auto"/>
              <w:left w:val="single" w:sz="4" w:space="0" w:color="auto"/>
              <w:right w:val="nil"/>
            </w:tcBorders>
            <w:shd w:val="clear" w:color="auto" w:fill="auto"/>
            <w:vAlign w:val="center"/>
            <w:hideMark/>
          </w:tcPr>
          <w:p w:rsidR="006356DE" w:rsidRPr="0028743E" w:rsidRDefault="006356DE" w:rsidP="00B06C94">
            <w:pPr>
              <w:jc w:val="center"/>
              <w:rPr>
                <w:bCs/>
                <w:color w:val="000000"/>
                <w:szCs w:val="24"/>
              </w:rPr>
            </w:pPr>
            <w:r w:rsidRPr="0028743E">
              <w:rPr>
                <w:bCs/>
                <w:color w:val="000000"/>
                <w:szCs w:val="24"/>
              </w:rPr>
              <w:t>Наименование национального проекта/наименование направления расходов</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356DE" w:rsidRPr="0028743E" w:rsidRDefault="006356DE" w:rsidP="00B06C94">
            <w:pPr>
              <w:jc w:val="center"/>
              <w:rPr>
                <w:bCs/>
                <w:color w:val="000000"/>
                <w:szCs w:val="24"/>
              </w:rPr>
            </w:pPr>
            <w:r w:rsidRPr="0028743E">
              <w:rPr>
                <w:bCs/>
                <w:color w:val="000000"/>
                <w:szCs w:val="24"/>
              </w:rPr>
              <w:t>Код</w:t>
            </w:r>
          </w:p>
        </w:tc>
        <w:tc>
          <w:tcPr>
            <w:tcW w:w="1266" w:type="dxa"/>
            <w:vMerge w:val="restart"/>
            <w:tcBorders>
              <w:top w:val="single" w:sz="4" w:space="0" w:color="auto"/>
              <w:left w:val="nil"/>
              <w:right w:val="single" w:sz="4" w:space="0" w:color="auto"/>
            </w:tcBorders>
            <w:shd w:val="clear" w:color="auto" w:fill="auto"/>
            <w:vAlign w:val="center"/>
            <w:hideMark/>
          </w:tcPr>
          <w:p w:rsidR="006356DE" w:rsidRPr="0028743E" w:rsidRDefault="006356DE" w:rsidP="00B06C94">
            <w:pPr>
              <w:ind w:left="-87"/>
              <w:jc w:val="center"/>
              <w:rPr>
                <w:szCs w:val="24"/>
              </w:rPr>
            </w:pPr>
            <w:r w:rsidRPr="0028743E">
              <w:rPr>
                <w:szCs w:val="24"/>
              </w:rPr>
              <w:t>2025 год</w:t>
            </w:r>
          </w:p>
        </w:tc>
        <w:tc>
          <w:tcPr>
            <w:tcW w:w="3695" w:type="dxa"/>
            <w:gridSpan w:val="2"/>
            <w:tcBorders>
              <w:top w:val="single" w:sz="4" w:space="0" w:color="auto"/>
              <w:left w:val="nil"/>
              <w:bottom w:val="single" w:sz="4" w:space="0" w:color="auto"/>
              <w:right w:val="single" w:sz="4" w:space="0" w:color="auto"/>
            </w:tcBorders>
            <w:shd w:val="clear" w:color="auto" w:fill="auto"/>
            <w:vAlign w:val="center"/>
          </w:tcPr>
          <w:p w:rsidR="006356DE" w:rsidRPr="0028743E" w:rsidRDefault="006356DE" w:rsidP="00B06C94">
            <w:pPr>
              <w:ind w:left="-87"/>
              <w:jc w:val="center"/>
              <w:rPr>
                <w:szCs w:val="24"/>
              </w:rPr>
            </w:pPr>
            <w:r w:rsidRPr="0028743E">
              <w:rPr>
                <w:szCs w:val="24"/>
              </w:rPr>
              <w:t>в том числе:</w:t>
            </w:r>
          </w:p>
        </w:tc>
      </w:tr>
      <w:tr w:rsidR="006356DE" w:rsidRPr="0028743E" w:rsidTr="00B06C94">
        <w:trPr>
          <w:trHeight w:val="880"/>
          <w:tblHeader/>
        </w:trPr>
        <w:tc>
          <w:tcPr>
            <w:tcW w:w="3969" w:type="dxa"/>
            <w:vMerge/>
            <w:tcBorders>
              <w:left w:val="single" w:sz="4" w:space="0" w:color="auto"/>
              <w:bottom w:val="single" w:sz="4" w:space="0" w:color="auto"/>
              <w:right w:val="nil"/>
            </w:tcBorders>
            <w:shd w:val="clear" w:color="auto" w:fill="auto"/>
            <w:vAlign w:val="center"/>
            <w:hideMark/>
          </w:tcPr>
          <w:p w:rsidR="006356DE" w:rsidRPr="0028743E" w:rsidRDefault="006356DE" w:rsidP="00B06C94">
            <w:pPr>
              <w:jc w:val="center"/>
              <w:rPr>
                <w:bCs/>
                <w:color w:val="000000"/>
                <w:szCs w:val="24"/>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6356DE" w:rsidRPr="0028743E" w:rsidRDefault="006356DE" w:rsidP="00B06C94">
            <w:pPr>
              <w:jc w:val="center"/>
              <w:rPr>
                <w:bCs/>
                <w:color w:val="000000"/>
                <w:szCs w:val="24"/>
              </w:rPr>
            </w:pPr>
          </w:p>
        </w:tc>
        <w:tc>
          <w:tcPr>
            <w:tcW w:w="1266" w:type="dxa"/>
            <w:vMerge/>
            <w:tcBorders>
              <w:left w:val="nil"/>
              <w:bottom w:val="single" w:sz="4" w:space="0" w:color="auto"/>
              <w:right w:val="single" w:sz="4" w:space="0" w:color="auto"/>
            </w:tcBorders>
            <w:shd w:val="clear" w:color="auto" w:fill="auto"/>
            <w:vAlign w:val="center"/>
            <w:hideMark/>
          </w:tcPr>
          <w:p w:rsidR="006356DE" w:rsidRPr="0028743E" w:rsidRDefault="006356DE" w:rsidP="00B06C94">
            <w:pPr>
              <w:ind w:left="-87" w:right="-108"/>
              <w:jc w:val="center"/>
              <w:rPr>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6DE" w:rsidRPr="0028743E" w:rsidRDefault="006356DE" w:rsidP="00B06C94">
            <w:pPr>
              <w:ind w:left="-87" w:right="-108"/>
              <w:jc w:val="center"/>
              <w:rPr>
                <w:szCs w:val="24"/>
              </w:rPr>
            </w:pPr>
            <w:r w:rsidRPr="0028743E">
              <w:rPr>
                <w:szCs w:val="24"/>
              </w:rPr>
              <w:t>средства бюджета Республики Карелия</w:t>
            </w:r>
          </w:p>
        </w:tc>
        <w:tc>
          <w:tcPr>
            <w:tcW w:w="1899" w:type="dxa"/>
            <w:tcBorders>
              <w:top w:val="single" w:sz="4" w:space="0" w:color="auto"/>
              <w:left w:val="single" w:sz="4" w:space="0" w:color="auto"/>
              <w:bottom w:val="single" w:sz="4" w:space="0" w:color="auto"/>
              <w:right w:val="single" w:sz="4" w:space="0" w:color="auto"/>
            </w:tcBorders>
            <w:vAlign w:val="center"/>
          </w:tcPr>
          <w:p w:rsidR="006356DE" w:rsidRPr="0028743E" w:rsidRDefault="006356DE" w:rsidP="00B06C94">
            <w:pPr>
              <w:ind w:left="-87" w:right="-108"/>
              <w:jc w:val="center"/>
              <w:rPr>
                <w:szCs w:val="24"/>
              </w:rPr>
            </w:pPr>
            <w:r w:rsidRPr="0028743E">
              <w:rPr>
                <w:szCs w:val="24"/>
              </w:rPr>
              <w:t>целевые безвозмездные поступления в бюджет Республики Карелия</w:t>
            </w:r>
          </w:p>
        </w:tc>
      </w:tr>
      <w:tr w:rsidR="006356DE" w:rsidRPr="0028743E" w:rsidTr="00B06C94">
        <w:trPr>
          <w:trHeight w:val="558"/>
        </w:trPr>
        <w:tc>
          <w:tcPr>
            <w:tcW w:w="3969" w:type="dxa"/>
            <w:tcBorders>
              <w:top w:val="single" w:sz="4" w:space="0" w:color="auto"/>
              <w:left w:val="single" w:sz="4" w:space="0" w:color="auto"/>
              <w:bottom w:val="single" w:sz="4" w:space="0" w:color="auto"/>
              <w:right w:val="nil"/>
            </w:tcBorders>
            <w:shd w:val="clear" w:color="auto" w:fill="auto"/>
            <w:hideMark/>
          </w:tcPr>
          <w:p w:rsidR="006356DE" w:rsidRPr="0028743E" w:rsidRDefault="006356DE" w:rsidP="00B06C94">
            <w:pPr>
              <w:rPr>
                <w:b/>
                <w:bCs/>
                <w:color w:val="000000"/>
                <w:szCs w:val="24"/>
              </w:rPr>
            </w:pPr>
            <w:r w:rsidRPr="0028743E">
              <w:rPr>
                <w:b/>
                <w:bCs/>
                <w:color w:val="000000"/>
                <w:szCs w:val="24"/>
              </w:rPr>
              <w:t>Национальный проект «Продо</w:t>
            </w:r>
            <w:r w:rsidRPr="0028743E">
              <w:rPr>
                <w:b/>
                <w:bCs/>
                <w:color w:val="000000"/>
                <w:szCs w:val="24"/>
              </w:rPr>
              <w:t>л</w:t>
            </w:r>
            <w:r w:rsidRPr="0028743E">
              <w:rPr>
                <w:b/>
                <w:bCs/>
                <w:color w:val="000000"/>
                <w:szCs w:val="24"/>
              </w:rPr>
              <w:t>жительная и активная жизнь»</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b/>
                <w:bCs/>
                <w:color w:val="000000"/>
                <w:szCs w:val="24"/>
              </w:rPr>
            </w:pPr>
            <w:r w:rsidRPr="0028743E">
              <w:rPr>
                <w:b/>
                <w:bCs/>
                <w:color w:val="000000"/>
                <w:szCs w:val="24"/>
              </w:rPr>
              <w:t>Д</w:t>
            </w:r>
          </w:p>
        </w:tc>
        <w:tc>
          <w:tcPr>
            <w:tcW w:w="1266" w:type="dxa"/>
            <w:tcBorders>
              <w:top w:val="single" w:sz="4" w:space="0" w:color="auto"/>
              <w:left w:val="nil"/>
              <w:bottom w:val="single" w:sz="4" w:space="0" w:color="auto"/>
              <w:right w:val="nil"/>
            </w:tcBorders>
            <w:shd w:val="clear" w:color="auto" w:fill="auto"/>
            <w:hideMark/>
          </w:tcPr>
          <w:p w:rsidR="006356DE" w:rsidRPr="0028743E" w:rsidRDefault="006356DE" w:rsidP="00B06C94">
            <w:pPr>
              <w:jc w:val="center"/>
              <w:rPr>
                <w:b/>
                <w:bCs/>
                <w:color w:val="000000"/>
                <w:szCs w:val="24"/>
              </w:rPr>
            </w:pPr>
            <w:r w:rsidRPr="0028743E">
              <w:rPr>
                <w:b/>
                <w:bCs/>
                <w:color w:val="000000"/>
                <w:szCs w:val="24"/>
              </w:rPr>
              <w:t>1 567 892,1</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b/>
                <w:bCs/>
                <w:color w:val="000000"/>
                <w:szCs w:val="24"/>
              </w:rPr>
            </w:pPr>
            <w:r w:rsidRPr="0028743E">
              <w:rPr>
                <w:b/>
                <w:bCs/>
                <w:color w:val="000000"/>
                <w:szCs w:val="24"/>
              </w:rPr>
              <w:t>325 523,1</w:t>
            </w:r>
          </w:p>
        </w:tc>
        <w:tc>
          <w:tcPr>
            <w:tcW w:w="1899" w:type="dxa"/>
            <w:tcBorders>
              <w:top w:val="single" w:sz="4" w:space="0" w:color="auto"/>
              <w:left w:val="single" w:sz="4" w:space="0" w:color="auto"/>
              <w:bottom w:val="single" w:sz="4" w:space="0" w:color="auto"/>
              <w:right w:val="single" w:sz="4" w:space="0" w:color="auto"/>
            </w:tcBorders>
          </w:tcPr>
          <w:p w:rsidR="006356DE" w:rsidRPr="0028743E" w:rsidRDefault="006356DE" w:rsidP="00B06C94">
            <w:pPr>
              <w:jc w:val="center"/>
              <w:rPr>
                <w:b/>
                <w:bCs/>
                <w:color w:val="000000"/>
                <w:szCs w:val="24"/>
              </w:rPr>
            </w:pPr>
            <w:r w:rsidRPr="0028743E">
              <w:rPr>
                <w:b/>
                <w:bCs/>
                <w:color w:val="000000"/>
                <w:szCs w:val="24"/>
              </w:rPr>
              <w:t>1 242 369,0</w:t>
            </w:r>
          </w:p>
        </w:tc>
      </w:tr>
      <w:tr w:rsidR="006356DE" w:rsidRPr="0028743E" w:rsidTr="00B06C94">
        <w:trPr>
          <w:trHeight w:val="630"/>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i/>
                <w:iCs/>
                <w:color w:val="000000"/>
                <w:szCs w:val="24"/>
              </w:rPr>
            </w:pPr>
            <w:r w:rsidRPr="0028743E">
              <w:rPr>
                <w:i/>
                <w:iCs/>
                <w:color w:val="000000"/>
                <w:szCs w:val="24"/>
              </w:rPr>
              <w:t>Региональный проект «Модерниз</w:t>
            </w:r>
            <w:r w:rsidRPr="0028743E">
              <w:rPr>
                <w:i/>
                <w:iCs/>
                <w:color w:val="000000"/>
                <w:szCs w:val="24"/>
              </w:rPr>
              <w:t>а</w:t>
            </w:r>
            <w:r w:rsidRPr="0028743E">
              <w:rPr>
                <w:i/>
                <w:iCs/>
                <w:color w:val="000000"/>
                <w:szCs w:val="24"/>
              </w:rPr>
              <w:t>ция первичного звена здравоохран</w:t>
            </w:r>
            <w:r w:rsidRPr="0028743E">
              <w:rPr>
                <w:i/>
                <w:iCs/>
                <w:color w:val="000000"/>
                <w:szCs w:val="24"/>
              </w:rPr>
              <w:t>е</w:t>
            </w:r>
            <w:r w:rsidRPr="0028743E">
              <w:rPr>
                <w:i/>
                <w:iCs/>
                <w:color w:val="000000"/>
                <w:szCs w:val="24"/>
              </w:rPr>
              <w:t>ния Российской Федерации»</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Д</w:t>
            </w:r>
            <w:proofErr w:type="gramStart"/>
            <w:r w:rsidRPr="0028743E">
              <w:rPr>
                <w:i/>
                <w:iCs/>
                <w:color w:val="000000"/>
                <w:szCs w:val="24"/>
              </w:rPr>
              <w:t>1</w:t>
            </w:r>
            <w:proofErr w:type="gramEnd"/>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808 147,8</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18 204,5</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i/>
                <w:iCs/>
                <w:color w:val="000000"/>
                <w:szCs w:val="24"/>
              </w:rPr>
            </w:pPr>
            <w:r w:rsidRPr="0028743E">
              <w:rPr>
                <w:i/>
                <w:iCs/>
                <w:color w:val="000000"/>
                <w:szCs w:val="24"/>
              </w:rPr>
              <w:t>789 943,3</w:t>
            </w:r>
          </w:p>
        </w:tc>
      </w:tr>
      <w:tr w:rsidR="006356DE" w:rsidRPr="0028743E" w:rsidTr="00B06C94">
        <w:trPr>
          <w:trHeight w:val="738"/>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регионального проекта модернизации первичного звена здравоохранения (капитальный ремонт объектов недвижимого имущества медицинских организ</w:t>
            </w:r>
            <w:r w:rsidRPr="0028743E">
              <w:rPr>
                <w:color w:val="000000"/>
                <w:szCs w:val="24"/>
              </w:rPr>
              <w:t>а</w:t>
            </w:r>
            <w:r w:rsidRPr="0028743E">
              <w:rPr>
                <w:color w:val="000000"/>
                <w:szCs w:val="24"/>
              </w:rPr>
              <w:t>ций)</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26 851,0</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604,9</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26 246,1</w:t>
            </w:r>
          </w:p>
        </w:tc>
      </w:tr>
      <w:tr w:rsidR="006356DE" w:rsidRPr="0028743E" w:rsidTr="00B06C94">
        <w:trPr>
          <w:trHeight w:val="835"/>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регионального проекта модернизации первичного звена здравоохранения (оснащение и переоснащение автомобильным транспортом медицинских учреждений)</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80 000,0</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1 802,1</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78 197,9</w:t>
            </w:r>
          </w:p>
        </w:tc>
      </w:tr>
      <w:tr w:rsidR="006356DE" w:rsidRPr="0028743E" w:rsidTr="00B06C94">
        <w:trPr>
          <w:trHeight w:val="832"/>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регионального проекта модернизации первичного звена здравоохранения (оснащение и переоснащение медицинских организаций оборудованием)</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164 296,3</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3 701,0</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160 595,3</w:t>
            </w:r>
          </w:p>
        </w:tc>
      </w:tr>
      <w:tr w:rsidR="006356DE" w:rsidRPr="0028743E" w:rsidTr="00B06C94">
        <w:trPr>
          <w:trHeight w:val="845"/>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регионального проекта модернизации первичного звена здравоохранения (приобретение объектов недвижимого имущества медицинских организаций)</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417 000,5</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9 393,4</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407 607,1</w:t>
            </w:r>
          </w:p>
        </w:tc>
      </w:tr>
      <w:tr w:rsidR="006356DE" w:rsidRPr="0028743E" w:rsidTr="00B06C94">
        <w:trPr>
          <w:trHeight w:val="783"/>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регионального проекта модернизации первичного звена здравоохранения (строительство (реконструкция) объектов медици</w:t>
            </w:r>
            <w:r w:rsidRPr="0028743E">
              <w:rPr>
                <w:color w:val="000000"/>
                <w:szCs w:val="24"/>
              </w:rPr>
              <w:t>н</w:t>
            </w:r>
            <w:r w:rsidRPr="0028743E">
              <w:rPr>
                <w:color w:val="000000"/>
                <w:szCs w:val="24"/>
              </w:rPr>
              <w:t>ских организаций)</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120 000,0</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2 703,1</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117 296,9</w:t>
            </w:r>
          </w:p>
        </w:tc>
      </w:tr>
      <w:tr w:rsidR="006356DE" w:rsidRPr="0028743E" w:rsidTr="00B06C94">
        <w:trPr>
          <w:trHeight w:val="554"/>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i/>
                <w:iCs/>
                <w:color w:val="000000"/>
                <w:szCs w:val="24"/>
              </w:rPr>
            </w:pPr>
            <w:r w:rsidRPr="0028743E">
              <w:rPr>
                <w:i/>
                <w:iCs/>
                <w:color w:val="000000"/>
                <w:szCs w:val="24"/>
              </w:rPr>
              <w:t xml:space="preserve">Региональный проект «Борьба с </w:t>
            </w:r>
            <w:proofErr w:type="spellStart"/>
            <w:proofErr w:type="gramStart"/>
            <w:r w:rsidRPr="0028743E">
              <w:rPr>
                <w:i/>
                <w:iCs/>
                <w:color w:val="000000"/>
                <w:szCs w:val="24"/>
              </w:rPr>
              <w:t>сердечно-сосудистыми</w:t>
            </w:r>
            <w:proofErr w:type="spellEnd"/>
            <w:proofErr w:type="gramEnd"/>
            <w:r w:rsidRPr="0028743E">
              <w:rPr>
                <w:i/>
                <w:iCs/>
                <w:color w:val="000000"/>
                <w:szCs w:val="24"/>
              </w:rPr>
              <w:t xml:space="preserve"> заболев</w:t>
            </w:r>
            <w:r w:rsidRPr="0028743E">
              <w:rPr>
                <w:i/>
                <w:iCs/>
                <w:color w:val="000000"/>
                <w:szCs w:val="24"/>
              </w:rPr>
              <w:t>а</w:t>
            </w:r>
            <w:r w:rsidRPr="0028743E">
              <w:rPr>
                <w:i/>
                <w:iCs/>
                <w:color w:val="000000"/>
                <w:szCs w:val="24"/>
              </w:rPr>
              <w:t>ниями»</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Д</w:t>
            </w:r>
            <w:proofErr w:type="gramStart"/>
            <w:r w:rsidRPr="0028743E">
              <w:rPr>
                <w:i/>
                <w:iCs/>
                <w:color w:val="000000"/>
                <w:szCs w:val="24"/>
              </w:rPr>
              <w:t>2</w:t>
            </w:r>
            <w:proofErr w:type="gramEnd"/>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114 165,6</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30 841,7</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i/>
                <w:iCs/>
                <w:color w:val="000000"/>
                <w:szCs w:val="24"/>
              </w:rPr>
            </w:pPr>
            <w:r w:rsidRPr="0028743E">
              <w:rPr>
                <w:i/>
                <w:iCs/>
                <w:color w:val="000000"/>
                <w:szCs w:val="24"/>
              </w:rPr>
              <w:t>83 323,9</w:t>
            </w:r>
          </w:p>
        </w:tc>
      </w:tr>
      <w:tr w:rsidR="006356DE" w:rsidRPr="0028743E" w:rsidTr="00B06C94">
        <w:trPr>
          <w:trHeight w:val="1078"/>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 xml:space="preserve">Реализация мероприятий по обеспечению профилактики развития </w:t>
            </w:r>
            <w:proofErr w:type="spellStart"/>
            <w:proofErr w:type="gramStart"/>
            <w:r w:rsidRPr="0028743E">
              <w:rPr>
                <w:color w:val="000000"/>
                <w:szCs w:val="24"/>
              </w:rPr>
              <w:t>сердечно-сосудистых</w:t>
            </w:r>
            <w:proofErr w:type="spellEnd"/>
            <w:proofErr w:type="gramEnd"/>
            <w:r w:rsidRPr="0028743E">
              <w:rPr>
                <w:color w:val="000000"/>
                <w:szCs w:val="24"/>
              </w:rPr>
              <w:t xml:space="preserve"> заболеваний и </w:t>
            </w:r>
            <w:proofErr w:type="spellStart"/>
            <w:r w:rsidRPr="0028743E">
              <w:rPr>
                <w:color w:val="000000"/>
                <w:szCs w:val="24"/>
              </w:rPr>
              <w:t>сердечно-сосудистых</w:t>
            </w:r>
            <w:proofErr w:type="spellEnd"/>
            <w:r w:rsidRPr="0028743E">
              <w:rPr>
                <w:color w:val="000000"/>
                <w:szCs w:val="24"/>
              </w:rPr>
              <w:t xml:space="preserve"> осложнений у пациентов высокого риска, находящихся на диспансе</w:t>
            </w:r>
            <w:r w:rsidRPr="0028743E">
              <w:rPr>
                <w:color w:val="000000"/>
                <w:szCs w:val="24"/>
              </w:rPr>
              <w:t>р</w:t>
            </w:r>
            <w:r w:rsidRPr="0028743E">
              <w:rPr>
                <w:color w:val="000000"/>
                <w:szCs w:val="24"/>
              </w:rPr>
              <w:t>ном наблюдении</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84 165,6</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841,7</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83 323,9</w:t>
            </w:r>
          </w:p>
        </w:tc>
      </w:tr>
      <w:tr w:rsidR="006356DE" w:rsidRPr="0028743E" w:rsidTr="00B06C94">
        <w:trPr>
          <w:trHeight w:val="605"/>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 xml:space="preserve">Реализация мероприятий по профилактике развития </w:t>
            </w:r>
            <w:proofErr w:type="spellStart"/>
            <w:proofErr w:type="gramStart"/>
            <w:r w:rsidRPr="0028743E">
              <w:rPr>
                <w:color w:val="000000"/>
                <w:szCs w:val="24"/>
              </w:rPr>
              <w:t>сердечно-сосудистых</w:t>
            </w:r>
            <w:proofErr w:type="spellEnd"/>
            <w:proofErr w:type="gramEnd"/>
            <w:r w:rsidRPr="0028743E">
              <w:rPr>
                <w:color w:val="000000"/>
                <w:szCs w:val="24"/>
              </w:rPr>
              <w:t xml:space="preserve"> заболеваний (</w:t>
            </w:r>
            <w:proofErr w:type="spellStart"/>
            <w:r w:rsidRPr="0028743E">
              <w:rPr>
                <w:color w:val="000000"/>
                <w:szCs w:val="24"/>
              </w:rPr>
              <w:t>карди</w:t>
            </w:r>
            <w:r w:rsidRPr="0028743E">
              <w:rPr>
                <w:color w:val="000000"/>
                <w:szCs w:val="24"/>
              </w:rPr>
              <w:t>о</w:t>
            </w:r>
            <w:r w:rsidRPr="0028743E">
              <w:rPr>
                <w:color w:val="000000"/>
                <w:szCs w:val="24"/>
              </w:rPr>
              <w:t>реабилитация</w:t>
            </w:r>
            <w:proofErr w:type="spellEnd"/>
            <w:r w:rsidRPr="0028743E">
              <w:rPr>
                <w:color w:val="000000"/>
                <w:szCs w:val="24"/>
              </w:rPr>
              <w:t>)</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30 000,0</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30 000,0</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0,0</w:t>
            </w:r>
          </w:p>
        </w:tc>
      </w:tr>
      <w:tr w:rsidR="006356DE" w:rsidRPr="0028743E" w:rsidTr="00B06C94">
        <w:trPr>
          <w:trHeight w:val="558"/>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i/>
                <w:iCs/>
                <w:color w:val="000000"/>
                <w:szCs w:val="24"/>
              </w:rPr>
            </w:pPr>
            <w:r w:rsidRPr="0028743E">
              <w:rPr>
                <w:i/>
                <w:iCs/>
                <w:color w:val="000000"/>
                <w:szCs w:val="24"/>
              </w:rPr>
              <w:t>Региональный проект «Борьба с онкологическими заболеваниями»</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Д3</w:t>
            </w: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44 027,1</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44 027,1</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i/>
                <w:iCs/>
                <w:color w:val="000000"/>
                <w:szCs w:val="24"/>
              </w:rPr>
            </w:pPr>
            <w:r w:rsidRPr="0028743E">
              <w:rPr>
                <w:i/>
                <w:iCs/>
                <w:color w:val="000000"/>
                <w:szCs w:val="24"/>
              </w:rPr>
              <w:t>0,0</w:t>
            </w:r>
          </w:p>
        </w:tc>
      </w:tr>
      <w:tr w:rsidR="006356DE" w:rsidRPr="0028743E" w:rsidTr="00B06C94">
        <w:trPr>
          <w:trHeight w:val="558"/>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Мероприятия по развитию системы медицинской профила</w:t>
            </w:r>
            <w:r w:rsidRPr="0028743E">
              <w:rPr>
                <w:color w:val="000000"/>
                <w:szCs w:val="24"/>
              </w:rPr>
              <w:t>к</w:t>
            </w:r>
            <w:r w:rsidRPr="0028743E">
              <w:rPr>
                <w:color w:val="000000"/>
                <w:szCs w:val="24"/>
              </w:rPr>
              <w:t>тики инфекционных, неинфекц</w:t>
            </w:r>
            <w:r w:rsidRPr="0028743E">
              <w:rPr>
                <w:color w:val="000000"/>
                <w:szCs w:val="24"/>
              </w:rPr>
              <w:t>и</w:t>
            </w:r>
            <w:r w:rsidRPr="0028743E">
              <w:rPr>
                <w:color w:val="000000"/>
                <w:szCs w:val="24"/>
              </w:rPr>
              <w:t>онных заболеваний</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50,0</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50,0</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0,0</w:t>
            </w:r>
          </w:p>
        </w:tc>
      </w:tr>
      <w:tr w:rsidR="006356DE" w:rsidRPr="0028743E" w:rsidTr="00B06C94">
        <w:trPr>
          <w:trHeight w:val="992"/>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мероприятий по оказанию медицинской помощи больным с онкологическими заболеваниями в соответствии с клиническими рекомендациями (закупка лекарственных препар</w:t>
            </w:r>
            <w:r w:rsidRPr="0028743E">
              <w:rPr>
                <w:color w:val="000000"/>
                <w:szCs w:val="24"/>
              </w:rPr>
              <w:t>а</w:t>
            </w:r>
            <w:r w:rsidRPr="0028743E">
              <w:rPr>
                <w:color w:val="000000"/>
                <w:szCs w:val="24"/>
              </w:rPr>
              <w:t>тов)</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43 977,1</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43 977,1</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0,0</w:t>
            </w:r>
          </w:p>
        </w:tc>
      </w:tr>
      <w:tr w:rsidR="006356DE" w:rsidRPr="0028743E" w:rsidTr="00B06C94">
        <w:trPr>
          <w:trHeight w:val="315"/>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i/>
                <w:iCs/>
                <w:color w:val="000000"/>
                <w:szCs w:val="24"/>
              </w:rPr>
            </w:pPr>
            <w:r w:rsidRPr="0028743E">
              <w:rPr>
                <w:i/>
                <w:iCs/>
                <w:color w:val="000000"/>
                <w:szCs w:val="24"/>
              </w:rPr>
              <w:t>Региональный проект «Борьба с сахарным диабетом»</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Д</w:t>
            </w:r>
            <w:proofErr w:type="gramStart"/>
            <w:r w:rsidRPr="0028743E">
              <w:rPr>
                <w:i/>
                <w:iCs/>
                <w:color w:val="000000"/>
                <w:szCs w:val="24"/>
              </w:rPr>
              <w:t>4</w:t>
            </w:r>
            <w:proofErr w:type="gramEnd"/>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33 601,1</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336,1</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i/>
                <w:iCs/>
                <w:color w:val="000000"/>
                <w:szCs w:val="24"/>
              </w:rPr>
            </w:pPr>
            <w:r w:rsidRPr="0028743E">
              <w:rPr>
                <w:i/>
                <w:iCs/>
                <w:color w:val="000000"/>
                <w:szCs w:val="24"/>
              </w:rPr>
              <w:t>33 265,0</w:t>
            </w:r>
          </w:p>
        </w:tc>
      </w:tr>
      <w:tr w:rsidR="006356DE" w:rsidRPr="0028743E" w:rsidTr="00B06C94">
        <w:trPr>
          <w:trHeight w:val="945"/>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мероприятий по обеспечению детей с сахарным диабетом 1 типа в возрасте от 2-х до 4-х лет системами непрерывного мониторинга глюкозы</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909,4</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9,1</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900,3</w:t>
            </w:r>
          </w:p>
        </w:tc>
      </w:tr>
      <w:tr w:rsidR="006356DE" w:rsidRPr="0028743E" w:rsidTr="00B06C94">
        <w:trPr>
          <w:trHeight w:val="827"/>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мероприятий по обеспечению детей с сахарным диабетом 1 типа в возрасте от 4-х до 17-ти лет системами непрерывного мониторинга глюкозы</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32 691,7</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327,0</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32 364,7</w:t>
            </w:r>
          </w:p>
        </w:tc>
      </w:tr>
      <w:tr w:rsidR="006356DE" w:rsidRPr="0028743E" w:rsidTr="00B06C94">
        <w:trPr>
          <w:trHeight w:val="630"/>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i/>
                <w:iCs/>
                <w:color w:val="000000"/>
                <w:szCs w:val="24"/>
              </w:rPr>
            </w:pPr>
            <w:r w:rsidRPr="0028743E">
              <w:rPr>
                <w:i/>
                <w:iCs/>
                <w:color w:val="000000"/>
                <w:szCs w:val="24"/>
              </w:rPr>
              <w:t>Региональный проект «Борьба с гепатитом</w:t>
            </w:r>
            <w:proofErr w:type="gramStart"/>
            <w:r w:rsidRPr="0028743E">
              <w:rPr>
                <w:i/>
                <w:iCs/>
                <w:color w:val="000000"/>
                <w:szCs w:val="24"/>
              </w:rPr>
              <w:t xml:space="preserve"> С</w:t>
            </w:r>
            <w:proofErr w:type="gramEnd"/>
            <w:r w:rsidRPr="0028743E">
              <w:rPr>
                <w:i/>
                <w:iCs/>
                <w:color w:val="000000"/>
                <w:szCs w:val="24"/>
              </w:rPr>
              <w:t xml:space="preserve"> и минимизация рисков распространения данного заболев</w:t>
            </w:r>
            <w:r w:rsidRPr="0028743E">
              <w:rPr>
                <w:i/>
                <w:iCs/>
                <w:color w:val="000000"/>
                <w:szCs w:val="24"/>
              </w:rPr>
              <w:t>а</w:t>
            </w:r>
            <w:r w:rsidRPr="0028743E">
              <w:rPr>
                <w:i/>
                <w:iCs/>
                <w:color w:val="000000"/>
                <w:szCs w:val="24"/>
              </w:rPr>
              <w:t>ния»</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Д5</w:t>
            </w: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12 536,9</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125,4</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i/>
                <w:iCs/>
                <w:color w:val="000000"/>
                <w:szCs w:val="24"/>
              </w:rPr>
            </w:pPr>
            <w:r w:rsidRPr="0028743E">
              <w:rPr>
                <w:i/>
                <w:iCs/>
                <w:color w:val="000000"/>
                <w:szCs w:val="24"/>
              </w:rPr>
              <w:t>12 411,5</w:t>
            </w:r>
          </w:p>
        </w:tc>
      </w:tr>
      <w:tr w:rsidR="006356DE" w:rsidRPr="0028743E" w:rsidTr="0028743E">
        <w:trPr>
          <w:trHeight w:val="233"/>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12 536,9</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125,4</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12 411,5</w:t>
            </w:r>
          </w:p>
        </w:tc>
      </w:tr>
      <w:tr w:rsidR="006356DE" w:rsidRPr="0028743E" w:rsidTr="00B06C94">
        <w:trPr>
          <w:trHeight w:val="377"/>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i/>
                <w:iCs/>
                <w:color w:val="000000"/>
                <w:szCs w:val="24"/>
              </w:rPr>
            </w:pPr>
            <w:r w:rsidRPr="0028743E">
              <w:rPr>
                <w:i/>
                <w:iCs/>
                <w:color w:val="000000"/>
                <w:szCs w:val="24"/>
              </w:rPr>
              <w:t>Региональный проект «Соверше</w:t>
            </w:r>
            <w:r w:rsidRPr="0028743E">
              <w:rPr>
                <w:i/>
                <w:iCs/>
                <w:color w:val="000000"/>
                <w:szCs w:val="24"/>
              </w:rPr>
              <w:t>н</w:t>
            </w:r>
            <w:r w:rsidRPr="0028743E">
              <w:rPr>
                <w:i/>
                <w:iCs/>
                <w:color w:val="000000"/>
                <w:szCs w:val="24"/>
              </w:rPr>
              <w:t>ствование экстренной медицинской помощи»</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Д</w:t>
            </w:r>
            <w:proofErr w:type="gramStart"/>
            <w:r w:rsidRPr="0028743E">
              <w:rPr>
                <w:i/>
                <w:iCs/>
                <w:color w:val="000000"/>
                <w:szCs w:val="24"/>
              </w:rPr>
              <w:t>6</w:t>
            </w:r>
            <w:proofErr w:type="gramEnd"/>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206 712,1</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2 067,2</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i/>
                <w:iCs/>
                <w:color w:val="000000"/>
                <w:szCs w:val="24"/>
              </w:rPr>
            </w:pPr>
            <w:r w:rsidRPr="0028743E">
              <w:rPr>
                <w:i/>
                <w:iCs/>
                <w:color w:val="000000"/>
                <w:szCs w:val="24"/>
              </w:rPr>
              <w:t>204 644,9</w:t>
            </w:r>
          </w:p>
        </w:tc>
      </w:tr>
      <w:tr w:rsidR="006356DE" w:rsidRPr="0028743E" w:rsidTr="00B06C94">
        <w:trPr>
          <w:trHeight w:val="631"/>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мероприятий по обеспечению закупки авиационных работ в целях оказания медици</w:t>
            </w:r>
            <w:r w:rsidRPr="0028743E">
              <w:rPr>
                <w:color w:val="000000"/>
                <w:szCs w:val="24"/>
              </w:rPr>
              <w:t>н</w:t>
            </w:r>
            <w:r w:rsidRPr="0028743E">
              <w:rPr>
                <w:color w:val="000000"/>
                <w:szCs w:val="24"/>
              </w:rPr>
              <w:t>ской помощи</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206 712,1</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2 067,2</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204 644,9</w:t>
            </w:r>
          </w:p>
        </w:tc>
      </w:tr>
      <w:tr w:rsidR="006356DE" w:rsidRPr="0028743E" w:rsidTr="00B06C94">
        <w:trPr>
          <w:trHeight w:val="630"/>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i/>
                <w:iCs/>
                <w:color w:val="000000"/>
                <w:szCs w:val="24"/>
              </w:rPr>
            </w:pPr>
            <w:r w:rsidRPr="0028743E">
              <w:rPr>
                <w:i/>
                <w:iCs/>
                <w:color w:val="000000"/>
                <w:szCs w:val="24"/>
              </w:rPr>
              <w:t>Региональный проект «Оптимал</w:t>
            </w:r>
            <w:r w:rsidRPr="0028743E">
              <w:rPr>
                <w:i/>
                <w:iCs/>
                <w:color w:val="000000"/>
                <w:szCs w:val="24"/>
              </w:rPr>
              <w:t>ь</w:t>
            </w:r>
            <w:r w:rsidRPr="0028743E">
              <w:rPr>
                <w:i/>
                <w:iCs/>
                <w:color w:val="000000"/>
                <w:szCs w:val="24"/>
              </w:rPr>
              <w:t>ная для восстановления здоровья медицинская реабилитация»</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Д</w:t>
            </w:r>
            <w:proofErr w:type="gramStart"/>
            <w:r w:rsidRPr="0028743E">
              <w:rPr>
                <w:i/>
                <w:iCs/>
                <w:color w:val="000000"/>
                <w:szCs w:val="24"/>
              </w:rPr>
              <w:t>7</w:t>
            </w:r>
            <w:proofErr w:type="gramEnd"/>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119 980,3</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1 199,9</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i/>
                <w:iCs/>
                <w:color w:val="000000"/>
                <w:szCs w:val="24"/>
              </w:rPr>
            </w:pPr>
            <w:r w:rsidRPr="0028743E">
              <w:rPr>
                <w:i/>
                <w:iCs/>
                <w:color w:val="000000"/>
                <w:szCs w:val="24"/>
              </w:rPr>
              <w:t>118 780,4</w:t>
            </w:r>
          </w:p>
        </w:tc>
      </w:tr>
      <w:tr w:rsidR="006356DE" w:rsidRPr="0028743E" w:rsidTr="00B06C94">
        <w:trPr>
          <w:trHeight w:val="1575"/>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мероприятий по оснащению (дооснащению и (или) переоснащению) медицинскими изделиями медицинских организ</w:t>
            </w:r>
            <w:r w:rsidRPr="0028743E">
              <w:rPr>
                <w:color w:val="000000"/>
                <w:szCs w:val="24"/>
              </w:rPr>
              <w:t>а</w:t>
            </w:r>
            <w:r w:rsidRPr="0028743E">
              <w:rPr>
                <w:color w:val="000000"/>
                <w:szCs w:val="24"/>
              </w:rPr>
              <w:t>ций, имеющих в своей структуре подразделения, оказывающие медицинскую помощь по медици</w:t>
            </w:r>
            <w:r w:rsidRPr="0028743E">
              <w:rPr>
                <w:color w:val="000000"/>
                <w:szCs w:val="24"/>
              </w:rPr>
              <w:t>н</w:t>
            </w:r>
            <w:r w:rsidRPr="0028743E">
              <w:rPr>
                <w:color w:val="000000"/>
                <w:szCs w:val="24"/>
              </w:rPr>
              <w:t>ской реабилитации</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119 980,3</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1 199,9</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118 780,4</w:t>
            </w:r>
          </w:p>
        </w:tc>
      </w:tr>
      <w:tr w:rsidR="006356DE" w:rsidRPr="0028743E" w:rsidTr="00B06C94">
        <w:trPr>
          <w:trHeight w:val="476"/>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i/>
                <w:iCs/>
                <w:color w:val="000000"/>
                <w:szCs w:val="24"/>
              </w:rPr>
            </w:pPr>
            <w:r w:rsidRPr="0028743E">
              <w:rPr>
                <w:i/>
                <w:iCs/>
                <w:color w:val="000000"/>
                <w:szCs w:val="24"/>
              </w:rPr>
              <w:t>Региональный проект «Национал</w:t>
            </w:r>
            <w:r w:rsidRPr="0028743E">
              <w:rPr>
                <w:i/>
                <w:iCs/>
                <w:color w:val="000000"/>
                <w:szCs w:val="24"/>
              </w:rPr>
              <w:t>ь</w:t>
            </w:r>
            <w:r w:rsidRPr="0028743E">
              <w:rPr>
                <w:i/>
                <w:iCs/>
                <w:color w:val="000000"/>
                <w:szCs w:val="24"/>
              </w:rPr>
              <w:t>ная цифровая платформа «Здор</w:t>
            </w:r>
            <w:r w:rsidRPr="0028743E">
              <w:rPr>
                <w:i/>
                <w:iCs/>
                <w:color w:val="000000"/>
                <w:szCs w:val="24"/>
              </w:rPr>
              <w:t>о</w:t>
            </w:r>
            <w:r w:rsidRPr="0028743E">
              <w:rPr>
                <w:i/>
                <w:iCs/>
                <w:color w:val="000000"/>
                <w:szCs w:val="24"/>
              </w:rPr>
              <w:t>вье»</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Д8</w:t>
            </w: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67 502,2</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67 502,2</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i/>
                <w:iCs/>
                <w:color w:val="000000"/>
                <w:szCs w:val="24"/>
              </w:rPr>
            </w:pPr>
            <w:r w:rsidRPr="0028743E">
              <w:rPr>
                <w:i/>
                <w:iCs/>
                <w:color w:val="000000"/>
                <w:szCs w:val="24"/>
              </w:rPr>
              <w:t>0,0</w:t>
            </w:r>
          </w:p>
        </w:tc>
      </w:tr>
      <w:tr w:rsidR="006356DE" w:rsidRPr="0028743E" w:rsidTr="00B06C94">
        <w:trPr>
          <w:trHeight w:val="945"/>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Реализация мероприятий по обеспечению функционирования центра обработки данных (ГИСЗ «Медицинские информационные системы»)</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67 502,2</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67 502,2</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0,0</w:t>
            </w:r>
          </w:p>
        </w:tc>
      </w:tr>
      <w:tr w:rsidR="006356DE" w:rsidRPr="0028743E" w:rsidTr="00B06C94">
        <w:trPr>
          <w:trHeight w:val="315"/>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i/>
                <w:iCs/>
                <w:color w:val="000000"/>
                <w:szCs w:val="24"/>
              </w:rPr>
            </w:pPr>
            <w:r w:rsidRPr="0028743E">
              <w:rPr>
                <w:i/>
                <w:iCs/>
                <w:color w:val="000000"/>
                <w:szCs w:val="24"/>
              </w:rPr>
              <w:t>Региональный проект «Медици</w:t>
            </w:r>
            <w:r w:rsidRPr="0028743E">
              <w:rPr>
                <w:i/>
                <w:iCs/>
                <w:color w:val="000000"/>
                <w:szCs w:val="24"/>
              </w:rPr>
              <w:t>н</w:t>
            </w:r>
            <w:r w:rsidRPr="0028743E">
              <w:rPr>
                <w:i/>
                <w:iCs/>
                <w:color w:val="000000"/>
                <w:szCs w:val="24"/>
              </w:rPr>
              <w:t>ские кадры»</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ДБ</w:t>
            </w: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161 219,0</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i/>
                <w:iCs/>
                <w:color w:val="000000"/>
                <w:szCs w:val="24"/>
              </w:rPr>
            </w:pPr>
            <w:r w:rsidRPr="0028743E">
              <w:rPr>
                <w:i/>
                <w:iCs/>
                <w:color w:val="000000"/>
                <w:szCs w:val="24"/>
              </w:rPr>
              <w:t>161 219,0</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i/>
                <w:iCs/>
                <w:color w:val="000000"/>
                <w:szCs w:val="24"/>
              </w:rPr>
            </w:pPr>
            <w:r w:rsidRPr="0028743E">
              <w:rPr>
                <w:i/>
                <w:iCs/>
                <w:color w:val="000000"/>
                <w:szCs w:val="24"/>
              </w:rPr>
              <w:t>0,0</w:t>
            </w:r>
          </w:p>
        </w:tc>
      </w:tr>
      <w:tr w:rsidR="006356DE" w:rsidRPr="0028743E" w:rsidTr="00B06C94">
        <w:trPr>
          <w:trHeight w:val="533"/>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Мероприятия по обеспечению системы здравоохранения медици</w:t>
            </w:r>
            <w:r w:rsidRPr="0028743E">
              <w:rPr>
                <w:color w:val="000000"/>
                <w:szCs w:val="24"/>
              </w:rPr>
              <w:t>н</w:t>
            </w:r>
            <w:r w:rsidRPr="0028743E">
              <w:rPr>
                <w:color w:val="000000"/>
                <w:szCs w:val="24"/>
              </w:rPr>
              <w:t>скими кадрами</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20 000,0</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20 000,0</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0,0</w:t>
            </w:r>
          </w:p>
        </w:tc>
      </w:tr>
      <w:tr w:rsidR="006356DE" w:rsidRPr="0028743E" w:rsidTr="00B06C94">
        <w:trPr>
          <w:trHeight w:val="945"/>
        </w:trPr>
        <w:tc>
          <w:tcPr>
            <w:tcW w:w="3969" w:type="dxa"/>
            <w:tcBorders>
              <w:top w:val="nil"/>
              <w:left w:val="single" w:sz="4" w:space="0" w:color="auto"/>
              <w:bottom w:val="single" w:sz="4" w:space="0" w:color="auto"/>
              <w:right w:val="nil"/>
            </w:tcBorders>
            <w:shd w:val="clear" w:color="auto" w:fill="auto"/>
            <w:hideMark/>
          </w:tcPr>
          <w:p w:rsidR="006356DE" w:rsidRPr="0028743E" w:rsidRDefault="006356DE" w:rsidP="00B06C94">
            <w:pPr>
              <w:rPr>
                <w:color w:val="000000"/>
                <w:szCs w:val="24"/>
              </w:rPr>
            </w:pPr>
            <w:r w:rsidRPr="0028743E">
              <w:rPr>
                <w:color w:val="000000"/>
                <w:szCs w:val="24"/>
              </w:rPr>
              <w:t>Мероприятия по обеспечению условий осуществления образов</w:t>
            </w:r>
            <w:r w:rsidRPr="0028743E">
              <w:rPr>
                <w:color w:val="000000"/>
                <w:szCs w:val="24"/>
              </w:rPr>
              <w:t>а</w:t>
            </w:r>
            <w:r w:rsidRPr="0028743E">
              <w:rPr>
                <w:color w:val="000000"/>
                <w:szCs w:val="24"/>
              </w:rPr>
              <w:t>тельной деятельности по основным профессиональным образовател</w:t>
            </w:r>
            <w:r w:rsidRPr="0028743E">
              <w:rPr>
                <w:color w:val="000000"/>
                <w:szCs w:val="24"/>
              </w:rPr>
              <w:t>ь</w:t>
            </w:r>
            <w:r w:rsidRPr="0028743E">
              <w:rPr>
                <w:color w:val="000000"/>
                <w:szCs w:val="24"/>
              </w:rPr>
              <w:t>ным программам</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p>
        </w:tc>
        <w:tc>
          <w:tcPr>
            <w:tcW w:w="1266" w:type="dxa"/>
            <w:tcBorders>
              <w:top w:val="nil"/>
              <w:left w:val="nil"/>
              <w:bottom w:val="single" w:sz="4" w:space="0" w:color="auto"/>
              <w:right w:val="nil"/>
            </w:tcBorders>
            <w:shd w:val="clear" w:color="auto" w:fill="auto"/>
            <w:hideMark/>
          </w:tcPr>
          <w:p w:rsidR="006356DE" w:rsidRPr="0028743E" w:rsidRDefault="006356DE" w:rsidP="00B06C94">
            <w:pPr>
              <w:jc w:val="center"/>
              <w:rPr>
                <w:color w:val="000000"/>
                <w:szCs w:val="24"/>
              </w:rPr>
            </w:pPr>
            <w:r w:rsidRPr="0028743E">
              <w:rPr>
                <w:color w:val="000000"/>
                <w:szCs w:val="24"/>
              </w:rPr>
              <w:t>141 219,0</w:t>
            </w:r>
          </w:p>
        </w:tc>
        <w:tc>
          <w:tcPr>
            <w:tcW w:w="1796" w:type="dxa"/>
            <w:tcBorders>
              <w:top w:val="nil"/>
              <w:left w:val="single" w:sz="4" w:space="0" w:color="auto"/>
              <w:bottom w:val="single" w:sz="4" w:space="0" w:color="auto"/>
              <w:right w:val="single" w:sz="4" w:space="0" w:color="auto"/>
            </w:tcBorders>
            <w:shd w:val="clear" w:color="auto" w:fill="auto"/>
            <w:hideMark/>
          </w:tcPr>
          <w:p w:rsidR="006356DE" w:rsidRPr="0028743E" w:rsidRDefault="006356DE" w:rsidP="00B06C94">
            <w:pPr>
              <w:jc w:val="center"/>
              <w:rPr>
                <w:color w:val="000000"/>
                <w:szCs w:val="24"/>
              </w:rPr>
            </w:pPr>
            <w:r w:rsidRPr="0028743E">
              <w:rPr>
                <w:color w:val="000000"/>
                <w:szCs w:val="24"/>
              </w:rPr>
              <w:t>141 219,0</w:t>
            </w:r>
          </w:p>
        </w:tc>
        <w:tc>
          <w:tcPr>
            <w:tcW w:w="1899" w:type="dxa"/>
            <w:tcBorders>
              <w:top w:val="nil"/>
              <w:left w:val="single" w:sz="4" w:space="0" w:color="auto"/>
              <w:bottom w:val="single" w:sz="4" w:space="0" w:color="auto"/>
              <w:right w:val="single" w:sz="4" w:space="0" w:color="auto"/>
            </w:tcBorders>
          </w:tcPr>
          <w:p w:rsidR="006356DE" w:rsidRPr="0028743E" w:rsidRDefault="006356DE" w:rsidP="00B06C94">
            <w:pPr>
              <w:jc w:val="center"/>
              <w:rPr>
                <w:color w:val="000000"/>
                <w:szCs w:val="24"/>
              </w:rPr>
            </w:pPr>
            <w:r w:rsidRPr="0028743E">
              <w:rPr>
                <w:color w:val="000000"/>
                <w:szCs w:val="24"/>
              </w:rPr>
              <w:t>0,0</w:t>
            </w:r>
          </w:p>
        </w:tc>
      </w:tr>
    </w:tbl>
    <w:p w:rsidR="006356DE" w:rsidRDefault="006356DE" w:rsidP="006356DE">
      <w:pPr>
        <w:widowControl w:val="0"/>
        <w:suppressAutoHyphens/>
        <w:ind w:firstLine="426"/>
        <w:jc w:val="center"/>
        <w:rPr>
          <w:b/>
          <w:sz w:val="28"/>
          <w:szCs w:val="28"/>
        </w:rPr>
      </w:pPr>
    </w:p>
    <w:p w:rsidR="006356DE" w:rsidRDefault="006356DE" w:rsidP="006356DE">
      <w:pPr>
        <w:widowControl w:val="0"/>
        <w:suppressAutoHyphens/>
        <w:ind w:firstLine="426"/>
        <w:jc w:val="center"/>
        <w:rPr>
          <w:b/>
          <w:sz w:val="28"/>
          <w:szCs w:val="28"/>
        </w:rPr>
      </w:pPr>
      <w:r w:rsidRPr="00A83764">
        <w:rPr>
          <w:b/>
          <w:sz w:val="28"/>
          <w:szCs w:val="28"/>
        </w:rPr>
        <w:t xml:space="preserve">2.2.2. Национальный проект </w:t>
      </w:r>
      <w:r>
        <w:rPr>
          <w:b/>
          <w:sz w:val="28"/>
          <w:szCs w:val="28"/>
        </w:rPr>
        <w:t>«</w:t>
      </w:r>
      <w:r w:rsidRPr="00A83764">
        <w:rPr>
          <w:b/>
          <w:sz w:val="28"/>
          <w:szCs w:val="28"/>
        </w:rPr>
        <w:t>Инфраструктура для жизни</w:t>
      </w:r>
      <w:r>
        <w:rPr>
          <w:b/>
          <w:sz w:val="28"/>
          <w:szCs w:val="28"/>
        </w:rPr>
        <w:t>»</w:t>
      </w:r>
    </w:p>
    <w:p w:rsidR="006356DE" w:rsidRPr="009A6688" w:rsidRDefault="006356DE" w:rsidP="006356DE">
      <w:pPr>
        <w:widowControl w:val="0"/>
        <w:suppressAutoHyphens/>
        <w:ind w:firstLine="426"/>
        <w:jc w:val="center"/>
        <w:rPr>
          <w:b/>
          <w:sz w:val="28"/>
          <w:szCs w:val="28"/>
        </w:rPr>
      </w:pPr>
    </w:p>
    <w:p w:rsidR="006356DE" w:rsidRPr="00A83764" w:rsidRDefault="006356DE" w:rsidP="006356DE">
      <w:pPr>
        <w:ind w:firstLine="709"/>
        <w:jc w:val="both"/>
        <w:rPr>
          <w:sz w:val="28"/>
          <w:szCs w:val="28"/>
        </w:rPr>
      </w:pPr>
      <w:r w:rsidRPr="00A83764">
        <w:rPr>
          <w:sz w:val="28"/>
          <w:szCs w:val="28"/>
        </w:rPr>
        <w:t>Бюджетные ассигнования на финансовое обеспечение реализации н</w:t>
      </w:r>
      <w:r w:rsidRPr="00A83764">
        <w:rPr>
          <w:sz w:val="28"/>
          <w:szCs w:val="28"/>
        </w:rPr>
        <w:t>а</w:t>
      </w:r>
      <w:r w:rsidRPr="00A83764">
        <w:rPr>
          <w:sz w:val="28"/>
          <w:szCs w:val="28"/>
        </w:rPr>
        <w:t xml:space="preserve">ционального проекта </w:t>
      </w:r>
      <w:r>
        <w:rPr>
          <w:sz w:val="28"/>
          <w:szCs w:val="28"/>
        </w:rPr>
        <w:t>«</w:t>
      </w:r>
      <w:r w:rsidRPr="00A83764">
        <w:rPr>
          <w:sz w:val="28"/>
          <w:szCs w:val="28"/>
        </w:rPr>
        <w:t>Инфраструктура для жизни</w:t>
      </w:r>
      <w:r>
        <w:rPr>
          <w:sz w:val="28"/>
          <w:szCs w:val="28"/>
        </w:rPr>
        <w:t>»</w:t>
      </w:r>
      <w:r w:rsidRPr="00A83764">
        <w:rPr>
          <w:sz w:val="28"/>
          <w:szCs w:val="28"/>
        </w:rPr>
        <w:t xml:space="preserve"> запланированы в 2025 году в объеме 2 590 454,9 тыс. рублей, в том числе за счет средств бюджета Республики Карелия – 2  211 567,7 тыс. рублей  за счет средств федерального бюджета – 378 887,2  тыс. рублей.</w:t>
      </w:r>
    </w:p>
    <w:p w:rsidR="006356DE" w:rsidRDefault="006356DE" w:rsidP="006356DE">
      <w:pPr>
        <w:ind w:firstLine="709"/>
        <w:jc w:val="both"/>
        <w:rPr>
          <w:sz w:val="28"/>
          <w:szCs w:val="28"/>
        </w:rPr>
      </w:pPr>
      <w:r w:rsidRPr="00A83764">
        <w:rPr>
          <w:sz w:val="28"/>
          <w:szCs w:val="28"/>
        </w:rPr>
        <w:t>Параметры обеспечения в разрезе региональных проектов национальн</w:t>
      </w:r>
      <w:r w:rsidRPr="00A83764">
        <w:rPr>
          <w:sz w:val="28"/>
          <w:szCs w:val="28"/>
        </w:rPr>
        <w:t>о</w:t>
      </w:r>
      <w:r w:rsidRPr="00A83764">
        <w:rPr>
          <w:sz w:val="28"/>
          <w:szCs w:val="28"/>
        </w:rPr>
        <w:t xml:space="preserve">го проекта </w:t>
      </w:r>
      <w:r>
        <w:rPr>
          <w:sz w:val="28"/>
          <w:szCs w:val="28"/>
        </w:rPr>
        <w:t>«</w:t>
      </w:r>
      <w:r w:rsidRPr="00A83764">
        <w:rPr>
          <w:sz w:val="28"/>
          <w:szCs w:val="28"/>
        </w:rPr>
        <w:t>Инфраструктура для жизни</w:t>
      </w:r>
      <w:r>
        <w:rPr>
          <w:sz w:val="28"/>
          <w:szCs w:val="28"/>
        </w:rPr>
        <w:t>»</w:t>
      </w:r>
      <w:r w:rsidRPr="00A83764">
        <w:rPr>
          <w:sz w:val="28"/>
          <w:szCs w:val="28"/>
        </w:rPr>
        <w:t xml:space="preserve"> представлены в таблице 2.</w:t>
      </w:r>
    </w:p>
    <w:p w:rsidR="006356DE" w:rsidRDefault="006356DE" w:rsidP="006356DE">
      <w:pPr>
        <w:ind w:firstLine="709"/>
        <w:jc w:val="both"/>
        <w:rPr>
          <w:sz w:val="28"/>
          <w:szCs w:val="28"/>
        </w:rPr>
      </w:pPr>
    </w:p>
    <w:p w:rsidR="00046F70" w:rsidRPr="0028743E" w:rsidRDefault="00046F70" w:rsidP="006356DE">
      <w:pPr>
        <w:ind w:firstLine="709"/>
        <w:jc w:val="both"/>
        <w:rPr>
          <w:sz w:val="28"/>
          <w:szCs w:val="28"/>
        </w:rPr>
      </w:pPr>
    </w:p>
    <w:p w:rsidR="006356DE" w:rsidRPr="0028743E" w:rsidRDefault="006356DE" w:rsidP="006356DE">
      <w:pPr>
        <w:ind w:firstLine="709"/>
        <w:jc w:val="right"/>
        <w:rPr>
          <w:sz w:val="28"/>
          <w:szCs w:val="28"/>
        </w:rPr>
      </w:pPr>
      <w:r w:rsidRPr="0028743E">
        <w:rPr>
          <w:sz w:val="28"/>
          <w:szCs w:val="28"/>
        </w:rPr>
        <w:t>Таблица 2.</w:t>
      </w:r>
    </w:p>
    <w:p w:rsidR="006356DE" w:rsidRPr="009A6688" w:rsidRDefault="006356DE" w:rsidP="006356DE">
      <w:pPr>
        <w:ind w:firstLine="709"/>
        <w:jc w:val="right"/>
        <w:rPr>
          <w:sz w:val="20"/>
        </w:rPr>
      </w:pPr>
    </w:p>
    <w:p w:rsidR="006356DE" w:rsidRPr="0028743E" w:rsidRDefault="006356DE" w:rsidP="006356DE">
      <w:pPr>
        <w:ind w:firstLine="709"/>
        <w:jc w:val="right"/>
        <w:rPr>
          <w:szCs w:val="24"/>
        </w:rPr>
      </w:pPr>
      <w:r w:rsidRPr="0028743E">
        <w:rPr>
          <w:szCs w:val="24"/>
        </w:rPr>
        <w:t>(тыс. рублей)</w:t>
      </w:r>
    </w:p>
    <w:tbl>
      <w:tblPr>
        <w:tblStyle w:val="af8"/>
        <w:tblW w:w="9747" w:type="dxa"/>
        <w:tblLayout w:type="fixed"/>
        <w:tblLook w:val="04A0"/>
      </w:tblPr>
      <w:tblGrid>
        <w:gridCol w:w="4503"/>
        <w:gridCol w:w="850"/>
        <w:gridCol w:w="1418"/>
        <w:gridCol w:w="1558"/>
        <w:gridCol w:w="1418"/>
      </w:tblGrid>
      <w:tr w:rsidR="006356DE" w:rsidRPr="0028743E" w:rsidTr="00B06C94">
        <w:trPr>
          <w:trHeight w:val="332"/>
          <w:tblHeader/>
        </w:trPr>
        <w:tc>
          <w:tcPr>
            <w:tcW w:w="4503" w:type="dxa"/>
            <w:vMerge w:val="restart"/>
            <w:vAlign w:val="center"/>
          </w:tcPr>
          <w:p w:rsidR="006356DE" w:rsidRPr="0028743E" w:rsidRDefault="006356DE" w:rsidP="00B06C94">
            <w:pPr>
              <w:jc w:val="center"/>
              <w:rPr>
                <w:szCs w:val="24"/>
              </w:rPr>
            </w:pPr>
            <w:r w:rsidRPr="0028743E">
              <w:rPr>
                <w:szCs w:val="24"/>
              </w:rPr>
              <w:t>Наименование национального прое</w:t>
            </w:r>
            <w:r w:rsidRPr="0028743E">
              <w:rPr>
                <w:szCs w:val="24"/>
              </w:rPr>
              <w:t>к</w:t>
            </w:r>
            <w:r w:rsidRPr="0028743E">
              <w:rPr>
                <w:szCs w:val="24"/>
              </w:rPr>
              <w:t>та/наименование направления расходов</w:t>
            </w:r>
          </w:p>
        </w:tc>
        <w:tc>
          <w:tcPr>
            <w:tcW w:w="850" w:type="dxa"/>
            <w:vMerge w:val="restart"/>
            <w:vAlign w:val="center"/>
          </w:tcPr>
          <w:p w:rsidR="006356DE" w:rsidRPr="0028743E" w:rsidRDefault="006356DE" w:rsidP="00B06C94">
            <w:pPr>
              <w:jc w:val="center"/>
              <w:rPr>
                <w:szCs w:val="24"/>
              </w:rPr>
            </w:pPr>
            <w:r w:rsidRPr="0028743E">
              <w:rPr>
                <w:szCs w:val="24"/>
              </w:rPr>
              <w:t>Код</w:t>
            </w:r>
          </w:p>
        </w:tc>
        <w:tc>
          <w:tcPr>
            <w:tcW w:w="1418" w:type="dxa"/>
            <w:vMerge w:val="restart"/>
            <w:vAlign w:val="center"/>
          </w:tcPr>
          <w:p w:rsidR="006356DE" w:rsidRPr="0028743E" w:rsidRDefault="006356DE" w:rsidP="00B06C94">
            <w:pPr>
              <w:ind w:left="-87"/>
              <w:jc w:val="center"/>
              <w:rPr>
                <w:szCs w:val="24"/>
              </w:rPr>
            </w:pPr>
            <w:r w:rsidRPr="0028743E">
              <w:rPr>
                <w:szCs w:val="24"/>
              </w:rPr>
              <w:t>2025 год</w:t>
            </w:r>
          </w:p>
          <w:p w:rsidR="006356DE" w:rsidRPr="0028743E" w:rsidRDefault="006356DE" w:rsidP="00B06C94">
            <w:pPr>
              <w:ind w:left="-87" w:right="-108"/>
              <w:jc w:val="center"/>
              <w:rPr>
                <w:szCs w:val="24"/>
              </w:rPr>
            </w:pPr>
          </w:p>
        </w:tc>
        <w:tc>
          <w:tcPr>
            <w:tcW w:w="2976" w:type="dxa"/>
            <w:gridSpan w:val="2"/>
            <w:vAlign w:val="center"/>
          </w:tcPr>
          <w:p w:rsidR="006356DE" w:rsidRPr="0028743E" w:rsidRDefault="006356DE" w:rsidP="00B06C94">
            <w:pPr>
              <w:ind w:left="-87"/>
              <w:jc w:val="center"/>
              <w:rPr>
                <w:szCs w:val="24"/>
              </w:rPr>
            </w:pPr>
            <w:r w:rsidRPr="0028743E">
              <w:rPr>
                <w:szCs w:val="24"/>
              </w:rPr>
              <w:t>в том числе:</w:t>
            </w:r>
          </w:p>
        </w:tc>
      </w:tr>
      <w:tr w:rsidR="006356DE" w:rsidRPr="0028743E" w:rsidTr="00B06C94">
        <w:trPr>
          <w:tblHeader/>
        </w:trPr>
        <w:tc>
          <w:tcPr>
            <w:tcW w:w="4503" w:type="dxa"/>
            <w:vMerge/>
            <w:vAlign w:val="center"/>
          </w:tcPr>
          <w:p w:rsidR="006356DE" w:rsidRPr="0028743E" w:rsidRDefault="006356DE" w:rsidP="00B06C94">
            <w:pPr>
              <w:jc w:val="center"/>
              <w:rPr>
                <w:szCs w:val="24"/>
              </w:rPr>
            </w:pPr>
          </w:p>
        </w:tc>
        <w:tc>
          <w:tcPr>
            <w:tcW w:w="850" w:type="dxa"/>
            <w:vMerge/>
            <w:vAlign w:val="center"/>
          </w:tcPr>
          <w:p w:rsidR="006356DE" w:rsidRPr="0028743E" w:rsidRDefault="006356DE" w:rsidP="00B06C94">
            <w:pPr>
              <w:jc w:val="center"/>
              <w:rPr>
                <w:szCs w:val="24"/>
              </w:rPr>
            </w:pPr>
          </w:p>
        </w:tc>
        <w:tc>
          <w:tcPr>
            <w:tcW w:w="1418" w:type="dxa"/>
            <w:vMerge/>
            <w:vAlign w:val="center"/>
          </w:tcPr>
          <w:p w:rsidR="006356DE" w:rsidRPr="0028743E" w:rsidRDefault="006356DE" w:rsidP="00B06C94">
            <w:pPr>
              <w:ind w:left="-87" w:right="-108"/>
              <w:jc w:val="center"/>
              <w:rPr>
                <w:szCs w:val="24"/>
              </w:rPr>
            </w:pPr>
          </w:p>
        </w:tc>
        <w:tc>
          <w:tcPr>
            <w:tcW w:w="1558" w:type="dxa"/>
            <w:vAlign w:val="center"/>
          </w:tcPr>
          <w:p w:rsidR="006356DE" w:rsidRPr="0028743E" w:rsidRDefault="006356DE" w:rsidP="00B06C94">
            <w:pPr>
              <w:ind w:left="-87" w:right="-108"/>
              <w:jc w:val="center"/>
              <w:rPr>
                <w:szCs w:val="24"/>
              </w:rPr>
            </w:pPr>
            <w:r w:rsidRPr="0028743E">
              <w:rPr>
                <w:szCs w:val="24"/>
              </w:rPr>
              <w:t>средства бюджета Республики Карелия</w:t>
            </w:r>
          </w:p>
        </w:tc>
        <w:tc>
          <w:tcPr>
            <w:tcW w:w="1418" w:type="dxa"/>
            <w:vAlign w:val="center"/>
          </w:tcPr>
          <w:p w:rsidR="006356DE" w:rsidRPr="0028743E" w:rsidRDefault="006356DE" w:rsidP="00B06C94">
            <w:pPr>
              <w:ind w:left="-87" w:right="-108"/>
              <w:jc w:val="center"/>
              <w:rPr>
                <w:szCs w:val="24"/>
              </w:rPr>
            </w:pPr>
            <w:r w:rsidRPr="0028743E">
              <w:rPr>
                <w:szCs w:val="24"/>
              </w:rPr>
              <w:t>целевые безвозмез</w:t>
            </w:r>
            <w:r w:rsidRPr="0028743E">
              <w:rPr>
                <w:szCs w:val="24"/>
              </w:rPr>
              <w:t>д</w:t>
            </w:r>
            <w:r w:rsidRPr="0028743E">
              <w:rPr>
                <w:szCs w:val="24"/>
              </w:rPr>
              <w:t>ные поступления в бюджет Республики Карелия</w:t>
            </w:r>
          </w:p>
        </w:tc>
      </w:tr>
      <w:tr w:rsidR="006356DE" w:rsidRPr="0028743E" w:rsidTr="00B06C94">
        <w:tc>
          <w:tcPr>
            <w:tcW w:w="4503" w:type="dxa"/>
            <w:vAlign w:val="center"/>
          </w:tcPr>
          <w:p w:rsidR="006356DE" w:rsidRPr="0028743E" w:rsidRDefault="006356DE" w:rsidP="00B06C94">
            <w:pPr>
              <w:rPr>
                <w:b/>
                <w:bCs/>
                <w:szCs w:val="24"/>
              </w:rPr>
            </w:pPr>
            <w:r w:rsidRPr="0028743E">
              <w:rPr>
                <w:b/>
                <w:bCs/>
                <w:szCs w:val="24"/>
              </w:rPr>
              <w:t>Национальный проект «Инфрастру</w:t>
            </w:r>
            <w:r w:rsidRPr="0028743E">
              <w:rPr>
                <w:b/>
                <w:bCs/>
                <w:szCs w:val="24"/>
              </w:rPr>
              <w:t>к</w:t>
            </w:r>
            <w:r w:rsidRPr="0028743E">
              <w:rPr>
                <w:b/>
                <w:bCs/>
                <w:szCs w:val="24"/>
              </w:rPr>
              <w:t xml:space="preserve">тура для жизни» </w:t>
            </w:r>
          </w:p>
        </w:tc>
        <w:tc>
          <w:tcPr>
            <w:tcW w:w="850" w:type="dxa"/>
            <w:vAlign w:val="center"/>
          </w:tcPr>
          <w:p w:rsidR="006356DE" w:rsidRPr="0028743E" w:rsidRDefault="006356DE" w:rsidP="00B06C94">
            <w:pPr>
              <w:jc w:val="center"/>
              <w:rPr>
                <w:b/>
                <w:szCs w:val="24"/>
                <w:lang w:val="en-US"/>
              </w:rPr>
            </w:pPr>
            <w:r w:rsidRPr="0028743E">
              <w:rPr>
                <w:b/>
                <w:szCs w:val="24"/>
              </w:rPr>
              <w:t>И</w:t>
            </w:r>
          </w:p>
        </w:tc>
        <w:tc>
          <w:tcPr>
            <w:tcW w:w="1418" w:type="dxa"/>
            <w:vAlign w:val="center"/>
          </w:tcPr>
          <w:p w:rsidR="006356DE" w:rsidRPr="0028743E" w:rsidRDefault="006356DE" w:rsidP="00B06C94">
            <w:pPr>
              <w:jc w:val="center"/>
              <w:rPr>
                <w:b/>
                <w:szCs w:val="24"/>
              </w:rPr>
            </w:pPr>
            <w:r w:rsidRPr="0028743E">
              <w:rPr>
                <w:b/>
                <w:szCs w:val="24"/>
              </w:rPr>
              <w:t>2 590 454,9</w:t>
            </w:r>
          </w:p>
        </w:tc>
        <w:tc>
          <w:tcPr>
            <w:tcW w:w="1558" w:type="dxa"/>
            <w:vAlign w:val="center"/>
          </w:tcPr>
          <w:p w:rsidR="006356DE" w:rsidRPr="0028743E" w:rsidRDefault="006356DE" w:rsidP="00B06C94">
            <w:pPr>
              <w:jc w:val="center"/>
              <w:rPr>
                <w:b/>
                <w:szCs w:val="24"/>
              </w:rPr>
            </w:pPr>
            <w:r w:rsidRPr="0028743E">
              <w:rPr>
                <w:b/>
                <w:szCs w:val="24"/>
              </w:rPr>
              <w:t>2 211 567,7</w:t>
            </w:r>
          </w:p>
        </w:tc>
        <w:tc>
          <w:tcPr>
            <w:tcW w:w="1418" w:type="dxa"/>
            <w:vAlign w:val="center"/>
          </w:tcPr>
          <w:p w:rsidR="006356DE" w:rsidRPr="0028743E" w:rsidRDefault="006356DE" w:rsidP="00B06C94">
            <w:pPr>
              <w:jc w:val="center"/>
              <w:rPr>
                <w:b/>
                <w:szCs w:val="24"/>
              </w:rPr>
            </w:pPr>
            <w:r w:rsidRPr="0028743E">
              <w:rPr>
                <w:b/>
                <w:szCs w:val="24"/>
              </w:rPr>
              <w:t>378 887,2</w:t>
            </w:r>
          </w:p>
        </w:tc>
      </w:tr>
      <w:tr w:rsidR="006356DE" w:rsidRPr="0028743E" w:rsidTr="00B06C94">
        <w:tc>
          <w:tcPr>
            <w:tcW w:w="4503" w:type="dxa"/>
            <w:vAlign w:val="center"/>
          </w:tcPr>
          <w:p w:rsidR="006356DE" w:rsidRPr="0028743E" w:rsidRDefault="006356DE" w:rsidP="00B06C94">
            <w:pPr>
              <w:rPr>
                <w:i/>
                <w:szCs w:val="24"/>
              </w:rPr>
            </w:pPr>
            <w:r w:rsidRPr="0028743E">
              <w:rPr>
                <w:i/>
                <w:szCs w:val="24"/>
              </w:rPr>
              <w:t>Региональный проект «Формирование комфортной городской среды»</w:t>
            </w:r>
          </w:p>
        </w:tc>
        <w:tc>
          <w:tcPr>
            <w:tcW w:w="850" w:type="dxa"/>
            <w:vAlign w:val="center"/>
          </w:tcPr>
          <w:p w:rsidR="006356DE" w:rsidRPr="0028743E" w:rsidRDefault="006356DE" w:rsidP="00B06C94">
            <w:pPr>
              <w:jc w:val="center"/>
              <w:rPr>
                <w:i/>
                <w:szCs w:val="24"/>
              </w:rPr>
            </w:pPr>
            <w:r w:rsidRPr="0028743E">
              <w:rPr>
                <w:i/>
                <w:szCs w:val="24"/>
              </w:rPr>
              <w:t>И</w:t>
            </w:r>
            <w:proofErr w:type="gramStart"/>
            <w:r w:rsidRPr="0028743E">
              <w:rPr>
                <w:i/>
                <w:szCs w:val="24"/>
              </w:rPr>
              <w:t>4</w:t>
            </w:r>
            <w:proofErr w:type="gramEnd"/>
          </w:p>
        </w:tc>
        <w:tc>
          <w:tcPr>
            <w:tcW w:w="1418" w:type="dxa"/>
            <w:vAlign w:val="center"/>
          </w:tcPr>
          <w:p w:rsidR="006356DE" w:rsidRPr="0028743E" w:rsidRDefault="006356DE" w:rsidP="00B06C94">
            <w:pPr>
              <w:ind w:left="-160" w:right="-178"/>
              <w:jc w:val="center"/>
              <w:rPr>
                <w:i/>
                <w:szCs w:val="24"/>
              </w:rPr>
            </w:pPr>
            <w:r w:rsidRPr="0028743E">
              <w:rPr>
                <w:i/>
                <w:szCs w:val="24"/>
              </w:rPr>
              <w:t>402 714,3</w:t>
            </w:r>
          </w:p>
        </w:tc>
        <w:tc>
          <w:tcPr>
            <w:tcW w:w="1558" w:type="dxa"/>
            <w:vAlign w:val="center"/>
          </w:tcPr>
          <w:p w:rsidR="006356DE" w:rsidRPr="0028743E" w:rsidRDefault="006356DE" w:rsidP="00B06C94">
            <w:pPr>
              <w:ind w:left="-160" w:right="-178"/>
              <w:jc w:val="center"/>
              <w:rPr>
                <w:i/>
                <w:szCs w:val="24"/>
              </w:rPr>
            </w:pPr>
            <w:r w:rsidRPr="0028743E">
              <w:rPr>
                <w:i/>
                <w:szCs w:val="24"/>
              </w:rPr>
              <w:t>23 827,1</w:t>
            </w:r>
          </w:p>
        </w:tc>
        <w:tc>
          <w:tcPr>
            <w:tcW w:w="1418" w:type="dxa"/>
            <w:vAlign w:val="center"/>
          </w:tcPr>
          <w:p w:rsidR="006356DE" w:rsidRPr="0028743E" w:rsidRDefault="006356DE" w:rsidP="00B06C94">
            <w:pPr>
              <w:ind w:left="-160" w:right="-178"/>
              <w:jc w:val="center"/>
              <w:rPr>
                <w:i/>
                <w:szCs w:val="24"/>
              </w:rPr>
            </w:pPr>
            <w:r w:rsidRPr="0028743E">
              <w:rPr>
                <w:i/>
                <w:szCs w:val="24"/>
              </w:rPr>
              <w:t>378 887,2</w:t>
            </w:r>
          </w:p>
        </w:tc>
      </w:tr>
      <w:tr w:rsidR="006356DE" w:rsidRPr="0028743E" w:rsidTr="00B06C94">
        <w:tc>
          <w:tcPr>
            <w:tcW w:w="4503" w:type="dxa"/>
            <w:vAlign w:val="center"/>
          </w:tcPr>
          <w:p w:rsidR="006356DE" w:rsidRPr="0028743E" w:rsidRDefault="006356DE" w:rsidP="00B06C94">
            <w:pPr>
              <w:rPr>
                <w:szCs w:val="24"/>
              </w:rPr>
            </w:pPr>
            <w:r w:rsidRPr="0028743E">
              <w:rPr>
                <w:szCs w:val="24"/>
              </w:rPr>
              <w:t>Создание комфортной городской среды в малых городах и исторических посел</w:t>
            </w:r>
            <w:r w:rsidRPr="0028743E">
              <w:rPr>
                <w:szCs w:val="24"/>
              </w:rPr>
              <w:t>е</w:t>
            </w:r>
            <w:r w:rsidRPr="0028743E">
              <w:rPr>
                <w:szCs w:val="24"/>
              </w:rPr>
              <w:t>ниях - победителях Всероссийского конкурса лучших проектов создания комфортной городской среды</w:t>
            </w:r>
          </w:p>
        </w:tc>
        <w:tc>
          <w:tcPr>
            <w:tcW w:w="850" w:type="dxa"/>
            <w:vAlign w:val="center"/>
          </w:tcPr>
          <w:p w:rsidR="006356DE" w:rsidRPr="0028743E" w:rsidRDefault="006356DE" w:rsidP="00B06C94">
            <w:pPr>
              <w:jc w:val="center"/>
              <w:rPr>
                <w:szCs w:val="24"/>
              </w:rPr>
            </w:pPr>
          </w:p>
        </w:tc>
        <w:tc>
          <w:tcPr>
            <w:tcW w:w="1418" w:type="dxa"/>
            <w:vAlign w:val="center"/>
          </w:tcPr>
          <w:p w:rsidR="006356DE" w:rsidRPr="0028743E" w:rsidRDefault="006356DE" w:rsidP="00B06C94">
            <w:pPr>
              <w:jc w:val="center"/>
              <w:rPr>
                <w:szCs w:val="24"/>
              </w:rPr>
            </w:pPr>
            <w:r w:rsidRPr="0028743E">
              <w:rPr>
                <w:szCs w:val="24"/>
              </w:rPr>
              <w:t>254 377,2</w:t>
            </w:r>
          </w:p>
        </w:tc>
        <w:tc>
          <w:tcPr>
            <w:tcW w:w="1558" w:type="dxa"/>
            <w:vAlign w:val="center"/>
          </w:tcPr>
          <w:p w:rsidR="006356DE" w:rsidRPr="0028743E" w:rsidRDefault="006356DE" w:rsidP="00B06C94">
            <w:pPr>
              <w:jc w:val="center"/>
              <w:rPr>
                <w:szCs w:val="24"/>
              </w:rPr>
            </w:pPr>
            <w:r w:rsidRPr="0028743E">
              <w:rPr>
                <w:szCs w:val="24"/>
              </w:rPr>
              <w:t>22 343,7</w:t>
            </w:r>
          </w:p>
        </w:tc>
        <w:tc>
          <w:tcPr>
            <w:tcW w:w="1418" w:type="dxa"/>
            <w:vAlign w:val="center"/>
          </w:tcPr>
          <w:p w:rsidR="006356DE" w:rsidRPr="0028743E" w:rsidRDefault="006356DE" w:rsidP="00B06C94">
            <w:pPr>
              <w:jc w:val="center"/>
              <w:rPr>
                <w:szCs w:val="24"/>
              </w:rPr>
            </w:pPr>
            <w:r w:rsidRPr="0028743E">
              <w:rPr>
                <w:szCs w:val="24"/>
              </w:rPr>
              <w:t>232 033,5</w:t>
            </w:r>
          </w:p>
        </w:tc>
      </w:tr>
      <w:tr w:rsidR="006356DE" w:rsidRPr="0028743E" w:rsidTr="00B06C94">
        <w:tc>
          <w:tcPr>
            <w:tcW w:w="4503" w:type="dxa"/>
            <w:vAlign w:val="center"/>
          </w:tcPr>
          <w:p w:rsidR="006356DE" w:rsidRPr="0028743E" w:rsidRDefault="006356DE" w:rsidP="00B06C94">
            <w:pPr>
              <w:rPr>
                <w:szCs w:val="24"/>
              </w:rPr>
            </w:pPr>
            <w:r w:rsidRPr="0028743E">
              <w:rPr>
                <w:szCs w:val="24"/>
              </w:rPr>
              <w:t>Мероприятия по формированию современной городской среды</w:t>
            </w:r>
          </w:p>
        </w:tc>
        <w:tc>
          <w:tcPr>
            <w:tcW w:w="850" w:type="dxa"/>
            <w:vAlign w:val="center"/>
          </w:tcPr>
          <w:p w:rsidR="006356DE" w:rsidRPr="0028743E" w:rsidRDefault="006356DE" w:rsidP="00B06C94">
            <w:pPr>
              <w:jc w:val="center"/>
              <w:rPr>
                <w:szCs w:val="24"/>
              </w:rPr>
            </w:pPr>
          </w:p>
        </w:tc>
        <w:tc>
          <w:tcPr>
            <w:tcW w:w="1418" w:type="dxa"/>
            <w:vAlign w:val="center"/>
          </w:tcPr>
          <w:p w:rsidR="006356DE" w:rsidRPr="0028743E" w:rsidRDefault="006356DE" w:rsidP="00B06C94">
            <w:pPr>
              <w:jc w:val="center"/>
              <w:rPr>
                <w:szCs w:val="24"/>
              </w:rPr>
            </w:pPr>
            <w:r w:rsidRPr="0028743E">
              <w:rPr>
                <w:szCs w:val="24"/>
              </w:rPr>
              <w:t>148 337,1</w:t>
            </w:r>
          </w:p>
        </w:tc>
        <w:tc>
          <w:tcPr>
            <w:tcW w:w="1558" w:type="dxa"/>
            <w:vAlign w:val="center"/>
          </w:tcPr>
          <w:p w:rsidR="006356DE" w:rsidRPr="0028743E" w:rsidRDefault="006356DE" w:rsidP="00B06C94">
            <w:pPr>
              <w:jc w:val="center"/>
              <w:rPr>
                <w:szCs w:val="24"/>
              </w:rPr>
            </w:pPr>
            <w:r w:rsidRPr="0028743E">
              <w:rPr>
                <w:szCs w:val="24"/>
              </w:rPr>
              <w:t>1 483,4</w:t>
            </w:r>
          </w:p>
        </w:tc>
        <w:tc>
          <w:tcPr>
            <w:tcW w:w="1418" w:type="dxa"/>
            <w:vAlign w:val="center"/>
          </w:tcPr>
          <w:p w:rsidR="006356DE" w:rsidRPr="0028743E" w:rsidRDefault="006356DE" w:rsidP="00B06C94">
            <w:pPr>
              <w:jc w:val="center"/>
              <w:rPr>
                <w:szCs w:val="24"/>
              </w:rPr>
            </w:pPr>
            <w:r w:rsidRPr="0028743E">
              <w:rPr>
                <w:szCs w:val="24"/>
              </w:rPr>
              <w:t>146 853,7</w:t>
            </w:r>
          </w:p>
        </w:tc>
      </w:tr>
      <w:tr w:rsidR="006356DE" w:rsidRPr="0028743E" w:rsidTr="00B06C94">
        <w:tc>
          <w:tcPr>
            <w:tcW w:w="4503" w:type="dxa"/>
            <w:vAlign w:val="center"/>
          </w:tcPr>
          <w:p w:rsidR="006356DE" w:rsidRPr="0028743E" w:rsidRDefault="006356DE" w:rsidP="00B06C94">
            <w:pPr>
              <w:rPr>
                <w:i/>
                <w:szCs w:val="24"/>
              </w:rPr>
            </w:pPr>
            <w:r w:rsidRPr="0028743E">
              <w:rPr>
                <w:i/>
                <w:szCs w:val="24"/>
              </w:rPr>
              <w:t>Региональный проект «Безопасность дорожного движения»</w:t>
            </w:r>
          </w:p>
        </w:tc>
        <w:tc>
          <w:tcPr>
            <w:tcW w:w="850" w:type="dxa"/>
            <w:vAlign w:val="center"/>
          </w:tcPr>
          <w:p w:rsidR="006356DE" w:rsidRPr="0028743E" w:rsidRDefault="006356DE" w:rsidP="00B06C94">
            <w:pPr>
              <w:jc w:val="center"/>
              <w:rPr>
                <w:i/>
                <w:szCs w:val="24"/>
              </w:rPr>
            </w:pPr>
            <w:r w:rsidRPr="0028743E">
              <w:rPr>
                <w:i/>
                <w:szCs w:val="24"/>
              </w:rPr>
              <w:t>И5</w:t>
            </w:r>
          </w:p>
        </w:tc>
        <w:tc>
          <w:tcPr>
            <w:tcW w:w="1418" w:type="dxa"/>
            <w:vAlign w:val="center"/>
          </w:tcPr>
          <w:p w:rsidR="006356DE" w:rsidRPr="0028743E" w:rsidRDefault="006356DE" w:rsidP="00B06C94">
            <w:pPr>
              <w:jc w:val="center"/>
              <w:rPr>
                <w:i/>
                <w:szCs w:val="24"/>
              </w:rPr>
            </w:pPr>
            <w:r w:rsidRPr="0028743E">
              <w:rPr>
                <w:i/>
                <w:szCs w:val="24"/>
              </w:rPr>
              <w:t>279 300,0</w:t>
            </w:r>
          </w:p>
        </w:tc>
        <w:tc>
          <w:tcPr>
            <w:tcW w:w="1558" w:type="dxa"/>
            <w:vAlign w:val="center"/>
          </w:tcPr>
          <w:p w:rsidR="006356DE" w:rsidRPr="0028743E" w:rsidRDefault="006356DE" w:rsidP="00B06C94">
            <w:pPr>
              <w:jc w:val="center"/>
              <w:rPr>
                <w:i/>
                <w:szCs w:val="24"/>
                <w:lang w:val="en-US"/>
              </w:rPr>
            </w:pPr>
            <w:r w:rsidRPr="0028743E">
              <w:rPr>
                <w:i/>
                <w:szCs w:val="24"/>
              </w:rPr>
              <w:t>279 300,0</w:t>
            </w:r>
          </w:p>
        </w:tc>
        <w:tc>
          <w:tcPr>
            <w:tcW w:w="1418" w:type="dxa"/>
            <w:vAlign w:val="center"/>
          </w:tcPr>
          <w:p w:rsidR="006356DE" w:rsidRPr="0028743E" w:rsidRDefault="006356DE" w:rsidP="00B06C94">
            <w:pPr>
              <w:jc w:val="center"/>
              <w:rPr>
                <w:i/>
                <w:szCs w:val="24"/>
                <w:lang w:val="en-US"/>
              </w:rPr>
            </w:pPr>
            <w:r w:rsidRPr="0028743E">
              <w:rPr>
                <w:i/>
                <w:szCs w:val="24"/>
                <w:lang w:val="en-US"/>
              </w:rPr>
              <w:t>0</w:t>
            </w:r>
            <w:r w:rsidRPr="0028743E">
              <w:rPr>
                <w:i/>
                <w:szCs w:val="24"/>
              </w:rPr>
              <w:t>,</w:t>
            </w:r>
            <w:r w:rsidRPr="0028743E">
              <w:rPr>
                <w:i/>
                <w:szCs w:val="24"/>
                <w:lang w:val="en-US"/>
              </w:rPr>
              <w:t>0</w:t>
            </w:r>
          </w:p>
        </w:tc>
      </w:tr>
      <w:tr w:rsidR="006356DE" w:rsidRPr="0028743E" w:rsidTr="00B06C94">
        <w:tc>
          <w:tcPr>
            <w:tcW w:w="4503" w:type="dxa"/>
            <w:vAlign w:val="center"/>
          </w:tcPr>
          <w:p w:rsidR="006356DE" w:rsidRPr="0028743E" w:rsidRDefault="006356DE" w:rsidP="00B06C94">
            <w:pPr>
              <w:rPr>
                <w:szCs w:val="24"/>
              </w:rPr>
            </w:pPr>
            <w:r w:rsidRPr="0028743E">
              <w:rPr>
                <w:szCs w:val="24"/>
              </w:rPr>
              <w:t>Содержание автомобильных дорог регионального или межмуниципального значения и искусственных сооружений на них</w:t>
            </w:r>
          </w:p>
        </w:tc>
        <w:tc>
          <w:tcPr>
            <w:tcW w:w="850" w:type="dxa"/>
            <w:vAlign w:val="center"/>
          </w:tcPr>
          <w:p w:rsidR="006356DE" w:rsidRPr="0028743E" w:rsidRDefault="006356DE" w:rsidP="00B06C94">
            <w:pPr>
              <w:jc w:val="center"/>
              <w:rPr>
                <w:szCs w:val="24"/>
              </w:rPr>
            </w:pPr>
          </w:p>
        </w:tc>
        <w:tc>
          <w:tcPr>
            <w:tcW w:w="1418" w:type="dxa"/>
            <w:vAlign w:val="center"/>
          </w:tcPr>
          <w:p w:rsidR="006356DE" w:rsidRPr="0028743E" w:rsidRDefault="006356DE" w:rsidP="00B06C94">
            <w:pPr>
              <w:jc w:val="center"/>
              <w:rPr>
                <w:szCs w:val="24"/>
              </w:rPr>
            </w:pPr>
            <w:r w:rsidRPr="0028743E">
              <w:rPr>
                <w:szCs w:val="24"/>
              </w:rPr>
              <w:t>98 000,0</w:t>
            </w:r>
          </w:p>
        </w:tc>
        <w:tc>
          <w:tcPr>
            <w:tcW w:w="1558" w:type="dxa"/>
            <w:vAlign w:val="center"/>
          </w:tcPr>
          <w:p w:rsidR="006356DE" w:rsidRPr="0028743E" w:rsidRDefault="006356DE" w:rsidP="00B06C94">
            <w:pPr>
              <w:jc w:val="center"/>
              <w:rPr>
                <w:szCs w:val="24"/>
              </w:rPr>
            </w:pPr>
            <w:r w:rsidRPr="0028743E">
              <w:rPr>
                <w:szCs w:val="24"/>
              </w:rPr>
              <w:t>98 000,0</w:t>
            </w:r>
          </w:p>
        </w:tc>
        <w:tc>
          <w:tcPr>
            <w:tcW w:w="1418" w:type="dxa"/>
            <w:vAlign w:val="center"/>
          </w:tcPr>
          <w:p w:rsidR="006356DE" w:rsidRPr="0028743E" w:rsidRDefault="006356DE" w:rsidP="00B06C94">
            <w:pPr>
              <w:jc w:val="center"/>
              <w:rPr>
                <w:szCs w:val="24"/>
              </w:rPr>
            </w:pPr>
            <w:r w:rsidRPr="0028743E">
              <w:rPr>
                <w:szCs w:val="24"/>
              </w:rPr>
              <w:t>0,0</w:t>
            </w:r>
          </w:p>
        </w:tc>
      </w:tr>
      <w:tr w:rsidR="006356DE" w:rsidRPr="0028743E" w:rsidTr="00B06C94">
        <w:tc>
          <w:tcPr>
            <w:tcW w:w="4503" w:type="dxa"/>
            <w:vAlign w:val="center"/>
          </w:tcPr>
          <w:p w:rsidR="006356DE" w:rsidRPr="0028743E" w:rsidRDefault="006356DE" w:rsidP="00B06C94">
            <w:pPr>
              <w:rPr>
                <w:szCs w:val="24"/>
              </w:rPr>
            </w:pPr>
            <w:r w:rsidRPr="0028743E">
              <w:rPr>
                <w:szCs w:val="24"/>
              </w:rPr>
              <w:t>Ремонт и капитальный ремонт автом</w:t>
            </w:r>
            <w:r w:rsidRPr="0028743E">
              <w:rPr>
                <w:szCs w:val="24"/>
              </w:rPr>
              <w:t>о</w:t>
            </w:r>
            <w:r w:rsidRPr="0028743E">
              <w:rPr>
                <w:szCs w:val="24"/>
              </w:rPr>
              <w:t>бильных дорог регионального или межмуниципального значения и искусственных сооружений на них</w:t>
            </w:r>
          </w:p>
        </w:tc>
        <w:tc>
          <w:tcPr>
            <w:tcW w:w="850" w:type="dxa"/>
            <w:vAlign w:val="center"/>
          </w:tcPr>
          <w:p w:rsidR="006356DE" w:rsidRPr="0028743E" w:rsidRDefault="006356DE" w:rsidP="00B06C94">
            <w:pPr>
              <w:jc w:val="center"/>
              <w:rPr>
                <w:szCs w:val="24"/>
              </w:rPr>
            </w:pPr>
          </w:p>
        </w:tc>
        <w:tc>
          <w:tcPr>
            <w:tcW w:w="1418" w:type="dxa"/>
            <w:vAlign w:val="center"/>
          </w:tcPr>
          <w:p w:rsidR="006356DE" w:rsidRPr="0028743E" w:rsidRDefault="006356DE" w:rsidP="00B06C94">
            <w:pPr>
              <w:jc w:val="center"/>
              <w:rPr>
                <w:szCs w:val="24"/>
              </w:rPr>
            </w:pPr>
            <w:r w:rsidRPr="0028743E">
              <w:rPr>
                <w:szCs w:val="24"/>
              </w:rPr>
              <w:t>70 000,0</w:t>
            </w:r>
          </w:p>
        </w:tc>
        <w:tc>
          <w:tcPr>
            <w:tcW w:w="1558" w:type="dxa"/>
            <w:vAlign w:val="center"/>
          </w:tcPr>
          <w:p w:rsidR="006356DE" w:rsidRPr="0028743E" w:rsidRDefault="006356DE" w:rsidP="00B06C94">
            <w:pPr>
              <w:jc w:val="center"/>
              <w:rPr>
                <w:szCs w:val="24"/>
              </w:rPr>
            </w:pPr>
            <w:r w:rsidRPr="0028743E">
              <w:rPr>
                <w:szCs w:val="24"/>
              </w:rPr>
              <w:t>70 000,0</w:t>
            </w:r>
          </w:p>
        </w:tc>
        <w:tc>
          <w:tcPr>
            <w:tcW w:w="1418" w:type="dxa"/>
            <w:vAlign w:val="center"/>
          </w:tcPr>
          <w:p w:rsidR="006356DE" w:rsidRPr="0028743E" w:rsidRDefault="006356DE" w:rsidP="00B06C94">
            <w:pPr>
              <w:jc w:val="center"/>
              <w:rPr>
                <w:szCs w:val="24"/>
              </w:rPr>
            </w:pPr>
            <w:r w:rsidRPr="0028743E">
              <w:rPr>
                <w:szCs w:val="24"/>
              </w:rPr>
              <w:t>0,0</w:t>
            </w:r>
          </w:p>
        </w:tc>
      </w:tr>
      <w:tr w:rsidR="006356DE" w:rsidRPr="0028743E" w:rsidTr="00B06C94">
        <w:tc>
          <w:tcPr>
            <w:tcW w:w="4503" w:type="dxa"/>
            <w:vAlign w:val="center"/>
          </w:tcPr>
          <w:p w:rsidR="006356DE" w:rsidRPr="0028743E" w:rsidRDefault="006356DE" w:rsidP="00B06C94">
            <w:pPr>
              <w:rPr>
                <w:szCs w:val="24"/>
              </w:rPr>
            </w:pPr>
            <w:r w:rsidRPr="0028743E">
              <w:rPr>
                <w:szCs w:val="24"/>
              </w:rPr>
              <w:t>Мероприятия по повышению безопасн</w:t>
            </w:r>
            <w:r w:rsidRPr="0028743E">
              <w:rPr>
                <w:szCs w:val="24"/>
              </w:rPr>
              <w:t>о</w:t>
            </w:r>
            <w:r w:rsidRPr="0028743E">
              <w:rPr>
                <w:szCs w:val="24"/>
              </w:rPr>
              <w:t>сти дорожного движения</w:t>
            </w:r>
          </w:p>
        </w:tc>
        <w:tc>
          <w:tcPr>
            <w:tcW w:w="850" w:type="dxa"/>
            <w:vAlign w:val="center"/>
          </w:tcPr>
          <w:p w:rsidR="006356DE" w:rsidRPr="0028743E" w:rsidRDefault="006356DE" w:rsidP="00B06C94">
            <w:pPr>
              <w:jc w:val="center"/>
              <w:rPr>
                <w:szCs w:val="24"/>
              </w:rPr>
            </w:pPr>
          </w:p>
        </w:tc>
        <w:tc>
          <w:tcPr>
            <w:tcW w:w="1418" w:type="dxa"/>
            <w:vAlign w:val="center"/>
          </w:tcPr>
          <w:p w:rsidR="006356DE" w:rsidRPr="0028743E" w:rsidRDefault="006356DE" w:rsidP="00B06C94">
            <w:pPr>
              <w:jc w:val="center"/>
              <w:rPr>
                <w:szCs w:val="24"/>
              </w:rPr>
            </w:pPr>
            <w:r w:rsidRPr="0028743E">
              <w:rPr>
                <w:szCs w:val="24"/>
              </w:rPr>
              <w:t>15 000,0</w:t>
            </w:r>
          </w:p>
        </w:tc>
        <w:tc>
          <w:tcPr>
            <w:tcW w:w="1558" w:type="dxa"/>
            <w:vAlign w:val="center"/>
          </w:tcPr>
          <w:p w:rsidR="006356DE" w:rsidRPr="0028743E" w:rsidRDefault="006356DE" w:rsidP="00B06C94">
            <w:pPr>
              <w:jc w:val="center"/>
              <w:rPr>
                <w:szCs w:val="24"/>
              </w:rPr>
            </w:pPr>
            <w:r w:rsidRPr="0028743E">
              <w:rPr>
                <w:szCs w:val="24"/>
              </w:rPr>
              <w:t>15 000,0</w:t>
            </w:r>
          </w:p>
        </w:tc>
        <w:tc>
          <w:tcPr>
            <w:tcW w:w="1418" w:type="dxa"/>
            <w:vAlign w:val="center"/>
          </w:tcPr>
          <w:p w:rsidR="006356DE" w:rsidRPr="0028743E" w:rsidRDefault="006356DE" w:rsidP="00B06C94">
            <w:pPr>
              <w:jc w:val="center"/>
              <w:rPr>
                <w:szCs w:val="24"/>
              </w:rPr>
            </w:pPr>
            <w:r w:rsidRPr="0028743E">
              <w:rPr>
                <w:szCs w:val="24"/>
              </w:rPr>
              <w:t>0,0</w:t>
            </w:r>
          </w:p>
        </w:tc>
      </w:tr>
      <w:tr w:rsidR="006356DE" w:rsidRPr="0028743E" w:rsidTr="00B06C94">
        <w:tc>
          <w:tcPr>
            <w:tcW w:w="4503" w:type="dxa"/>
            <w:vAlign w:val="center"/>
          </w:tcPr>
          <w:p w:rsidR="006356DE" w:rsidRPr="0028743E" w:rsidRDefault="006356DE" w:rsidP="00B06C94">
            <w:pPr>
              <w:rPr>
                <w:szCs w:val="24"/>
              </w:rPr>
            </w:pPr>
            <w:r w:rsidRPr="0028743E">
              <w:rPr>
                <w:szCs w:val="24"/>
              </w:rPr>
              <w:t>Мероприятия по обеспечению функци</w:t>
            </w:r>
            <w:r w:rsidRPr="0028743E">
              <w:rPr>
                <w:szCs w:val="24"/>
              </w:rPr>
              <w:t>о</w:t>
            </w:r>
            <w:r w:rsidRPr="0028743E">
              <w:rPr>
                <w:szCs w:val="24"/>
              </w:rPr>
              <w:t>нирования камер фото-видео фиксации нарушений правил дорожного движения</w:t>
            </w:r>
          </w:p>
        </w:tc>
        <w:tc>
          <w:tcPr>
            <w:tcW w:w="850" w:type="dxa"/>
            <w:vAlign w:val="center"/>
          </w:tcPr>
          <w:p w:rsidR="006356DE" w:rsidRPr="0028743E" w:rsidRDefault="006356DE" w:rsidP="00B06C94">
            <w:pPr>
              <w:jc w:val="center"/>
              <w:rPr>
                <w:szCs w:val="24"/>
              </w:rPr>
            </w:pPr>
          </w:p>
        </w:tc>
        <w:tc>
          <w:tcPr>
            <w:tcW w:w="1418" w:type="dxa"/>
            <w:vAlign w:val="center"/>
          </w:tcPr>
          <w:p w:rsidR="006356DE" w:rsidRPr="0028743E" w:rsidRDefault="006356DE" w:rsidP="00B06C94">
            <w:pPr>
              <w:jc w:val="center"/>
              <w:rPr>
                <w:szCs w:val="24"/>
              </w:rPr>
            </w:pPr>
            <w:r w:rsidRPr="0028743E">
              <w:rPr>
                <w:szCs w:val="24"/>
              </w:rPr>
              <w:t>96 300,0</w:t>
            </w:r>
          </w:p>
        </w:tc>
        <w:tc>
          <w:tcPr>
            <w:tcW w:w="1558" w:type="dxa"/>
            <w:vAlign w:val="center"/>
          </w:tcPr>
          <w:p w:rsidR="006356DE" w:rsidRPr="0028743E" w:rsidRDefault="006356DE" w:rsidP="00B06C94">
            <w:pPr>
              <w:jc w:val="center"/>
              <w:rPr>
                <w:szCs w:val="24"/>
              </w:rPr>
            </w:pPr>
            <w:r w:rsidRPr="0028743E">
              <w:rPr>
                <w:szCs w:val="24"/>
              </w:rPr>
              <w:t>96 300,0</w:t>
            </w:r>
          </w:p>
        </w:tc>
        <w:tc>
          <w:tcPr>
            <w:tcW w:w="1418" w:type="dxa"/>
            <w:vAlign w:val="center"/>
          </w:tcPr>
          <w:p w:rsidR="006356DE" w:rsidRPr="0028743E" w:rsidRDefault="006356DE" w:rsidP="00B06C94">
            <w:pPr>
              <w:jc w:val="center"/>
              <w:rPr>
                <w:szCs w:val="24"/>
              </w:rPr>
            </w:pPr>
            <w:r w:rsidRPr="0028743E">
              <w:rPr>
                <w:szCs w:val="24"/>
              </w:rPr>
              <w:t>0,0</w:t>
            </w:r>
          </w:p>
        </w:tc>
      </w:tr>
      <w:tr w:rsidR="006356DE" w:rsidRPr="0028743E" w:rsidTr="00B06C94">
        <w:tc>
          <w:tcPr>
            <w:tcW w:w="4503" w:type="dxa"/>
            <w:vAlign w:val="center"/>
          </w:tcPr>
          <w:p w:rsidR="006356DE" w:rsidRPr="0028743E" w:rsidRDefault="006356DE" w:rsidP="00B06C94">
            <w:pPr>
              <w:rPr>
                <w:i/>
                <w:szCs w:val="24"/>
              </w:rPr>
            </w:pPr>
            <w:r w:rsidRPr="0028743E">
              <w:rPr>
                <w:i/>
                <w:szCs w:val="24"/>
              </w:rPr>
              <w:t>Региональный проект «Региональная и местная дорожная сеть»</w:t>
            </w:r>
          </w:p>
        </w:tc>
        <w:tc>
          <w:tcPr>
            <w:tcW w:w="850" w:type="dxa"/>
            <w:vAlign w:val="center"/>
          </w:tcPr>
          <w:p w:rsidR="006356DE" w:rsidRPr="0028743E" w:rsidRDefault="006356DE" w:rsidP="00B06C94">
            <w:pPr>
              <w:jc w:val="center"/>
              <w:rPr>
                <w:i/>
                <w:szCs w:val="24"/>
                <w:lang w:val="en-US"/>
              </w:rPr>
            </w:pPr>
            <w:r w:rsidRPr="0028743E">
              <w:rPr>
                <w:i/>
                <w:szCs w:val="24"/>
              </w:rPr>
              <w:t>И8</w:t>
            </w:r>
          </w:p>
        </w:tc>
        <w:tc>
          <w:tcPr>
            <w:tcW w:w="1418" w:type="dxa"/>
            <w:vAlign w:val="center"/>
          </w:tcPr>
          <w:p w:rsidR="006356DE" w:rsidRPr="0028743E" w:rsidRDefault="006356DE" w:rsidP="00B06C94">
            <w:pPr>
              <w:jc w:val="center"/>
              <w:rPr>
                <w:i/>
                <w:szCs w:val="24"/>
              </w:rPr>
            </w:pPr>
            <w:r w:rsidRPr="0028743E">
              <w:rPr>
                <w:i/>
                <w:szCs w:val="24"/>
              </w:rPr>
              <w:t>1 908 440,6</w:t>
            </w:r>
          </w:p>
        </w:tc>
        <w:tc>
          <w:tcPr>
            <w:tcW w:w="1558" w:type="dxa"/>
            <w:vAlign w:val="center"/>
          </w:tcPr>
          <w:p w:rsidR="006356DE" w:rsidRPr="0028743E" w:rsidRDefault="006356DE" w:rsidP="00B06C94">
            <w:pPr>
              <w:jc w:val="center"/>
              <w:rPr>
                <w:i/>
                <w:szCs w:val="24"/>
              </w:rPr>
            </w:pPr>
            <w:r w:rsidRPr="0028743E">
              <w:rPr>
                <w:i/>
                <w:szCs w:val="24"/>
              </w:rPr>
              <w:t>1 908 440,6</w:t>
            </w:r>
          </w:p>
        </w:tc>
        <w:tc>
          <w:tcPr>
            <w:tcW w:w="1418" w:type="dxa"/>
            <w:vAlign w:val="center"/>
          </w:tcPr>
          <w:p w:rsidR="006356DE" w:rsidRPr="0028743E" w:rsidRDefault="006356DE" w:rsidP="00B06C94">
            <w:pPr>
              <w:jc w:val="center"/>
              <w:rPr>
                <w:i/>
                <w:szCs w:val="24"/>
              </w:rPr>
            </w:pPr>
            <w:r w:rsidRPr="0028743E">
              <w:rPr>
                <w:i/>
                <w:szCs w:val="24"/>
              </w:rPr>
              <w:t>0,0</w:t>
            </w:r>
          </w:p>
        </w:tc>
      </w:tr>
      <w:tr w:rsidR="006356DE" w:rsidRPr="0028743E" w:rsidTr="00B06C94">
        <w:tc>
          <w:tcPr>
            <w:tcW w:w="4503" w:type="dxa"/>
          </w:tcPr>
          <w:p w:rsidR="006356DE" w:rsidRPr="0028743E" w:rsidRDefault="006356DE" w:rsidP="00B06C94">
            <w:pPr>
              <w:pStyle w:val="28"/>
              <w:rPr>
                <w:i w:val="0"/>
                <w:szCs w:val="24"/>
              </w:rPr>
            </w:pPr>
            <w:r w:rsidRPr="0028743E">
              <w:rPr>
                <w:i w:val="0"/>
                <w:szCs w:val="24"/>
              </w:rPr>
              <w:t>Ремонт и капитальный ремонт автом</w:t>
            </w:r>
            <w:r w:rsidRPr="0028743E">
              <w:rPr>
                <w:i w:val="0"/>
                <w:szCs w:val="24"/>
              </w:rPr>
              <w:t>о</w:t>
            </w:r>
            <w:r w:rsidRPr="0028743E">
              <w:rPr>
                <w:i w:val="0"/>
                <w:szCs w:val="24"/>
              </w:rPr>
              <w:t>бильных дорог регионального или межмуниципального значения и искусственных сооружений на них</w:t>
            </w:r>
          </w:p>
        </w:tc>
        <w:tc>
          <w:tcPr>
            <w:tcW w:w="850" w:type="dxa"/>
          </w:tcPr>
          <w:p w:rsidR="006356DE" w:rsidRPr="0028743E" w:rsidRDefault="006356DE" w:rsidP="00B06C94">
            <w:pPr>
              <w:pStyle w:val="28"/>
              <w:rPr>
                <w:i w:val="0"/>
                <w:szCs w:val="24"/>
              </w:rPr>
            </w:pPr>
          </w:p>
        </w:tc>
        <w:tc>
          <w:tcPr>
            <w:tcW w:w="1418" w:type="dxa"/>
          </w:tcPr>
          <w:p w:rsidR="006356DE" w:rsidRPr="0028743E" w:rsidRDefault="006356DE" w:rsidP="00B06C94">
            <w:pPr>
              <w:pStyle w:val="28"/>
              <w:rPr>
                <w:i w:val="0"/>
                <w:szCs w:val="24"/>
              </w:rPr>
            </w:pPr>
          </w:p>
          <w:p w:rsidR="006356DE" w:rsidRPr="0028743E" w:rsidRDefault="006356DE" w:rsidP="00B06C94">
            <w:pPr>
              <w:pStyle w:val="28"/>
              <w:jc w:val="center"/>
              <w:rPr>
                <w:i w:val="0"/>
                <w:szCs w:val="24"/>
              </w:rPr>
            </w:pPr>
            <w:r w:rsidRPr="0028743E">
              <w:rPr>
                <w:i w:val="0"/>
                <w:szCs w:val="24"/>
              </w:rPr>
              <w:t>1 404 440,6</w:t>
            </w:r>
          </w:p>
        </w:tc>
        <w:tc>
          <w:tcPr>
            <w:tcW w:w="1558" w:type="dxa"/>
          </w:tcPr>
          <w:p w:rsidR="006356DE" w:rsidRPr="0028743E" w:rsidRDefault="006356DE" w:rsidP="00B06C94">
            <w:pPr>
              <w:pStyle w:val="28"/>
              <w:rPr>
                <w:i w:val="0"/>
                <w:szCs w:val="24"/>
              </w:rPr>
            </w:pPr>
          </w:p>
          <w:p w:rsidR="006356DE" w:rsidRPr="0028743E" w:rsidRDefault="006356DE" w:rsidP="00B06C94">
            <w:pPr>
              <w:pStyle w:val="28"/>
              <w:jc w:val="center"/>
              <w:rPr>
                <w:i w:val="0"/>
                <w:szCs w:val="24"/>
              </w:rPr>
            </w:pPr>
            <w:r w:rsidRPr="0028743E">
              <w:rPr>
                <w:i w:val="0"/>
                <w:szCs w:val="24"/>
              </w:rPr>
              <w:t>1 404 440,6</w:t>
            </w:r>
          </w:p>
        </w:tc>
        <w:tc>
          <w:tcPr>
            <w:tcW w:w="1418" w:type="dxa"/>
            <w:vAlign w:val="center"/>
          </w:tcPr>
          <w:p w:rsidR="006356DE" w:rsidRPr="0028743E" w:rsidRDefault="006356DE" w:rsidP="00B06C94">
            <w:pPr>
              <w:jc w:val="center"/>
              <w:rPr>
                <w:szCs w:val="24"/>
              </w:rPr>
            </w:pPr>
            <w:r w:rsidRPr="0028743E">
              <w:rPr>
                <w:szCs w:val="24"/>
              </w:rPr>
              <w:t>0,0</w:t>
            </w:r>
          </w:p>
        </w:tc>
      </w:tr>
      <w:tr w:rsidR="006356DE" w:rsidRPr="0028743E" w:rsidTr="00B06C94">
        <w:tc>
          <w:tcPr>
            <w:tcW w:w="4503" w:type="dxa"/>
          </w:tcPr>
          <w:p w:rsidR="006356DE" w:rsidRPr="0028743E" w:rsidRDefault="006356DE" w:rsidP="00B06C94">
            <w:pPr>
              <w:pStyle w:val="28"/>
              <w:rPr>
                <w:i w:val="0"/>
                <w:szCs w:val="24"/>
              </w:rPr>
            </w:pPr>
            <w:r w:rsidRPr="0028743E">
              <w:rPr>
                <w:i w:val="0"/>
                <w:szCs w:val="24"/>
              </w:rPr>
              <w:t>Мероприятия по финансовому обесп</w:t>
            </w:r>
            <w:r w:rsidRPr="0028743E">
              <w:rPr>
                <w:i w:val="0"/>
                <w:szCs w:val="24"/>
              </w:rPr>
              <w:t>е</w:t>
            </w:r>
            <w:r w:rsidRPr="0028743E">
              <w:rPr>
                <w:i w:val="0"/>
                <w:szCs w:val="24"/>
              </w:rPr>
              <w:t>чению дорожной деятельности в муниц</w:t>
            </w:r>
            <w:r w:rsidRPr="0028743E">
              <w:rPr>
                <w:i w:val="0"/>
                <w:szCs w:val="24"/>
              </w:rPr>
              <w:t>и</w:t>
            </w:r>
            <w:r w:rsidRPr="0028743E">
              <w:rPr>
                <w:i w:val="0"/>
                <w:szCs w:val="24"/>
              </w:rPr>
              <w:t>пальных образованиях</w:t>
            </w:r>
          </w:p>
        </w:tc>
        <w:tc>
          <w:tcPr>
            <w:tcW w:w="850" w:type="dxa"/>
          </w:tcPr>
          <w:p w:rsidR="006356DE" w:rsidRPr="0028743E" w:rsidRDefault="006356DE" w:rsidP="00B06C94">
            <w:pPr>
              <w:pStyle w:val="28"/>
              <w:rPr>
                <w:i w:val="0"/>
                <w:szCs w:val="24"/>
              </w:rPr>
            </w:pPr>
          </w:p>
        </w:tc>
        <w:tc>
          <w:tcPr>
            <w:tcW w:w="1418" w:type="dxa"/>
          </w:tcPr>
          <w:p w:rsidR="006356DE" w:rsidRPr="0028743E" w:rsidRDefault="006356DE" w:rsidP="00B06C94">
            <w:pPr>
              <w:pStyle w:val="28"/>
              <w:jc w:val="center"/>
              <w:rPr>
                <w:i w:val="0"/>
                <w:szCs w:val="24"/>
              </w:rPr>
            </w:pPr>
          </w:p>
          <w:p w:rsidR="006356DE" w:rsidRPr="0028743E" w:rsidRDefault="006356DE" w:rsidP="00B06C94">
            <w:pPr>
              <w:pStyle w:val="28"/>
              <w:jc w:val="center"/>
              <w:rPr>
                <w:i w:val="0"/>
                <w:szCs w:val="24"/>
              </w:rPr>
            </w:pPr>
            <w:r w:rsidRPr="0028743E">
              <w:rPr>
                <w:i w:val="0"/>
                <w:szCs w:val="24"/>
              </w:rPr>
              <w:t>504 000,0</w:t>
            </w:r>
          </w:p>
        </w:tc>
        <w:tc>
          <w:tcPr>
            <w:tcW w:w="1558" w:type="dxa"/>
          </w:tcPr>
          <w:p w:rsidR="006356DE" w:rsidRPr="0028743E" w:rsidRDefault="006356DE" w:rsidP="00B06C94">
            <w:pPr>
              <w:pStyle w:val="28"/>
              <w:jc w:val="center"/>
              <w:rPr>
                <w:i w:val="0"/>
                <w:szCs w:val="24"/>
              </w:rPr>
            </w:pPr>
          </w:p>
          <w:p w:rsidR="006356DE" w:rsidRPr="0028743E" w:rsidRDefault="006356DE" w:rsidP="00B06C94">
            <w:pPr>
              <w:pStyle w:val="28"/>
              <w:jc w:val="center"/>
              <w:rPr>
                <w:i w:val="0"/>
                <w:szCs w:val="24"/>
              </w:rPr>
            </w:pPr>
            <w:r w:rsidRPr="0028743E">
              <w:rPr>
                <w:i w:val="0"/>
                <w:szCs w:val="24"/>
              </w:rPr>
              <w:t>504 000,0</w:t>
            </w:r>
          </w:p>
        </w:tc>
        <w:tc>
          <w:tcPr>
            <w:tcW w:w="1418" w:type="dxa"/>
            <w:vAlign w:val="center"/>
          </w:tcPr>
          <w:p w:rsidR="006356DE" w:rsidRPr="0028743E" w:rsidRDefault="006356DE" w:rsidP="00B06C94">
            <w:pPr>
              <w:jc w:val="center"/>
              <w:rPr>
                <w:szCs w:val="24"/>
              </w:rPr>
            </w:pPr>
            <w:r w:rsidRPr="0028743E">
              <w:rPr>
                <w:szCs w:val="24"/>
              </w:rPr>
              <w:t>0,0</w:t>
            </w:r>
          </w:p>
        </w:tc>
      </w:tr>
    </w:tbl>
    <w:p w:rsidR="006356DE" w:rsidRDefault="006356DE" w:rsidP="006356DE">
      <w:pPr>
        <w:jc w:val="center"/>
        <w:rPr>
          <w:b/>
          <w:szCs w:val="24"/>
        </w:rPr>
      </w:pPr>
    </w:p>
    <w:p w:rsidR="00BC5211" w:rsidRDefault="00BC5211" w:rsidP="006356DE">
      <w:pPr>
        <w:jc w:val="center"/>
        <w:rPr>
          <w:b/>
          <w:szCs w:val="24"/>
        </w:rPr>
      </w:pPr>
    </w:p>
    <w:p w:rsidR="006356DE" w:rsidRDefault="006356DE" w:rsidP="006356DE">
      <w:pPr>
        <w:jc w:val="center"/>
        <w:rPr>
          <w:b/>
          <w:sz w:val="28"/>
          <w:szCs w:val="28"/>
        </w:rPr>
      </w:pPr>
      <w:r>
        <w:rPr>
          <w:b/>
          <w:sz w:val="28"/>
          <w:szCs w:val="28"/>
        </w:rPr>
        <w:t xml:space="preserve">2.2.3. </w:t>
      </w:r>
      <w:r w:rsidRPr="00A00F3F">
        <w:rPr>
          <w:b/>
          <w:sz w:val="28"/>
          <w:szCs w:val="28"/>
        </w:rPr>
        <w:t xml:space="preserve">Национальный проект </w:t>
      </w:r>
      <w:r>
        <w:rPr>
          <w:b/>
          <w:sz w:val="28"/>
          <w:szCs w:val="28"/>
        </w:rPr>
        <w:t>«Кадры»</w:t>
      </w:r>
    </w:p>
    <w:p w:rsidR="006356DE" w:rsidRPr="00A00F3F" w:rsidRDefault="006356DE" w:rsidP="006356DE">
      <w:pPr>
        <w:jc w:val="center"/>
        <w:rPr>
          <w:b/>
          <w:sz w:val="28"/>
          <w:szCs w:val="28"/>
        </w:rPr>
      </w:pPr>
    </w:p>
    <w:p w:rsidR="006356DE" w:rsidRDefault="006356DE" w:rsidP="006356DE">
      <w:pPr>
        <w:ind w:firstLine="709"/>
        <w:jc w:val="both"/>
        <w:rPr>
          <w:sz w:val="28"/>
          <w:szCs w:val="28"/>
        </w:rPr>
      </w:pPr>
      <w:r w:rsidRPr="00A00F3F">
        <w:rPr>
          <w:sz w:val="28"/>
          <w:szCs w:val="28"/>
        </w:rPr>
        <w:t>Бюджетные ассигнования на финансовое обеспечение реализации н</w:t>
      </w:r>
      <w:r w:rsidRPr="00A00F3F">
        <w:rPr>
          <w:sz w:val="28"/>
          <w:szCs w:val="28"/>
        </w:rPr>
        <w:t>а</w:t>
      </w:r>
      <w:r w:rsidRPr="00A00F3F">
        <w:rPr>
          <w:sz w:val="28"/>
          <w:szCs w:val="28"/>
        </w:rPr>
        <w:t>ционально</w:t>
      </w:r>
      <w:r>
        <w:rPr>
          <w:sz w:val="28"/>
          <w:szCs w:val="28"/>
        </w:rPr>
        <w:t>го</w:t>
      </w:r>
      <w:r w:rsidRPr="00A00F3F">
        <w:rPr>
          <w:sz w:val="28"/>
          <w:szCs w:val="28"/>
        </w:rPr>
        <w:t xml:space="preserve"> проекта </w:t>
      </w:r>
      <w:r>
        <w:rPr>
          <w:sz w:val="28"/>
          <w:szCs w:val="28"/>
        </w:rPr>
        <w:t>«Кадры»</w:t>
      </w:r>
      <w:r w:rsidRPr="00A00F3F">
        <w:rPr>
          <w:sz w:val="28"/>
          <w:szCs w:val="28"/>
        </w:rPr>
        <w:t xml:space="preserve"> запланированы в 2025 году в объеме </w:t>
      </w:r>
      <w:r>
        <w:rPr>
          <w:sz w:val="28"/>
          <w:szCs w:val="28"/>
        </w:rPr>
        <w:t xml:space="preserve">2 133,2 </w:t>
      </w:r>
      <w:r w:rsidRPr="00A00F3F">
        <w:rPr>
          <w:sz w:val="28"/>
          <w:szCs w:val="28"/>
        </w:rPr>
        <w:t xml:space="preserve">тыс. рублей, в том числе за счет средств </w:t>
      </w:r>
      <w:r w:rsidRPr="00AA28C0">
        <w:rPr>
          <w:sz w:val="28"/>
          <w:szCs w:val="28"/>
        </w:rPr>
        <w:t>бюджета Республики Карелия - 21,5 тыс. рублей, за счет средств федерального бюджета – 2 111,7 тыс</w:t>
      </w:r>
      <w:r w:rsidRPr="00A00F3F">
        <w:rPr>
          <w:sz w:val="28"/>
          <w:szCs w:val="28"/>
        </w:rPr>
        <w:t>. рублей.</w:t>
      </w:r>
    </w:p>
    <w:p w:rsidR="006356DE" w:rsidRDefault="006356DE" w:rsidP="006356DE">
      <w:pPr>
        <w:ind w:firstLine="709"/>
        <w:jc w:val="both"/>
        <w:rPr>
          <w:sz w:val="28"/>
          <w:szCs w:val="28"/>
        </w:rPr>
      </w:pPr>
      <w:r w:rsidRPr="00A00F3F">
        <w:rPr>
          <w:sz w:val="28"/>
          <w:szCs w:val="28"/>
        </w:rPr>
        <w:t xml:space="preserve">Параметры обеспечения в </w:t>
      </w:r>
      <w:r>
        <w:rPr>
          <w:sz w:val="28"/>
          <w:szCs w:val="28"/>
        </w:rPr>
        <w:t>разрезе</w:t>
      </w:r>
      <w:r w:rsidRPr="00A00F3F">
        <w:rPr>
          <w:sz w:val="28"/>
          <w:szCs w:val="28"/>
        </w:rPr>
        <w:t xml:space="preserve"> региональных проектов национальн</w:t>
      </w:r>
      <w:r w:rsidRPr="00A00F3F">
        <w:rPr>
          <w:sz w:val="28"/>
          <w:szCs w:val="28"/>
        </w:rPr>
        <w:t>о</w:t>
      </w:r>
      <w:r w:rsidRPr="00A00F3F">
        <w:rPr>
          <w:sz w:val="28"/>
          <w:szCs w:val="28"/>
        </w:rPr>
        <w:t xml:space="preserve">го проекта </w:t>
      </w:r>
      <w:r>
        <w:rPr>
          <w:sz w:val="28"/>
          <w:szCs w:val="28"/>
        </w:rPr>
        <w:t>«Кадры»</w:t>
      </w:r>
      <w:r w:rsidRPr="00A00F3F">
        <w:rPr>
          <w:sz w:val="28"/>
          <w:szCs w:val="28"/>
        </w:rPr>
        <w:t xml:space="preserve"> представлены в таблице </w:t>
      </w:r>
      <w:r>
        <w:rPr>
          <w:sz w:val="28"/>
          <w:szCs w:val="28"/>
        </w:rPr>
        <w:t>3</w:t>
      </w:r>
      <w:r w:rsidRPr="00A00F3F">
        <w:rPr>
          <w:sz w:val="28"/>
          <w:szCs w:val="28"/>
        </w:rPr>
        <w:t>.</w:t>
      </w:r>
    </w:p>
    <w:p w:rsidR="006356DE" w:rsidRPr="00214E8B" w:rsidRDefault="006356DE" w:rsidP="006356DE">
      <w:pPr>
        <w:ind w:firstLine="709"/>
        <w:jc w:val="both"/>
        <w:rPr>
          <w:sz w:val="28"/>
          <w:szCs w:val="28"/>
        </w:rPr>
      </w:pPr>
    </w:p>
    <w:p w:rsidR="006356DE" w:rsidRPr="00214E8B" w:rsidRDefault="006356DE" w:rsidP="006356DE">
      <w:pPr>
        <w:jc w:val="right"/>
        <w:rPr>
          <w:sz w:val="28"/>
          <w:szCs w:val="28"/>
        </w:rPr>
      </w:pPr>
      <w:r w:rsidRPr="00214E8B">
        <w:rPr>
          <w:sz w:val="28"/>
          <w:szCs w:val="28"/>
        </w:rPr>
        <w:t>Таблица 3.</w:t>
      </w:r>
    </w:p>
    <w:p w:rsidR="006356DE" w:rsidRPr="009A6688" w:rsidRDefault="006356DE" w:rsidP="006356DE">
      <w:pPr>
        <w:jc w:val="right"/>
        <w:rPr>
          <w:sz w:val="20"/>
        </w:rPr>
      </w:pPr>
    </w:p>
    <w:p w:rsidR="006356DE" w:rsidRPr="00214E8B" w:rsidRDefault="006356DE" w:rsidP="006356DE">
      <w:pPr>
        <w:jc w:val="right"/>
        <w:rPr>
          <w:szCs w:val="24"/>
        </w:rPr>
      </w:pPr>
      <w:r w:rsidRPr="00214E8B">
        <w:rPr>
          <w:szCs w:val="24"/>
        </w:rPr>
        <w:t>(тыс. рублей)</w:t>
      </w:r>
    </w:p>
    <w:tbl>
      <w:tblPr>
        <w:tblW w:w="9795" w:type="dxa"/>
        <w:tblInd w:w="94" w:type="dxa"/>
        <w:tblLayout w:type="fixed"/>
        <w:tblLook w:val="04A0"/>
      </w:tblPr>
      <w:tblGrid>
        <w:gridCol w:w="4550"/>
        <w:gridCol w:w="993"/>
        <w:gridCol w:w="1134"/>
        <w:gridCol w:w="1275"/>
        <w:gridCol w:w="1843"/>
      </w:tblGrid>
      <w:tr w:rsidR="006356DE" w:rsidRPr="00214E8B" w:rsidTr="00B06C94">
        <w:trPr>
          <w:trHeight w:val="355"/>
          <w:tblHeader/>
        </w:trPr>
        <w:tc>
          <w:tcPr>
            <w:tcW w:w="4550" w:type="dxa"/>
            <w:vMerge w:val="restart"/>
            <w:tcBorders>
              <w:top w:val="single" w:sz="4" w:space="0" w:color="auto"/>
              <w:left w:val="single" w:sz="4" w:space="0" w:color="auto"/>
              <w:right w:val="nil"/>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Наименование национального прое</w:t>
            </w:r>
            <w:r w:rsidRPr="00214E8B">
              <w:rPr>
                <w:bCs/>
                <w:color w:val="000000"/>
                <w:szCs w:val="24"/>
              </w:rPr>
              <w:t>к</w:t>
            </w:r>
            <w:r w:rsidRPr="00214E8B">
              <w:rPr>
                <w:bCs/>
                <w:color w:val="000000"/>
                <w:szCs w:val="24"/>
              </w:rPr>
              <w:t>та/наименование направления расходов</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Код</w:t>
            </w:r>
          </w:p>
        </w:tc>
        <w:tc>
          <w:tcPr>
            <w:tcW w:w="1134" w:type="dxa"/>
            <w:vMerge w:val="restart"/>
            <w:tcBorders>
              <w:top w:val="single" w:sz="4" w:space="0" w:color="auto"/>
              <w:left w:val="nil"/>
              <w:right w:val="single" w:sz="4" w:space="0" w:color="auto"/>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2025 год</w:t>
            </w:r>
          </w:p>
          <w:p w:rsidR="006356DE" w:rsidRPr="00214E8B" w:rsidRDefault="006356DE" w:rsidP="00B06C94">
            <w:pPr>
              <w:jc w:val="center"/>
              <w:rPr>
                <w:bCs/>
                <w:color w:val="000000"/>
                <w:szCs w:val="24"/>
              </w:rPr>
            </w:pP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rsidR="006356DE" w:rsidRPr="00214E8B" w:rsidRDefault="006356DE" w:rsidP="00B06C94">
            <w:pPr>
              <w:jc w:val="center"/>
              <w:rPr>
                <w:bCs/>
                <w:color w:val="000000"/>
                <w:szCs w:val="24"/>
              </w:rPr>
            </w:pPr>
            <w:r w:rsidRPr="00214E8B">
              <w:rPr>
                <w:szCs w:val="24"/>
              </w:rPr>
              <w:t>в том числе:</w:t>
            </w:r>
          </w:p>
        </w:tc>
      </w:tr>
      <w:tr w:rsidR="006356DE" w:rsidRPr="00214E8B" w:rsidTr="00B06C94">
        <w:trPr>
          <w:trHeight w:val="1548"/>
          <w:tblHeader/>
        </w:trPr>
        <w:tc>
          <w:tcPr>
            <w:tcW w:w="4550" w:type="dxa"/>
            <w:vMerge/>
            <w:tcBorders>
              <w:left w:val="single" w:sz="4" w:space="0" w:color="auto"/>
              <w:bottom w:val="single" w:sz="4" w:space="0" w:color="auto"/>
              <w:right w:val="nil"/>
            </w:tcBorders>
            <w:shd w:val="clear" w:color="auto" w:fill="auto"/>
            <w:vAlign w:val="center"/>
            <w:hideMark/>
          </w:tcPr>
          <w:p w:rsidR="006356DE" w:rsidRPr="00214E8B" w:rsidRDefault="006356DE" w:rsidP="00B06C94">
            <w:pPr>
              <w:jc w:val="center"/>
              <w:rPr>
                <w:bCs/>
                <w:color w:val="000000"/>
                <w:szCs w:val="24"/>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p>
        </w:tc>
        <w:tc>
          <w:tcPr>
            <w:tcW w:w="1134" w:type="dxa"/>
            <w:vMerge/>
            <w:tcBorders>
              <w:left w:val="nil"/>
              <w:bottom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6DE" w:rsidRPr="00214E8B" w:rsidRDefault="006356DE" w:rsidP="00B06C94">
            <w:pPr>
              <w:ind w:left="-87" w:right="-108"/>
              <w:jc w:val="center"/>
              <w:rPr>
                <w:szCs w:val="24"/>
              </w:rPr>
            </w:pPr>
            <w:r w:rsidRPr="00214E8B">
              <w:rPr>
                <w:szCs w:val="24"/>
              </w:rPr>
              <w:t>средства бюджета Республики Карелия</w:t>
            </w:r>
          </w:p>
        </w:tc>
        <w:tc>
          <w:tcPr>
            <w:tcW w:w="1843" w:type="dxa"/>
            <w:tcBorders>
              <w:top w:val="single" w:sz="4" w:space="0" w:color="auto"/>
              <w:left w:val="single" w:sz="4" w:space="0" w:color="auto"/>
              <w:bottom w:val="single" w:sz="4" w:space="0" w:color="auto"/>
              <w:right w:val="single" w:sz="4" w:space="0" w:color="auto"/>
            </w:tcBorders>
            <w:vAlign w:val="center"/>
          </w:tcPr>
          <w:p w:rsidR="006356DE" w:rsidRPr="00214E8B" w:rsidRDefault="006356DE" w:rsidP="00B06C94">
            <w:pPr>
              <w:ind w:left="-87"/>
              <w:jc w:val="center"/>
              <w:rPr>
                <w:szCs w:val="24"/>
              </w:rPr>
            </w:pPr>
            <w:r w:rsidRPr="00214E8B">
              <w:rPr>
                <w:szCs w:val="24"/>
              </w:rPr>
              <w:t>целевые безвозмездные поступления в бюджет Республики Карелия</w:t>
            </w:r>
          </w:p>
        </w:tc>
      </w:tr>
      <w:tr w:rsidR="006356DE" w:rsidRPr="00214E8B" w:rsidTr="00B06C94">
        <w:trPr>
          <w:trHeight w:val="384"/>
        </w:trPr>
        <w:tc>
          <w:tcPr>
            <w:tcW w:w="4550" w:type="dxa"/>
            <w:tcBorders>
              <w:top w:val="single" w:sz="4" w:space="0" w:color="auto"/>
              <w:left w:val="single" w:sz="4" w:space="0" w:color="auto"/>
              <w:bottom w:val="single" w:sz="4" w:space="0" w:color="auto"/>
              <w:right w:val="nil"/>
            </w:tcBorders>
            <w:shd w:val="clear" w:color="auto" w:fill="auto"/>
            <w:hideMark/>
          </w:tcPr>
          <w:p w:rsidR="006356DE" w:rsidRPr="00214E8B" w:rsidRDefault="006356DE" w:rsidP="00B06C94">
            <w:pPr>
              <w:rPr>
                <w:b/>
                <w:bCs/>
                <w:color w:val="000000"/>
                <w:szCs w:val="24"/>
              </w:rPr>
            </w:pPr>
            <w:r w:rsidRPr="00214E8B">
              <w:rPr>
                <w:b/>
                <w:bCs/>
                <w:color w:val="000000"/>
                <w:szCs w:val="24"/>
              </w:rPr>
              <w:t>Национальный проект «Кадры»</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Л</w:t>
            </w:r>
          </w:p>
        </w:tc>
        <w:tc>
          <w:tcPr>
            <w:tcW w:w="1134" w:type="dxa"/>
            <w:tcBorders>
              <w:top w:val="single" w:sz="4" w:space="0" w:color="auto"/>
              <w:left w:val="nil"/>
              <w:bottom w:val="single" w:sz="4" w:space="0" w:color="auto"/>
              <w:right w:val="nil"/>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2 133,2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21,5</w:t>
            </w:r>
          </w:p>
        </w:tc>
        <w:tc>
          <w:tcPr>
            <w:tcW w:w="1843" w:type="dxa"/>
            <w:tcBorders>
              <w:top w:val="single" w:sz="4" w:space="0" w:color="auto"/>
              <w:left w:val="single" w:sz="4" w:space="0" w:color="auto"/>
              <w:bottom w:val="single" w:sz="4" w:space="0" w:color="auto"/>
              <w:right w:val="single" w:sz="4" w:space="0" w:color="auto"/>
            </w:tcBorders>
          </w:tcPr>
          <w:p w:rsidR="006356DE" w:rsidRPr="00214E8B" w:rsidRDefault="006356DE" w:rsidP="00B06C94">
            <w:pPr>
              <w:jc w:val="center"/>
              <w:rPr>
                <w:b/>
                <w:bCs/>
                <w:color w:val="000000"/>
                <w:szCs w:val="24"/>
              </w:rPr>
            </w:pPr>
            <w:r w:rsidRPr="00214E8B">
              <w:rPr>
                <w:b/>
                <w:bCs/>
                <w:color w:val="000000"/>
                <w:szCs w:val="24"/>
              </w:rPr>
              <w:t>2 111,7</w:t>
            </w:r>
          </w:p>
        </w:tc>
      </w:tr>
      <w:tr w:rsidR="006356DE" w:rsidRPr="00214E8B" w:rsidTr="00B06C94">
        <w:trPr>
          <w:trHeight w:val="505"/>
        </w:trPr>
        <w:tc>
          <w:tcPr>
            <w:tcW w:w="4550" w:type="dxa"/>
            <w:tcBorders>
              <w:top w:val="nil"/>
              <w:left w:val="single" w:sz="4" w:space="0" w:color="auto"/>
              <w:bottom w:val="single" w:sz="4" w:space="0" w:color="auto"/>
              <w:right w:val="nil"/>
            </w:tcBorders>
            <w:shd w:val="clear" w:color="auto" w:fill="auto"/>
            <w:hideMark/>
          </w:tcPr>
          <w:p w:rsidR="006356DE" w:rsidRPr="00214E8B" w:rsidRDefault="006356DE" w:rsidP="00B06C94">
            <w:pPr>
              <w:rPr>
                <w:i/>
                <w:iCs/>
                <w:color w:val="000000"/>
                <w:szCs w:val="24"/>
              </w:rPr>
            </w:pPr>
            <w:r w:rsidRPr="00214E8B">
              <w:rPr>
                <w:i/>
                <w:iCs/>
                <w:color w:val="000000"/>
                <w:szCs w:val="24"/>
              </w:rPr>
              <w:t>Региональный проект «Образование для рынка труда»</w:t>
            </w:r>
          </w:p>
        </w:tc>
        <w:tc>
          <w:tcPr>
            <w:tcW w:w="993"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Л</w:t>
            </w:r>
            <w:proofErr w:type="gramStart"/>
            <w:r w:rsidRPr="00214E8B">
              <w:rPr>
                <w:i/>
                <w:iCs/>
                <w:color w:val="000000"/>
                <w:szCs w:val="24"/>
              </w:rPr>
              <w:t>2</w:t>
            </w:r>
            <w:proofErr w:type="gramEnd"/>
          </w:p>
        </w:tc>
        <w:tc>
          <w:tcPr>
            <w:tcW w:w="1134" w:type="dxa"/>
            <w:tcBorders>
              <w:top w:val="nil"/>
              <w:left w:val="nil"/>
              <w:bottom w:val="single" w:sz="4" w:space="0" w:color="auto"/>
              <w:right w:val="nil"/>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1 251,3</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12,6</w:t>
            </w:r>
          </w:p>
        </w:tc>
        <w:tc>
          <w:tcPr>
            <w:tcW w:w="1843" w:type="dxa"/>
            <w:tcBorders>
              <w:top w:val="nil"/>
              <w:left w:val="single" w:sz="4" w:space="0" w:color="auto"/>
              <w:bottom w:val="single" w:sz="4" w:space="0" w:color="auto"/>
              <w:right w:val="single" w:sz="4" w:space="0" w:color="auto"/>
            </w:tcBorders>
          </w:tcPr>
          <w:p w:rsidR="006356DE" w:rsidRPr="00214E8B" w:rsidRDefault="006356DE" w:rsidP="00B06C94">
            <w:pPr>
              <w:jc w:val="center"/>
              <w:rPr>
                <w:i/>
                <w:iCs/>
                <w:color w:val="000000"/>
                <w:szCs w:val="24"/>
              </w:rPr>
            </w:pPr>
            <w:r w:rsidRPr="00214E8B">
              <w:rPr>
                <w:i/>
                <w:iCs/>
                <w:color w:val="000000"/>
                <w:szCs w:val="24"/>
              </w:rPr>
              <w:t>1 238,7</w:t>
            </w:r>
          </w:p>
        </w:tc>
      </w:tr>
      <w:tr w:rsidR="006356DE" w:rsidRPr="00214E8B" w:rsidTr="00B06C94">
        <w:trPr>
          <w:trHeight w:val="1010"/>
        </w:trPr>
        <w:tc>
          <w:tcPr>
            <w:tcW w:w="4550" w:type="dxa"/>
            <w:tcBorders>
              <w:top w:val="nil"/>
              <w:left w:val="single" w:sz="4" w:space="0" w:color="auto"/>
              <w:bottom w:val="single" w:sz="4" w:space="0" w:color="auto"/>
              <w:right w:val="nil"/>
            </w:tcBorders>
            <w:shd w:val="clear" w:color="auto" w:fill="auto"/>
            <w:hideMark/>
          </w:tcPr>
          <w:p w:rsidR="006356DE" w:rsidRPr="00214E8B" w:rsidRDefault="006356DE" w:rsidP="00B06C94">
            <w:pPr>
              <w:rPr>
                <w:color w:val="000000"/>
                <w:szCs w:val="24"/>
              </w:rPr>
            </w:pPr>
            <w:r w:rsidRPr="00214E8B">
              <w:rPr>
                <w:color w:val="000000"/>
                <w:szCs w:val="24"/>
              </w:rPr>
              <w:t>Организация профессионального обучения и дополнительного професси</w:t>
            </w:r>
            <w:r w:rsidRPr="00214E8B">
              <w:rPr>
                <w:color w:val="000000"/>
                <w:szCs w:val="24"/>
              </w:rPr>
              <w:t>о</w:t>
            </w:r>
            <w:r w:rsidRPr="00214E8B">
              <w:rPr>
                <w:color w:val="000000"/>
                <w:szCs w:val="24"/>
              </w:rPr>
              <w:t>нального образования работников организаций оборонно-промышленного комплекса</w:t>
            </w:r>
          </w:p>
        </w:tc>
        <w:tc>
          <w:tcPr>
            <w:tcW w:w="993"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color w:val="000000"/>
                <w:szCs w:val="24"/>
              </w:rPr>
            </w:pPr>
          </w:p>
        </w:tc>
        <w:tc>
          <w:tcPr>
            <w:tcW w:w="1134" w:type="dxa"/>
            <w:tcBorders>
              <w:top w:val="nil"/>
              <w:left w:val="nil"/>
              <w:bottom w:val="single" w:sz="4" w:space="0" w:color="auto"/>
              <w:right w:val="nil"/>
            </w:tcBorders>
            <w:shd w:val="clear" w:color="auto" w:fill="auto"/>
            <w:hideMark/>
          </w:tcPr>
          <w:p w:rsidR="006356DE" w:rsidRPr="00214E8B" w:rsidRDefault="006356DE" w:rsidP="00B06C94">
            <w:pPr>
              <w:jc w:val="center"/>
              <w:rPr>
                <w:color w:val="000000"/>
                <w:szCs w:val="24"/>
              </w:rPr>
            </w:pPr>
            <w:r w:rsidRPr="00214E8B">
              <w:rPr>
                <w:color w:val="000000"/>
                <w:szCs w:val="24"/>
              </w:rPr>
              <w:t>1 251,3</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color w:val="000000"/>
                <w:szCs w:val="24"/>
              </w:rPr>
            </w:pPr>
            <w:r w:rsidRPr="00214E8B">
              <w:rPr>
                <w:color w:val="000000"/>
                <w:szCs w:val="24"/>
              </w:rPr>
              <w:t>12,6</w:t>
            </w:r>
          </w:p>
        </w:tc>
        <w:tc>
          <w:tcPr>
            <w:tcW w:w="1843" w:type="dxa"/>
            <w:tcBorders>
              <w:top w:val="nil"/>
              <w:left w:val="single" w:sz="4" w:space="0" w:color="auto"/>
              <w:bottom w:val="single" w:sz="4" w:space="0" w:color="auto"/>
              <w:right w:val="single" w:sz="4" w:space="0" w:color="auto"/>
            </w:tcBorders>
          </w:tcPr>
          <w:p w:rsidR="006356DE" w:rsidRPr="00214E8B" w:rsidRDefault="006356DE" w:rsidP="00B06C94">
            <w:pPr>
              <w:jc w:val="center"/>
              <w:rPr>
                <w:color w:val="000000"/>
                <w:szCs w:val="24"/>
              </w:rPr>
            </w:pPr>
            <w:r w:rsidRPr="00214E8B">
              <w:rPr>
                <w:color w:val="000000"/>
                <w:szCs w:val="24"/>
              </w:rPr>
              <w:t>1 238,7</w:t>
            </w:r>
          </w:p>
        </w:tc>
      </w:tr>
      <w:tr w:rsidR="006356DE" w:rsidRPr="00214E8B" w:rsidTr="00B06C94">
        <w:trPr>
          <w:trHeight w:val="575"/>
        </w:trPr>
        <w:tc>
          <w:tcPr>
            <w:tcW w:w="4550" w:type="dxa"/>
            <w:tcBorders>
              <w:top w:val="nil"/>
              <w:left w:val="single" w:sz="4" w:space="0" w:color="auto"/>
              <w:bottom w:val="single" w:sz="4" w:space="0" w:color="auto"/>
              <w:right w:val="nil"/>
            </w:tcBorders>
            <w:shd w:val="clear" w:color="auto" w:fill="auto"/>
            <w:hideMark/>
          </w:tcPr>
          <w:p w:rsidR="006356DE" w:rsidRPr="00214E8B" w:rsidRDefault="006356DE" w:rsidP="00B06C94">
            <w:pPr>
              <w:rPr>
                <w:color w:val="000000"/>
                <w:szCs w:val="24"/>
              </w:rPr>
            </w:pPr>
            <w:r w:rsidRPr="00214E8B">
              <w:rPr>
                <w:i/>
                <w:iCs/>
                <w:color w:val="000000"/>
                <w:szCs w:val="24"/>
              </w:rPr>
              <w:t>Региональный проект «Активные меры содействия занятости»</w:t>
            </w:r>
          </w:p>
        </w:tc>
        <w:tc>
          <w:tcPr>
            <w:tcW w:w="993"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color w:val="000000"/>
                <w:szCs w:val="24"/>
              </w:rPr>
            </w:pPr>
            <w:r w:rsidRPr="00214E8B">
              <w:rPr>
                <w:i/>
                <w:iCs/>
                <w:color w:val="000000"/>
                <w:szCs w:val="24"/>
              </w:rPr>
              <w:t>Л3</w:t>
            </w:r>
          </w:p>
        </w:tc>
        <w:tc>
          <w:tcPr>
            <w:tcW w:w="1134" w:type="dxa"/>
            <w:tcBorders>
              <w:top w:val="nil"/>
              <w:left w:val="nil"/>
              <w:bottom w:val="single" w:sz="4" w:space="0" w:color="auto"/>
              <w:right w:val="nil"/>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881,9</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8,9</w:t>
            </w:r>
          </w:p>
        </w:tc>
        <w:tc>
          <w:tcPr>
            <w:tcW w:w="1843" w:type="dxa"/>
            <w:tcBorders>
              <w:top w:val="nil"/>
              <w:left w:val="single" w:sz="4" w:space="0" w:color="auto"/>
              <w:bottom w:val="single" w:sz="4" w:space="0" w:color="auto"/>
              <w:right w:val="single" w:sz="4" w:space="0" w:color="auto"/>
            </w:tcBorders>
          </w:tcPr>
          <w:p w:rsidR="006356DE" w:rsidRPr="00214E8B" w:rsidRDefault="006356DE" w:rsidP="00B06C94">
            <w:pPr>
              <w:jc w:val="center"/>
              <w:rPr>
                <w:i/>
                <w:iCs/>
                <w:color w:val="000000"/>
                <w:szCs w:val="24"/>
              </w:rPr>
            </w:pPr>
            <w:r w:rsidRPr="00214E8B">
              <w:rPr>
                <w:i/>
                <w:iCs/>
                <w:color w:val="000000"/>
                <w:szCs w:val="24"/>
              </w:rPr>
              <w:t>873,0</w:t>
            </w:r>
          </w:p>
        </w:tc>
      </w:tr>
      <w:tr w:rsidR="006356DE" w:rsidRPr="00214E8B" w:rsidTr="00B06C94">
        <w:trPr>
          <w:trHeight w:val="539"/>
        </w:trPr>
        <w:tc>
          <w:tcPr>
            <w:tcW w:w="4550" w:type="dxa"/>
            <w:tcBorders>
              <w:top w:val="nil"/>
              <w:left w:val="single" w:sz="4" w:space="0" w:color="auto"/>
              <w:bottom w:val="single" w:sz="4" w:space="0" w:color="auto"/>
              <w:right w:val="nil"/>
            </w:tcBorders>
            <w:shd w:val="clear" w:color="auto" w:fill="auto"/>
            <w:hideMark/>
          </w:tcPr>
          <w:p w:rsidR="006356DE" w:rsidRPr="00214E8B" w:rsidRDefault="006356DE" w:rsidP="00B06C94">
            <w:pPr>
              <w:rPr>
                <w:color w:val="000000"/>
                <w:szCs w:val="24"/>
              </w:rPr>
            </w:pPr>
            <w:r w:rsidRPr="00214E8B">
              <w:rPr>
                <w:color w:val="000000"/>
                <w:szCs w:val="24"/>
              </w:rPr>
              <w:t>Реализация дополнительных меропри</w:t>
            </w:r>
            <w:r w:rsidRPr="00214E8B">
              <w:rPr>
                <w:color w:val="000000"/>
                <w:szCs w:val="24"/>
              </w:rPr>
              <w:t>я</w:t>
            </w:r>
            <w:r w:rsidRPr="00214E8B">
              <w:rPr>
                <w:color w:val="000000"/>
                <w:szCs w:val="24"/>
              </w:rPr>
              <w:t>тий в сфере занятости населения</w:t>
            </w:r>
          </w:p>
        </w:tc>
        <w:tc>
          <w:tcPr>
            <w:tcW w:w="993"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color w:val="000000"/>
                <w:szCs w:val="24"/>
              </w:rPr>
            </w:pPr>
          </w:p>
        </w:tc>
        <w:tc>
          <w:tcPr>
            <w:tcW w:w="1134" w:type="dxa"/>
            <w:tcBorders>
              <w:top w:val="nil"/>
              <w:left w:val="nil"/>
              <w:bottom w:val="single" w:sz="4" w:space="0" w:color="auto"/>
              <w:right w:val="nil"/>
            </w:tcBorders>
            <w:shd w:val="clear" w:color="auto" w:fill="auto"/>
            <w:hideMark/>
          </w:tcPr>
          <w:p w:rsidR="006356DE" w:rsidRPr="00214E8B" w:rsidRDefault="006356DE" w:rsidP="00B06C94">
            <w:pPr>
              <w:jc w:val="center"/>
              <w:rPr>
                <w:color w:val="000000"/>
                <w:szCs w:val="24"/>
              </w:rPr>
            </w:pPr>
            <w:r w:rsidRPr="00214E8B">
              <w:rPr>
                <w:color w:val="000000"/>
                <w:szCs w:val="24"/>
              </w:rPr>
              <w:t>881,9</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color w:val="000000"/>
                <w:szCs w:val="24"/>
              </w:rPr>
            </w:pPr>
            <w:r w:rsidRPr="00214E8B">
              <w:rPr>
                <w:color w:val="000000"/>
                <w:szCs w:val="24"/>
              </w:rPr>
              <w:t>8,9</w:t>
            </w:r>
          </w:p>
        </w:tc>
        <w:tc>
          <w:tcPr>
            <w:tcW w:w="1843" w:type="dxa"/>
            <w:tcBorders>
              <w:top w:val="nil"/>
              <w:left w:val="single" w:sz="4" w:space="0" w:color="auto"/>
              <w:bottom w:val="single" w:sz="4" w:space="0" w:color="auto"/>
              <w:right w:val="single" w:sz="4" w:space="0" w:color="auto"/>
            </w:tcBorders>
          </w:tcPr>
          <w:p w:rsidR="006356DE" w:rsidRPr="00214E8B" w:rsidRDefault="006356DE" w:rsidP="00B06C94">
            <w:pPr>
              <w:jc w:val="center"/>
              <w:rPr>
                <w:color w:val="000000"/>
                <w:szCs w:val="24"/>
              </w:rPr>
            </w:pPr>
            <w:r w:rsidRPr="00214E8B">
              <w:rPr>
                <w:color w:val="000000"/>
                <w:szCs w:val="24"/>
              </w:rPr>
              <w:t>873,0</w:t>
            </w:r>
          </w:p>
        </w:tc>
      </w:tr>
    </w:tbl>
    <w:p w:rsidR="006356DE" w:rsidRPr="00214E8B" w:rsidRDefault="006356DE" w:rsidP="006356DE">
      <w:pPr>
        <w:rPr>
          <w:szCs w:val="24"/>
        </w:rPr>
      </w:pPr>
    </w:p>
    <w:p w:rsidR="006356DE" w:rsidRPr="00A00F3F" w:rsidRDefault="006356DE" w:rsidP="006356DE">
      <w:pPr>
        <w:jc w:val="center"/>
        <w:rPr>
          <w:b/>
          <w:sz w:val="28"/>
          <w:szCs w:val="28"/>
        </w:rPr>
      </w:pPr>
      <w:r>
        <w:rPr>
          <w:b/>
          <w:sz w:val="28"/>
          <w:szCs w:val="28"/>
        </w:rPr>
        <w:t xml:space="preserve">2.2.4. </w:t>
      </w:r>
      <w:r w:rsidRPr="00A00F3F">
        <w:rPr>
          <w:b/>
          <w:sz w:val="28"/>
          <w:szCs w:val="28"/>
        </w:rPr>
        <w:t xml:space="preserve">Национальный проект </w:t>
      </w:r>
      <w:r>
        <w:rPr>
          <w:b/>
          <w:sz w:val="28"/>
          <w:szCs w:val="28"/>
        </w:rPr>
        <w:t>«</w:t>
      </w:r>
      <w:r w:rsidRPr="00C063FC">
        <w:rPr>
          <w:b/>
          <w:sz w:val="28"/>
          <w:szCs w:val="28"/>
        </w:rPr>
        <w:t>Международная кооперация и экспорт</w:t>
      </w:r>
      <w:r>
        <w:rPr>
          <w:b/>
          <w:sz w:val="28"/>
          <w:szCs w:val="28"/>
        </w:rPr>
        <w:t>»</w:t>
      </w:r>
    </w:p>
    <w:p w:rsidR="00214E8B" w:rsidRDefault="00214E8B" w:rsidP="006356DE">
      <w:pPr>
        <w:ind w:firstLine="709"/>
        <w:jc w:val="both"/>
        <w:rPr>
          <w:sz w:val="28"/>
          <w:szCs w:val="28"/>
        </w:rPr>
      </w:pPr>
    </w:p>
    <w:p w:rsidR="006356DE" w:rsidRPr="00A00F3F" w:rsidRDefault="006356DE" w:rsidP="006356DE">
      <w:pPr>
        <w:ind w:firstLine="709"/>
        <w:jc w:val="both"/>
        <w:rPr>
          <w:sz w:val="28"/>
          <w:szCs w:val="28"/>
        </w:rPr>
      </w:pPr>
      <w:r w:rsidRPr="00A00F3F">
        <w:rPr>
          <w:sz w:val="28"/>
          <w:szCs w:val="28"/>
        </w:rPr>
        <w:t>Бюджетные ассигнования на финансовое обеспечение реализации н</w:t>
      </w:r>
      <w:r w:rsidRPr="00A00F3F">
        <w:rPr>
          <w:sz w:val="28"/>
          <w:szCs w:val="28"/>
        </w:rPr>
        <w:t>а</w:t>
      </w:r>
      <w:r w:rsidRPr="00A00F3F">
        <w:rPr>
          <w:sz w:val="28"/>
          <w:szCs w:val="28"/>
        </w:rPr>
        <w:t>ционально</w:t>
      </w:r>
      <w:r>
        <w:rPr>
          <w:sz w:val="28"/>
          <w:szCs w:val="28"/>
        </w:rPr>
        <w:t>го</w:t>
      </w:r>
      <w:r w:rsidRPr="00A00F3F">
        <w:rPr>
          <w:sz w:val="28"/>
          <w:szCs w:val="28"/>
        </w:rPr>
        <w:t xml:space="preserve"> проекта </w:t>
      </w:r>
      <w:r>
        <w:rPr>
          <w:sz w:val="28"/>
          <w:szCs w:val="28"/>
        </w:rPr>
        <w:t>«</w:t>
      </w:r>
      <w:r w:rsidRPr="00C063FC">
        <w:rPr>
          <w:sz w:val="28"/>
          <w:szCs w:val="28"/>
        </w:rPr>
        <w:t>Международная кооперация и экспорт</w:t>
      </w:r>
      <w:r>
        <w:rPr>
          <w:sz w:val="28"/>
          <w:szCs w:val="28"/>
        </w:rPr>
        <w:t>»</w:t>
      </w:r>
      <w:r w:rsidRPr="00A00F3F">
        <w:rPr>
          <w:sz w:val="28"/>
          <w:szCs w:val="28"/>
        </w:rPr>
        <w:t xml:space="preserve"> запланированы в 2025 году в объеме </w:t>
      </w:r>
      <w:r>
        <w:rPr>
          <w:sz w:val="28"/>
          <w:szCs w:val="28"/>
        </w:rPr>
        <w:t>748,5</w:t>
      </w:r>
      <w:r w:rsidRPr="00A00F3F">
        <w:rPr>
          <w:sz w:val="28"/>
          <w:szCs w:val="28"/>
        </w:rPr>
        <w:t xml:space="preserve"> тыс. рублей, в том числе за счет средств бюджета Республики Карелия  - </w:t>
      </w:r>
      <w:r>
        <w:rPr>
          <w:sz w:val="28"/>
          <w:szCs w:val="28"/>
        </w:rPr>
        <w:t>7,5</w:t>
      </w:r>
      <w:r w:rsidRPr="00A00F3F">
        <w:rPr>
          <w:sz w:val="28"/>
          <w:szCs w:val="28"/>
        </w:rPr>
        <w:t xml:space="preserve"> тыс. рублей, за счет средств федерального бюджета – </w:t>
      </w:r>
      <w:r>
        <w:rPr>
          <w:sz w:val="28"/>
          <w:szCs w:val="28"/>
        </w:rPr>
        <w:t>741,0</w:t>
      </w:r>
      <w:r w:rsidRPr="00A00F3F">
        <w:rPr>
          <w:sz w:val="28"/>
          <w:szCs w:val="28"/>
        </w:rPr>
        <w:t xml:space="preserve"> тыс. рублей.</w:t>
      </w:r>
    </w:p>
    <w:p w:rsidR="006356DE" w:rsidRDefault="006356DE" w:rsidP="006356DE">
      <w:pPr>
        <w:ind w:firstLine="709"/>
        <w:jc w:val="both"/>
        <w:rPr>
          <w:sz w:val="28"/>
          <w:szCs w:val="28"/>
        </w:rPr>
      </w:pPr>
      <w:r>
        <w:rPr>
          <w:sz w:val="28"/>
          <w:szCs w:val="28"/>
        </w:rPr>
        <w:t>Параметры обеспечения в разрез</w:t>
      </w:r>
      <w:r w:rsidRPr="00A00F3F">
        <w:rPr>
          <w:sz w:val="28"/>
          <w:szCs w:val="28"/>
        </w:rPr>
        <w:t>е региональных проектов национальн</w:t>
      </w:r>
      <w:r w:rsidRPr="00A00F3F">
        <w:rPr>
          <w:sz w:val="28"/>
          <w:szCs w:val="28"/>
        </w:rPr>
        <w:t>о</w:t>
      </w:r>
      <w:r w:rsidRPr="00A00F3F">
        <w:rPr>
          <w:sz w:val="28"/>
          <w:szCs w:val="28"/>
        </w:rPr>
        <w:t xml:space="preserve">го проекта </w:t>
      </w:r>
      <w:r>
        <w:rPr>
          <w:sz w:val="28"/>
          <w:szCs w:val="28"/>
        </w:rPr>
        <w:t>«Международная кооперация и экспорт»</w:t>
      </w:r>
      <w:r w:rsidRPr="00A00F3F">
        <w:rPr>
          <w:sz w:val="28"/>
          <w:szCs w:val="28"/>
        </w:rPr>
        <w:t xml:space="preserve"> представлены в таблице </w:t>
      </w:r>
      <w:r>
        <w:rPr>
          <w:sz w:val="28"/>
          <w:szCs w:val="28"/>
        </w:rPr>
        <w:t>4</w:t>
      </w:r>
      <w:r w:rsidRPr="00A00F3F">
        <w:rPr>
          <w:sz w:val="28"/>
          <w:szCs w:val="28"/>
        </w:rPr>
        <w:t>.</w:t>
      </w:r>
    </w:p>
    <w:p w:rsidR="006356DE" w:rsidRDefault="006356DE" w:rsidP="006356DE">
      <w:pPr>
        <w:ind w:firstLine="709"/>
        <w:jc w:val="both"/>
        <w:rPr>
          <w:sz w:val="28"/>
          <w:szCs w:val="28"/>
        </w:rPr>
      </w:pPr>
    </w:p>
    <w:p w:rsidR="00046F70" w:rsidRDefault="00046F70" w:rsidP="006356DE">
      <w:pPr>
        <w:ind w:firstLine="709"/>
        <w:jc w:val="both"/>
        <w:rPr>
          <w:sz w:val="28"/>
          <w:szCs w:val="28"/>
        </w:rPr>
      </w:pPr>
    </w:p>
    <w:p w:rsidR="00046F70" w:rsidRDefault="00046F70" w:rsidP="006356DE">
      <w:pPr>
        <w:ind w:firstLine="709"/>
        <w:jc w:val="both"/>
        <w:rPr>
          <w:sz w:val="28"/>
          <w:szCs w:val="28"/>
        </w:rPr>
      </w:pPr>
    </w:p>
    <w:p w:rsidR="00046F70" w:rsidRDefault="00046F70" w:rsidP="006356DE">
      <w:pPr>
        <w:ind w:firstLine="709"/>
        <w:jc w:val="both"/>
        <w:rPr>
          <w:sz w:val="28"/>
          <w:szCs w:val="28"/>
        </w:rPr>
      </w:pPr>
    </w:p>
    <w:p w:rsidR="00046F70" w:rsidRDefault="00046F70" w:rsidP="006356DE">
      <w:pPr>
        <w:ind w:firstLine="709"/>
        <w:jc w:val="both"/>
        <w:rPr>
          <w:sz w:val="28"/>
          <w:szCs w:val="28"/>
        </w:rPr>
      </w:pPr>
    </w:p>
    <w:p w:rsidR="00214E8B" w:rsidRDefault="00214E8B" w:rsidP="006356DE">
      <w:pPr>
        <w:ind w:firstLine="709"/>
        <w:jc w:val="both"/>
        <w:rPr>
          <w:sz w:val="28"/>
          <w:szCs w:val="28"/>
        </w:rPr>
      </w:pPr>
    </w:p>
    <w:p w:rsidR="00214E8B" w:rsidRDefault="00214E8B" w:rsidP="006356DE">
      <w:pPr>
        <w:ind w:firstLine="709"/>
        <w:jc w:val="both"/>
        <w:rPr>
          <w:sz w:val="28"/>
          <w:szCs w:val="28"/>
        </w:rPr>
      </w:pPr>
    </w:p>
    <w:p w:rsidR="00214E8B" w:rsidRDefault="00214E8B" w:rsidP="006356DE">
      <w:pPr>
        <w:ind w:firstLine="709"/>
        <w:jc w:val="both"/>
        <w:rPr>
          <w:sz w:val="28"/>
          <w:szCs w:val="28"/>
        </w:rPr>
      </w:pPr>
    </w:p>
    <w:p w:rsidR="00214E8B" w:rsidRDefault="00214E8B" w:rsidP="006356DE">
      <w:pPr>
        <w:ind w:firstLine="709"/>
        <w:jc w:val="both"/>
        <w:rPr>
          <w:sz w:val="28"/>
          <w:szCs w:val="28"/>
        </w:rPr>
      </w:pPr>
    </w:p>
    <w:p w:rsidR="00214E8B" w:rsidRDefault="00214E8B" w:rsidP="006356DE">
      <w:pPr>
        <w:ind w:firstLine="709"/>
        <w:jc w:val="both"/>
        <w:rPr>
          <w:sz w:val="28"/>
          <w:szCs w:val="28"/>
        </w:rPr>
      </w:pPr>
    </w:p>
    <w:p w:rsidR="00214E8B" w:rsidRDefault="00214E8B" w:rsidP="006356DE">
      <w:pPr>
        <w:ind w:firstLine="709"/>
        <w:jc w:val="both"/>
        <w:rPr>
          <w:sz w:val="28"/>
          <w:szCs w:val="28"/>
        </w:rPr>
      </w:pPr>
    </w:p>
    <w:p w:rsidR="006356DE" w:rsidRPr="00214E8B" w:rsidRDefault="006356DE" w:rsidP="006356DE">
      <w:pPr>
        <w:jc w:val="right"/>
        <w:rPr>
          <w:sz w:val="28"/>
          <w:szCs w:val="28"/>
        </w:rPr>
      </w:pPr>
      <w:r w:rsidRPr="00214E8B">
        <w:rPr>
          <w:sz w:val="28"/>
          <w:szCs w:val="28"/>
        </w:rPr>
        <w:t>Таблица 4.</w:t>
      </w:r>
    </w:p>
    <w:p w:rsidR="006356DE" w:rsidRPr="00C94E01" w:rsidRDefault="006356DE" w:rsidP="006356DE">
      <w:pPr>
        <w:jc w:val="right"/>
        <w:rPr>
          <w:sz w:val="20"/>
        </w:rPr>
      </w:pPr>
    </w:p>
    <w:p w:rsidR="006356DE" w:rsidRPr="00214E8B" w:rsidRDefault="006356DE" w:rsidP="006356DE">
      <w:pPr>
        <w:jc w:val="right"/>
        <w:rPr>
          <w:szCs w:val="24"/>
        </w:rPr>
      </w:pPr>
      <w:r w:rsidRPr="00214E8B">
        <w:rPr>
          <w:szCs w:val="24"/>
        </w:rPr>
        <w:t>(тыс. рублей)</w:t>
      </w:r>
    </w:p>
    <w:tbl>
      <w:tblPr>
        <w:tblW w:w="9653" w:type="dxa"/>
        <w:tblInd w:w="94" w:type="dxa"/>
        <w:tblLayout w:type="fixed"/>
        <w:tblLook w:val="04A0"/>
      </w:tblPr>
      <w:tblGrid>
        <w:gridCol w:w="4692"/>
        <w:gridCol w:w="709"/>
        <w:gridCol w:w="1134"/>
        <w:gridCol w:w="1276"/>
        <w:gridCol w:w="1842"/>
      </w:tblGrid>
      <w:tr w:rsidR="006356DE" w:rsidRPr="00214E8B" w:rsidTr="00B06C94">
        <w:trPr>
          <w:trHeight w:val="630"/>
          <w:tblHeader/>
        </w:trPr>
        <w:tc>
          <w:tcPr>
            <w:tcW w:w="4692" w:type="dxa"/>
            <w:vMerge w:val="restart"/>
            <w:tcBorders>
              <w:top w:val="single" w:sz="4" w:space="0" w:color="auto"/>
              <w:left w:val="single" w:sz="4" w:space="0" w:color="auto"/>
              <w:right w:val="nil"/>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Наименование национального прое</w:t>
            </w:r>
            <w:r w:rsidRPr="00214E8B">
              <w:rPr>
                <w:bCs/>
                <w:color w:val="000000"/>
                <w:szCs w:val="24"/>
              </w:rPr>
              <w:t>к</w:t>
            </w:r>
            <w:r w:rsidRPr="00214E8B">
              <w:rPr>
                <w:bCs/>
                <w:color w:val="000000"/>
                <w:szCs w:val="24"/>
              </w:rPr>
              <w:t>та/наименование направления расходов</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Код</w:t>
            </w:r>
          </w:p>
        </w:tc>
        <w:tc>
          <w:tcPr>
            <w:tcW w:w="1134" w:type="dxa"/>
            <w:vMerge w:val="restart"/>
            <w:tcBorders>
              <w:top w:val="single" w:sz="4" w:space="0" w:color="auto"/>
              <w:left w:val="nil"/>
              <w:right w:val="single" w:sz="4" w:space="0" w:color="auto"/>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2025 год</w:t>
            </w: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rsidR="006356DE" w:rsidRPr="00214E8B" w:rsidRDefault="006356DE" w:rsidP="00B06C94">
            <w:pPr>
              <w:jc w:val="center"/>
              <w:rPr>
                <w:bCs/>
                <w:color w:val="000000"/>
                <w:szCs w:val="24"/>
              </w:rPr>
            </w:pPr>
            <w:r w:rsidRPr="00214E8B">
              <w:rPr>
                <w:szCs w:val="24"/>
              </w:rPr>
              <w:t>в том числе:</w:t>
            </w:r>
          </w:p>
        </w:tc>
      </w:tr>
      <w:tr w:rsidR="006356DE" w:rsidRPr="00214E8B" w:rsidTr="00B06C94">
        <w:trPr>
          <w:trHeight w:val="1581"/>
          <w:tblHeader/>
        </w:trPr>
        <w:tc>
          <w:tcPr>
            <w:tcW w:w="4692" w:type="dxa"/>
            <w:vMerge/>
            <w:tcBorders>
              <w:left w:val="single" w:sz="4" w:space="0" w:color="auto"/>
              <w:bottom w:val="single" w:sz="4" w:space="0" w:color="auto"/>
              <w:right w:val="nil"/>
            </w:tcBorders>
            <w:shd w:val="clear" w:color="auto" w:fill="auto"/>
            <w:vAlign w:val="center"/>
            <w:hideMark/>
          </w:tcPr>
          <w:p w:rsidR="006356DE" w:rsidRPr="00214E8B" w:rsidRDefault="006356DE" w:rsidP="00B06C94">
            <w:pPr>
              <w:jc w:val="center"/>
              <w:rPr>
                <w:bCs/>
                <w:color w:val="000000"/>
                <w:szCs w:val="24"/>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p>
        </w:tc>
        <w:tc>
          <w:tcPr>
            <w:tcW w:w="1134" w:type="dxa"/>
            <w:vMerge/>
            <w:tcBorders>
              <w:left w:val="nil"/>
              <w:bottom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6DE" w:rsidRPr="00214E8B" w:rsidRDefault="006356DE" w:rsidP="00B06C94">
            <w:pPr>
              <w:ind w:left="-87" w:right="-108"/>
              <w:jc w:val="center"/>
              <w:rPr>
                <w:szCs w:val="24"/>
              </w:rPr>
            </w:pPr>
            <w:r w:rsidRPr="00214E8B">
              <w:rPr>
                <w:szCs w:val="24"/>
              </w:rPr>
              <w:t>средства бюджета Республики Карелия</w:t>
            </w:r>
          </w:p>
        </w:tc>
        <w:tc>
          <w:tcPr>
            <w:tcW w:w="1842" w:type="dxa"/>
            <w:tcBorders>
              <w:top w:val="single" w:sz="4" w:space="0" w:color="auto"/>
              <w:left w:val="single" w:sz="4" w:space="0" w:color="auto"/>
              <w:bottom w:val="single" w:sz="4" w:space="0" w:color="auto"/>
              <w:right w:val="single" w:sz="4" w:space="0" w:color="auto"/>
            </w:tcBorders>
            <w:vAlign w:val="center"/>
          </w:tcPr>
          <w:p w:rsidR="006356DE" w:rsidRPr="00214E8B" w:rsidRDefault="006356DE" w:rsidP="00B06C94">
            <w:pPr>
              <w:ind w:left="-87"/>
              <w:jc w:val="center"/>
              <w:rPr>
                <w:szCs w:val="24"/>
              </w:rPr>
            </w:pPr>
            <w:r w:rsidRPr="00214E8B">
              <w:rPr>
                <w:szCs w:val="24"/>
              </w:rPr>
              <w:t>целевые безвозмездные поступления в бюджет Республики Карелия</w:t>
            </w:r>
          </w:p>
        </w:tc>
      </w:tr>
      <w:tr w:rsidR="006356DE" w:rsidRPr="00214E8B" w:rsidTr="00B06C94">
        <w:trPr>
          <w:trHeight w:val="630"/>
        </w:trPr>
        <w:tc>
          <w:tcPr>
            <w:tcW w:w="4692" w:type="dxa"/>
            <w:tcBorders>
              <w:top w:val="single" w:sz="4" w:space="0" w:color="auto"/>
              <w:left w:val="single" w:sz="4" w:space="0" w:color="auto"/>
              <w:bottom w:val="single" w:sz="4" w:space="0" w:color="auto"/>
              <w:right w:val="nil"/>
            </w:tcBorders>
            <w:shd w:val="clear" w:color="auto" w:fill="auto"/>
            <w:hideMark/>
          </w:tcPr>
          <w:p w:rsidR="006356DE" w:rsidRPr="00214E8B" w:rsidRDefault="006356DE" w:rsidP="00B06C94">
            <w:pPr>
              <w:rPr>
                <w:b/>
                <w:bCs/>
                <w:color w:val="000000"/>
                <w:szCs w:val="24"/>
              </w:rPr>
            </w:pPr>
            <w:r w:rsidRPr="00214E8B">
              <w:rPr>
                <w:b/>
                <w:bCs/>
                <w:color w:val="000000"/>
                <w:szCs w:val="24"/>
              </w:rPr>
              <w:t>Национальный проект «Международная кооперация и экспорт»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М</w:t>
            </w:r>
          </w:p>
        </w:tc>
        <w:tc>
          <w:tcPr>
            <w:tcW w:w="1134" w:type="dxa"/>
            <w:tcBorders>
              <w:top w:val="single" w:sz="4" w:space="0" w:color="auto"/>
              <w:left w:val="nil"/>
              <w:bottom w:val="single" w:sz="4" w:space="0" w:color="auto"/>
              <w:right w:val="nil"/>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748,5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7,5</w:t>
            </w:r>
          </w:p>
        </w:tc>
        <w:tc>
          <w:tcPr>
            <w:tcW w:w="1842" w:type="dxa"/>
            <w:tcBorders>
              <w:top w:val="single" w:sz="4" w:space="0" w:color="auto"/>
              <w:left w:val="single" w:sz="4" w:space="0" w:color="auto"/>
              <w:bottom w:val="single" w:sz="4" w:space="0" w:color="auto"/>
              <w:right w:val="single" w:sz="4" w:space="0" w:color="auto"/>
            </w:tcBorders>
          </w:tcPr>
          <w:p w:rsidR="006356DE" w:rsidRPr="00214E8B" w:rsidRDefault="006356DE" w:rsidP="00B06C94">
            <w:pPr>
              <w:jc w:val="center"/>
              <w:rPr>
                <w:b/>
                <w:bCs/>
                <w:color w:val="000000"/>
                <w:szCs w:val="24"/>
              </w:rPr>
            </w:pPr>
            <w:r w:rsidRPr="00214E8B">
              <w:rPr>
                <w:b/>
                <w:bCs/>
                <w:color w:val="000000"/>
                <w:szCs w:val="24"/>
              </w:rPr>
              <w:t>741,0</w:t>
            </w:r>
          </w:p>
        </w:tc>
      </w:tr>
      <w:tr w:rsidR="006356DE" w:rsidRPr="00214E8B" w:rsidTr="00B06C94">
        <w:trPr>
          <w:trHeight w:val="630"/>
        </w:trPr>
        <w:tc>
          <w:tcPr>
            <w:tcW w:w="4692" w:type="dxa"/>
            <w:tcBorders>
              <w:top w:val="nil"/>
              <w:left w:val="single" w:sz="4" w:space="0" w:color="auto"/>
              <w:bottom w:val="single" w:sz="4" w:space="0" w:color="auto"/>
              <w:right w:val="nil"/>
            </w:tcBorders>
            <w:shd w:val="clear" w:color="auto" w:fill="auto"/>
            <w:hideMark/>
          </w:tcPr>
          <w:p w:rsidR="006356DE" w:rsidRPr="00214E8B" w:rsidRDefault="006356DE" w:rsidP="00B06C94">
            <w:pPr>
              <w:rPr>
                <w:i/>
                <w:iCs/>
                <w:color w:val="000000"/>
                <w:szCs w:val="24"/>
              </w:rPr>
            </w:pPr>
            <w:r w:rsidRPr="00214E8B">
              <w:rPr>
                <w:i/>
                <w:iCs/>
                <w:color w:val="000000"/>
                <w:szCs w:val="24"/>
              </w:rPr>
              <w:t>Региональный проект «Экспорт проду</w:t>
            </w:r>
            <w:r w:rsidRPr="00214E8B">
              <w:rPr>
                <w:i/>
                <w:iCs/>
                <w:color w:val="000000"/>
                <w:szCs w:val="24"/>
              </w:rPr>
              <w:t>к</w:t>
            </w:r>
            <w:r w:rsidRPr="00214E8B">
              <w:rPr>
                <w:i/>
                <w:iCs/>
                <w:color w:val="000000"/>
                <w:szCs w:val="24"/>
              </w:rPr>
              <w:t>ции агропромышленного комплекса»</w:t>
            </w:r>
          </w:p>
          <w:p w:rsidR="006356DE" w:rsidRPr="00214E8B" w:rsidRDefault="006356DE" w:rsidP="00B06C94">
            <w:pPr>
              <w:rPr>
                <w:i/>
                <w:iCs/>
                <w:color w:val="000000"/>
                <w:szCs w:val="24"/>
              </w:rPr>
            </w:pP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М</w:t>
            </w:r>
            <w:proofErr w:type="gramStart"/>
            <w:r w:rsidRPr="00214E8B">
              <w:rPr>
                <w:i/>
                <w:iCs/>
                <w:color w:val="000000"/>
                <w:szCs w:val="24"/>
              </w:rPr>
              <w:t>4</w:t>
            </w:r>
            <w:proofErr w:type="gramEnd"/>
          </w:p>
        </w:tc>
        <w:tc>
          <w:tcPr>
            <w:tcW w:w="1134" w:type="dxa"/>
            <w:tcBorders>
              <w:top w:val="nil"/>
              <w:left w:val="nil"/>
              <w:bottom w:val="single" w:sz="4" w:space="0" w:color="auto"/>
              <w:right w:val="nil"/>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748,5</w:t>
            </w:r>
          </w:p>
        </w:tc>
        <w:tc>
          <w:tcPr>
            <w:tcW w:w="1276"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7,5</w:t>
            </w:r>
          </w:p>
        </w:tc>
        <w:tc>
          <w:tcPr>
            <w:tcW w:w="1842" w:type="dxa"/>
            <w:tcBorders>
              <w:top w:val="nil"/>
              <w:left w:val="single" w:sz="4" w:space="0" w:color="auto"/>
              <w:bottom w:val="single" w:sz="4" w:space="0" w:color="auto"/>
              <w:right w:val="single" w:sz="4" w:space="0" w:color="auto"/>
            </w:tcBorders>
          </w:tcPr>
          <w:p w:rsidR="006356DE" w:rsidRPr="00214E8B" w:rsidRDefault="006356DE" w:rsidP="00B06C94">
            <w:pPr>
              <w:jc w:val="center"/>
              <w:rPr>
                <w:i/>
                <w:iCs/>
                <w:color w:val="000000"/>
                <w:szCs w:val="24"/>
              </w:rPr>
            </w:pPr>
            <w:r w:rsidRPr="00214E8B">
              <w:rPr>
                <w:i/>
                <w:iCs/>
                <w:color w:val="000000"/>
                <w:szCs w:val="24"/>
              </w:rPr>
              <w:t>741,0</w:t>
            </w:r>
          </w:p>
        </w:tc>
      </w:tr>
      <w:tr w:rsidR="006356DE" w:rsidRPr="00214E8B" w:rsidTr="00B06C94">
        <w:trPr>
          <w:trHeight w:val="824"/>
        </w:trPr>
        <w:tc>
          <w:tcPr>
            <w:tcW w:w="4692" w:type="dxa"/>
            <w:tcBorders>
              <w:top w:val="nil"/>
              <w:left w:val="single" w:sz="4" w:space="0" w:color="auto"/>
              <w:bottom w:val="single" w:sz="4" w:space="0" w:color="auto"/>
              <w:right w:val="nil"/>
            </w:tcBorders>
            <w:shd w:val="clear" w:color="auto" w:fill="auto"/>
            <w:hideMark/>
          </w:tcPr>
          <w:p w:rsidR="006356DE" w:rsidRPr="00214E8B" w:rsidRDefault="006356DE" w:rsidP="00B06C94">
            <w:pPr>
              <w:rPr>
                <w:color w:val="000000"/>
                <w:szCs w:val="24"/>
              </w:rPr>
            </w:pPr>
            <w:r w:rsidRPr="00214E8B">
              <w:rPr>
                <w:color w:val="000000"/>
                <w:szCs w:val="24"/>
              </w:rPr>
              <w:t>Государственная поддержка аккредит</w:t>
            </w:r>
            <w:r w:rsidRPr="00214E8B">
              <w:rPr>
                <w:color w:val="000000"/>
                <w:szCs w:val="24"/>
              </w:rPr>
              <w:t>а</w:t>
            </w:r>
            <w:r w:rsidRPr="00214E8B">
              <w:rPr>
                <w:color w:val="000000"/>
                <w:szCs w:val="24"/>
              </w:rPr>
              <w:t>ции ветеринарных лабораторий в национал</w:t>
            </w:r>
            <w:r w:rsidRPr="00214E8B">
              <w:rPr>
                <w:color w:val="000000"/>
                <w:szCs w:val="24"/>
              </w:rPr>
              <w:t>ь</w:t>
            </w:r>
            <w:r w:rsidRPr="00214E8B">
              <w:rPr>
                <w:color w:val="000000"/>
                <w:szCs w:val="24"/>
              </w:rPr>
              <w:t>ной системе аккредитации</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color w:val="000000"/>
                <w:szCs w:val="24"/>
              </w:rPr>
            </w:pPr>
          </w:p>
        </w:tc>
        <w:tc>
          <w:tcPr>
            <w:tcW w:w="1134" w:type="dxa"/>
            <w:tcBorders>
              <w:top w:val="nil"/>
              <w:left w:val="nil"/>
              <w:bottom w:val="single" w:sz="4" w:space="0" w:color="auto"/>
              <w:right w:val="nil"/>
            </w:tcBorders>
            <w:shd w:val="clear" w:color="auto" w:fill="auto"/>
            <w:hideMark/>
          </w:tcPr>
          <w:p w:rsidR="006356DE" w:rsidRPr="00214E8B" w:rsidRDefault="006356DE" w:rsidP="00B06C94">
            <w:pPr>
              <w:jc w:val="center"/>
              <w:rPr>
                <w:color w:val="000000"/>
                <w:szCs w:val="24"/>
              </w:rPr>
            </w:pPr>
            <w:r w:rsidRPr="00214E8B">
              <w:rPr>
                <w:color w:val="000000"/>
                <w:szCs w:val="24"/>
              </w:rPr>
              <w:t>748,5</w:t>
            </w:r>
          </w:p>
        </w:tc>
        <w:tc>
          <w:tcPr>
            <w:tcW w:w="1276"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color w:val="000000"/>
                <w:szCs w:val="24"/>
              </w:rPr>
            </w:pPr>
            <w:r w:rsidRPr="00214E8B">
              <w:rPr>
                <w:color w:val="000000"/>
                <w:szCs w:val="24"/>
              </w:rPr>
              <w:t>7,5</w:t>
            </w:r>
          </w:p>
        </w:tc>
        <w:tc>
          <w:tcPr>
            <w:tcW w:w="1842" w:type="dxa"/>
            <w:tcBorders>
              <w:top w:val="nil"/>
              <w:left w:val="single" w:sz="4" w:space="0" w:color="auto"/>
              <w:bottom w:val="single" w:sz="4" w:space="0" w:color="auto"/>
              <w:right w:val="single" w:sz="4" w:space="0" w:color="auto"/>
            </w:tcBorders>
          </w:tcPr>
          <w:p w:rsidR="006356DE" w:rsidRPr="00214E8B" w:rsidRDefault="006356DE" w:rsidP="00B06C94">
            <w:pPr>
              <w:jc w:val="center"/>
              <w:rPr>
                <w:color w:val="000000"/>
                <w:szCs w:val="24"/>
              </w:rPr>
            </w:pPr>
            <w:r w:rsidRPr="00214E8B">
              <w:rPr>
                <w:color w:val="000000"/>
                <w:szCs w:val="24"/>
              </w:rPr>
              <w:t>741,0</w:t>
            </w:r>
          </w:p>
        </w:tc>
      </w:tr>
    </w:tbl>
    <w:p w:rsidR="006356DE" w:rsidRPr="00214E8B" w:rsidRDefault="006356DE" w:rsidP="006356DE">
      <w:pPr>
        <w:rPr>
          <w:szCs w:val="24"/>
        </w:rPr>
      </w:pPr>
    </w:p>
    <w:p w:rsidR="006356DE" w:rsidRPr="00C94E01" w:rsidRDefault="006356DE" w:rsidP="006356DE">
      <w:pPr>
        <w:rPr>
          <w:sz w:val="20"/>
        </w:rPr>
      </w:pPr>
    </w:p>
    <w:p w:rsidR="006356DE" w:rsidRPr="00C94E01" w:rsidRDefault="006356DE" w:rsidP="006356DE">
      <w:pPr>
        <w:jc w:val="center"/>
        <w:rPr>
          <w:b/>
          <w:sz w:val="28"/>
          <w:szCs w:val="28"/>
        </w:rPr>
      </w:pPr>
      <w:r w:rsidRPr="00C94E01">
        <w:rPr>
          <w:b/>
          <w:sz w:val="28"/>
          <w:szCs w:val="28"/>
        </w:rPr>
        <w:t xml:space="preserve">2.2.5. Национальный проект </w:t>
      </w:r>
      <w:r>
        <w:rPr>
          <w:b/>
          <w:sz w:val="28"/>
          <w:szCs w:val="28"/>
        </w:rPr>
        <w:t>«</w:t>
      </w:r>
      <w:r w:rsidRPr="00C94E01">
        <w:rPr>
          <w:b/>
          <w:sz w:val="28"/>
          <w:szCs w:val="28"/>
        </w:rPr>
        <w:t>Экологическое благополучие</w:t>
      </w:r>
      <w:r>
        <w:rPr>
          <w:b/>
          <w:sz w:val="28"/>
          <w:szCs w:val="28"/>
        </w:rPr>
        <w:t>»</w:t>
      </w:r>
    </w:p>
    <w:p w:rsidR="00214E8B" w:rsidRDefault="00214E8B" w:rsidP="006356DE">
      <w:pPr>
        <w:ind w:firstLine="709"/>
        <w:jc w:val="both"/>
        <w:rPr>
          <w:sz w:val="28"/>
          <w:szCs w:val="28"/>
        </w:rPr>
      </w:pPr>
    </w:p>
    <w:p w:rsidR="006356DE" w:rsidRPr="00C94E01" w:rsidRDefault="006356DE" w:rsidP="006356DE">
      <w:pPr>
        <w:ind w:firstLine="709"/>
        <w:jc w:val="both"/>
        <w:rPr>
          <w:sz w:val="28"/>
          <w:szCs w:val="28"/>
        </w:rPr>
      </w:pPr>
      <w:r w:rsidRPr="00C94E01">
        <w:rPr>
          <w:sz w:val="28"/>
          <w:szCs w:val="28"/>
        </w:rPr>
        <w:t>Бюджетные ассигнования на финансовое обеспечение реализации н</w:t>
      </w:r>
      <w:r w:rsidRPr="00C94E01">
        <w:rPr>
          <w:sz w:val="28"/>
          <w:szCs w:val="28"/>
        </w:rPr>
        <w:t>а</w:t>
      </w:r>
      <w:r w:rsidRPr="00C94E01">
        <w:rPr>
          <w:sz w:val="28"/>
          <w:szCs w:val="28"/>
        </w:rPr>
        <w:t xml:space="preserve">ционального проекта </w:t>
      </w:r>
      <w:r>
        <w:rPr>
          <w:sz w:val="28"/>
          <w:szCs w:val="28"/>
        </w:rPr>
        <w:t>«</w:t>
      </w:r>
      <w:r w:rsidRPr="00C94E01">
        <w:rPr>
          <w:sz w:val="28"/>
          <w:szCs w:val="28"/>
        </w:rPr>
        <w:t>Экологическое благополучие</w:t>
      </w:r>
      <w:r>
        <w:rPr>
          <w:sz w:val="28"/>
          <w:szCs w:val="28"/>
        </w:rPr>
        <w:t>»</w:t>
      </w:r>
      <w:r w:rsidRPr="00C94E01">
        <w:rPr>
          <w:sz w:val="28"/>
          <w:szCs w:val="28"/>
        </w:rPr>
        <w:t xml:space="preserve"> запланированы в 2025 году в объеме 41 687,0 тыс. рублей за счет средств  федерального бюджета.</w:t>
      </w:r>
    </w:p>
    <w:p w:rsidR="006356DE" w:rsidRDefault="006356DE" w:rsidP="006356DE">
      <w:pPr>
        <w:ind w:firstLine="709"/>
        <w:jc w:val="both"/>
        <w:rPr>
          <w:sz w:val="28"/>
          <w:szCs w:val="28"/>
        </w:rPr>
      </w:pPr>
      <w:r w:rsidRPr="00C94E01">
        <w:rPr>
          <w:sz w:val="28"/>
          <w:szCs w:val="28"/>
        </w:rPr>
        <w:t>Параметры обеспечения в разрезе региональных проектов национальн</w:t>
      </w:r>
      <w:r w:rsidRPr="00C94E01">
        <w:rPr>
          <w:sz w:val="28"/>
          <w:szCs w:val="28"/>
        </w:rPr>
        <w:t>о</w:t>
      </w:r>
      <w:r w:rsidRPr="00C94E01">
        <w:rPr>
          <w:sz w:val="28"/>
          <w:szCs w:val="28"/>
        </w:rPr>
        <w:t xml:space="preserve">го проекта </w:t>
      </w:r>
      <w:r>
        <w:rPr>
          <w:sz w:val="28"/>
          <w:szCs w:val="28"/>
        </w:rPr>
        <w:t>«</w:t>
      </w:r>
      <w:r w:rsidRPr="00C94E01">
        <w:rPr>
          <w:sz w:val="28"/>
          <w:szCs w:val="28"/>
        </w:rPr>
        <w:t>Экологическое благополучие</w:t>
      </w:r>
      <w:r>
        <w:rPr>
          <w:sz w:val="28"/>
          <w:szCs w:val="28"/>
        </w:rPr>
        <w:t>»</w:t>
      </w:r>
      <w:r w:rsidRPr="00C94E01">
        <w:rPr>
          <w:sz w:val="28"/>
          <w:szCs w:val="28"/>
        </w:rPr>
        <w:t xml:space="preserve"> представлены в таблице 5.</w:t>
      </w:r>
    </w:p>
    <w:p w:rsidR="006356DE" w:rsidRPr="00C94E01" w:rsidRDefault="006356DE" w:rsidP="006356DE">
      <w:pPr>
        <w:ind w:firstLine="709"/>
        <w:jc w:val="both"/>
        <w:rPr>
          <w:sz w:val="28"/>
          <w:szCs w:val="28"/>
        </w:rPr>
      </w:pPr>
    </w:p>
    <w:p w:rsidR="006356DE" w:rsidRPr="00214E8B" w:rsidRDefault="006356DE" w:rsidP="006356DE">
      <w:pPr>
        <w:jc w:val="right"/>
        <w:rPr>
          <w:sz w:val="28"/>
          <w:szCs w:val="28"/>
        </w:rPr>
      </w:pPr>
      <w:r w:rsidRPr="00214E8B">
        <w:rPr>
          <w:sz w:val="28"/>
          <w:szCs w:val="28"/>
        </w:rPr>
        <w:t>Таблица 5.</w:t>
      </w:r>
    </w:p>
    <w:p w:rsidR="006356DE" w:rsidRPr="00C94E01" w:rsidRDefault="006356DE" w:rsidP="006356DE">
      <w:pPr>
        <w:jc w:val="right"/>
        <w:rPr>
          <w:sz w:val="20"/>
        </w:rPr>
      </w:pPr>
    </w:p>
    <w:p w:rsidR="006356DE" w:rsidRPr="00214E8B" w:rsidRDefault="006356DE" w:rsidP="006356DE">
      <w:pPr>
        <w:jc w:val="right"/>
        <w:rPr>
          <w:szCs w:val="24"/>
        </w:rPr>
      </w:pPr>
      <w:r w:rsidRPr="00214E8B">
        <w:rPr>
          <w:szCs w:val="24"/>
        </w:rPr>
        <w:t>(тыс. рублей)</w:t>
      </w:r>
    </w:p>
    <w:tbl>
      <w:tblPr>
        <w:tblW w:w="9653" w:type="dxa"/>
        <w:tblInd w:w="94" w:type="dxa"/>
        <w:tblLayout w:type="fixed"/>
        <w:tblLook w:val="04A0"/>
      </w:tblPr>
      <w:tblGrid>
        <w:gridCol w:w="4409"/>
        <w:gridCol w:w="709"/>
        <w:gridCol w:w="1417"/>
        <w:gridCol w:w="1417"/>
        <w:gridCol w:w="1701"/>
      </w:tblGrid>
      <w:tr w:rsidR="006356DE" w:rsidRPr="00214E8B" w:rsidTr="00B06C94">
        <w:trPr>
          <w:trHeight w:val="630"/>
          <w:tblHeader/>
        </w:trPr>
        <w:tc>
          <w:tcPr>
            <w:tcW w:w="4409" w:type="dxa"/>
            <w:vMerge w:val="restart"/>
            <w:tcBorders>
              <w:top w:val="single" w:sz="4" w:space="0" w:color="auto"/>
              <w:left w:val="single" w:sz="4" w:space="0" w:color="auto"/>
              <w:right w:val="nil"/>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Наименование национального прое</w:t>
            </w:r>
            <w:r w:rsidRPr="00214E8B">
              <w:rPr>
                <w:bCs/>
                <w:color w:val="000000"/>
                <w:szCs w:val="24"/>
              </w:rPr>
              <w:t>к</w:t>
            </w:r>
            <w:r w:rsidRPr="00214E8B">
              <w:rPr>
                <w:bCs/>
                <w:color w:val="000000"/>
                <w:szCs w:val="24"/>
              </w:rPr>
              <w:t>та/наименование направления расходов</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Код</w:t>
            </w:r>
          </w:p>
        </w:tc>
        <w:tc>
          <w:tcPr>
            <w:tcW w:w="1417" w:type="dxa"/>
            <w:vMerge w:val="restart"/>
            <w:tcBorders>
              <w:top w:val="single" w:sz="4" w:space="0" w:color="auto"/>
              <w:left w:val="nil"/>
              <w:right w:val="single" w:sz="4" w:space="0" w:color="auto"/>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2025 год</w:t>
            </w: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rsidR="006356DE" w:rsidRPr="00214E8B" w:rsidRDefault="006356DE" w:rsidP="00B06C94">
            <w:pPr>
              <w:jc w:val="center"/>
              <w:rPr>
                <w:bCs/>
                <w:color w:val="000000"/>
                <w:szCs w:val="24"/>
              </w:rPr>
            </w:pPr>
            <w:r w:rsidRPr="00214E8B">
              <w:rPr>
                <w:szCs w:val="24"/>
              </w:rPr>
              <w:t>в том числе:</w:t>
            </w:r>
          </w:p>
        </w:tc>
      </w:tr>
      <w:tr w:rsidR="006356DE" w:rsidRPr="00214E8B" w:rsidTr="00B06C94">
        <w:trPr>
          <w:trHeight w:val="1692"/>
          <w:tblHeader/>
        </w:trPr>
        <w:tc>
          <w:tcPr>
            <w:tcW w:w="4409" w:type="dxa"/>
            <w:vMerge/>
            <w:tcBorders>
              <w:left w:val="single" w:sz="4" w:space="0" w:color="auto"/>
              <w:bottom w:val="single" w:sz="4" w:space="0" w:color="auto"/>
              <w:right w:val="nil"/>
            </w:tcBorders>
            <w:shd w:val="clear" w:color="auto" w:fill="auto"/>
            <w:vAlign w:val="center"/>
            <w:hideMark/>
          </w:tcPr>
          <w:p w:rsidR="006356DE" w:rsidRPr="00214E8B" w:rsidRDefault="006356DE" w:rsidP="00B06C94">
            <w:pPr>
              <w:jc w:val="center"/>
              <w:rPr>
                <w:bCs/>
                <w:color w:val="000000"/>
                <w:szCs w:val="24"/>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p>
        </w:tc>
        <w:tc>
          <w:tcPr>
            <w:tcW w:w="1417" w:type="dxa"/>
            <w:vMerge/>
            <w:tcBorders>
              <w:left w:val="nil"/>
              <w:bottom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6DE" w:rsidRPr="00214E8B" w:rsidRDefault="006356DE" w:rsidP="00B06C94">
            <w:pPr>
              <w:ind w:left="-87" w:right="-108"/>
              <w:jc w:val="center"/>
              <w:rPr>
                <w:szCs w:val="24"/>
              </w:rPr>
            </w:pPr>
            <w:r w:rsidRPr="00214E8B">
              <w:rPr>
                <w:szCs w:val="24"/>
              </w:rPr>
              <w:t>средства бюджета Республики Карелия</w:t>
            </w:r>
          </w:p>
        </w:tc>
        <w:tc>
          <w:tcPr>
            <w:tcW w:w="1701" w:type="dxa"/>
            <w:tcBorders>
              <w:top w:val="single" w:sz="4" w:space="0" w:color="auto"/>
              <w:left w:val="single" w:sz="4" w:space="0" w:color="auto"/>
              <w:bottom w:val="single" w:sz="4" w:space="0" w:color="auto"/>
              <w:right w:val="single" w:sz="4" w:space="0" w:color="auto"/>
            </w:tcBorders>
            <w:vAlign w:val="center"/>
          </w:tcPr>
          <w:p w:rsidR="006356DE" w:rsidRPr="00214E8B" w:rsidRDefault="006356DE" w:rsidP="00B06C94">
            <w:pPr>
              <w:ind w:left="-87"/>
              <w:jc w:val="center"/>
              <w:rPr>
                <w:szCs w:val="24"/>
              </w:rPr>
            </w:pPr>
            <w:r w:rsidRPr="00214E8B">
              <w:rPr>
                <w:szCs w:val="24"/>
              </w:rPr>
              <w:t>целевые безвозмездные поступления в бюджет Республики Карелия</w:t>
            </w:r>
          </w:p>
        </w:tc>
      </w:tr>
      <w:tr w:rsidR="006356DE" w:rsidRPr="00214E8B" w:rsidTr="00B06C94">
        <w:trPr>
          <w:trHeight w:val="630"/>
        </w:trPr>
        <w:tc>
          <w:tcPr>
            <w:tcW w:w="4409" w:type="dxa"/>
            <w:tcBorders>
              <w:top w:val="single" w:sz="4" w:space="0" w:color="auto"/>
              <w:left w:val="single" w:sz="4" w:space="0" w:color="auto"/>
              <w:bottom w:val="single" w:sz="4" w:space="0" w:color="auto"/>
              <w:right w:val="nil"/>
            </w:tcBorders>
            <w:shd w:val="clear" w:color="auto" w:fill="auto"/>
            <w:hideMark/>
          </w:tcPr>
          <w:p w:rsidR="006356DE" w:rsidRPr="00214E8B" w:rsidRDefault="006356DE" w:rsidP="00B06C94">
            <w:pPr>
              <w:rPr>
                <w:b/>
                <w:bCs/>
                <w:color w:val="000000"/>
                <w:szCs w:val="24"/>
              </w:rPr>
            </w:pPr>
            <w:r w:rsidRPr="00214E8B">
              <w:rPr>
                <w:b/>
                <w:bCs/>
                <w:color w:val="000000"/>
                <w:szCs w:val="24"/>
              </w:rPr>
              <w:t xml:space="preserve">Национальный проект </w:t>
            </w:r>
            <w:r w:rsidRPr="00214E8B">
              <w:rPr>
                <w:i/>
                <w:iCs/>
                <w:color w:val="000000"/>
                <w:szCs w:val="24"/>
              </w:rPr>
              <w:t>«</w:t>
            </w:r>
            <w:r w:rsidRPr="00214E8B">
              <w:rPr>
                <w:b/>
                <w:bCs/>
                <w:color w:val="000000"/>
                <w:szCs w:val="24"/>
              </w:rPr>
              <w:t>Экологич</w:t>
            </w:r>
            <w:r w:rsidRPr="00214E8B">
              <w:rPr>
                <w:b/>
                <w:bCs/>
                <w:color w:val="000000"/>
                <w:szCs w:val="24"/>
              </w:rPr>
              <w:t>е</w:t>
            </w:r>
            <w:r w:rsidRPr="00214E8B">
              <w:rPr>
                <w:b/>
                <w:bCs/>
                <w:color w:val="000000"/>
                <w:szCs w:val="24"/>
              </w:rPr>
              <w:t>ское благополучие</w:t>
            </w:r>
            <w:r w:rsidRPr="00214E8B">
              <w:rPr>
                <w:i/>
                <w:iCs/>
                <w:color w:val="00000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Ч</w:t>
            </w:r>
          </w:p>
        </w:tc>
        <w:tc>
          <w:tcPr>
            <w:tcW w:w="1417" w:type="dxa"/>
            <w:tcBorders>
              <w:top w:val="single" w:sz="4" w:space="0" w:color="auto"/>
              <w:left w:val="nil"/>
              <w:bottom w:val="single" w:sz="4" w:space="0" w:color="auto"/>
              <w:right w:val="nil"/>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41 687,0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0,0</w:t>
            </w:r>
          </w:p>
        </w:tc>
        <w:tc>
          <w:tcPr>
            <w:tcW w:w="1701" w:type="dxa"/>
            <w:tcBorders>
              <w:top w:val="single" w:sz="4" w:space="0" w:color="auto"/>
              <w:left w:val="single" w:sz="4" w:space="0" w:color="auto"/>
              <w:bottom w:val="single" w:sz="4" w:space="0" w:color="auto"/>
              <w:right w:val="single" w:sz="4" w:space="0" w:color="auto"/>
            </w:tcBorders>
          </w:tcPr>
          <w:p w:rsidR="006356DE" w:rsidRPr="00214E8B" w:rsidRDefault="006356DE" w:rsidP="00B06C94">
            <w:pPr>
              <w:jc w:val="center"/>
              <w:rPr>
                <w:b/>
                <w:bCs/>
                <w:color w:val="000000"/>
                <w:szCs w:val="24"/>
              </w:rPr>
            </w:pPr>
            <w:r w:rsidRPr="00214E8B">
              <w:rPr>
                <w:b/>
                <w:bCs/>
                <w:color w:val="000000"/>
                <w:szCs w:val="24"/>
              </w:rPr>
              <w:t>41 687,0</w:t>
            </w:r>
          </w:p>
        </w:tc>
      </w:tr>
      <w:tr w:rsidR="006356DE" w:rsidRPr="00214E8B" w:rsidTr="00B06C94">
        <w:trPr>
          <w:trHeight w:val="409"/>
        </w:trPr>
        <w:tc>
          <w:tcPr>
            <w:tcW w:w="4409" w:type="dxa"/>
            <w:tcBorders>
              <w:top w:val="nil"/>
              <w:left w:val="single" w:sz="4" w:space="0" w:color="auto"/>
              <w:bottom w:val="single" w:sz="4" w:space="0" w:color="auto"/>
              <w:right w:val="nil"/>
            </w:tcBorders>
            <w:shd w:val="clear" w:color="auto" w:fill="auto"/>
            <w:hideMark/>
          </w:tcPr>
          <w:p w:rsidR="006356DE" w:rsidRPr="00214E8B" w:rsidRDefault="006356DE" w:rsidP="00B06C94">
            <w:pPr>
              <w:rPr>
                <w:i/>
                <w:iCs/>
                <w:color w:val="000000"/>
                <w:szCs w:val="24"/>
              </w:rPr>
            </w:pPr>
            <w:r w:rsidRPr="00214E8B">
              <w:rPr>
                <w:i/>
                <w:iCs/>
                <w:color w:val="000000"/>
                <w:szCs w:val="24"/>
              </w:rPr>
              <w:t>Региональный проект «Сохранение лесов»</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Ч</w:t>
            </w:r>
            <w:proofErr w:type="gramStart"/>
            <w:r w:rsidRPr="00214E8B">
              <w:rPr>
                <w:i/>
                <w:iCs/>
                <w:color w:val="000000"/>
                <w:szCs w:val="24"/>
              </w:rPr>
              <w:t>6</w:t>
            </w:r>
            <w:proofErr w:type="gramEnd"/>
          </w:p>
        </w:tc>
        <w:tc>
          <w:tcPr>
            <w:tcW w:w="1417" w:type="dxa"/>
            <w:tcBorders>
              <w:top w:val="nil"/>
              <w:left w:val="nil"/>
              <w:bottom w:val="single" w:sz="4" w:space="0" w:color="auto"/>
              <w:right w:val="nil"/>
            </w:tcBorders>
            <w:shd w:val="clear" w:color="auto" w:fill="auto"/>
            <w:hideMark/>
          </w:tcPr>
          <w:p w:rsidR="006356DE" w:rsidRPr="00214E8B" w:rsidRDefault="006356DE" w:rsidP="00B06C94">
            <w:pPr>
              <w:jc w:val="center"/>
              <w:rPr>
                <w:bCs/>
                <w:i/>
                <w:color w:val="000000"/>
                <w:szCs w:val="24"/>
              </w:rPr>
            </w:pPr>
            <w:r w:rsidRPr="00214E8B">
              <w:rPr>
                <w:bCs/>
                <w:i/>
                <w:color w:val="000000"/>
                <w:szCs w:val="24"/>
              </w:rPr>
              <w:t>41 687,0</w:t>
            </w:r>
          </w:p>
        </w:tc>
        <w:tc>
          <w:tcPr>
            <w:tcW w:w="1417"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bCs/>
                <w:i/>
                <w:color w:val="000000"/>
                <w:szCs w:val="24"/>
              </w:rPr>
            </w:pPr>
            <w:r w:rsidRPr="00214E8B">
              <w:rPr>
                <w:bCs/>
                <w:i/>
                <w:color w:val="000000"/>
                <w:szCs w:val="24"/>
              </w:rPr>
              <w:t>0,0</w:t>
            </w:r>
          </w:p>
        </w:tc>
        <w:tc>
          <w:tcPr>
            <w:tcW w:w="1701" w:type="dxa"/>
            <w:tcBorders>
              <w:top w:val="nil"/>
              <w:left w:val="single" w:sz="4" w:space="0" w:color="auto"/>
              <w:bottom w:val="single" w:sz="4" w:space="0" w:color="auto"/>
              <w:right w:val="single" w:sz="4" w:space="0" w:color="auto"/>
            </w:tcBorders>
          </w:tcPr>
          <w:p w:rsidR="006356DE" w:rsidRPr="00214E8B" w:rsidRDefault="006356DE" w:rsidP="00B06C94">
            <w:pPr>
              <w:jc w:val="center"/>
              <w:rPr>
                <w:bCs/>
                <w:i/>
                <w:color w:val="000000"/>
                <w:szCs w:val="24"/>
              </w:rPr>
            </w:pPr>
            <w:r w:rsidRPr="00214E8B">
              <w:rPr>
                <w:bCs/>
                <w:i/>
                <w:color w:val="000000"/>
                <w:szCs w:val="24"/>
              </w:rPr>
              <w:t>41 687,0</w:t>
            </w:r>
          </w:p>
        </w:tc>
      </w:tr>
      <w:tr w:rsidR="006356DE" w:rsidRPr="00214E8B" w:rsidTr="00B06C94">
        <w:trPr>
          <w:trHeight w:val="333"/>
        </w:trPr>
        <w:tc>
          <w:tcPr>
            <w:tcW w:w="4409" w:type="dxa"/>
            <w:tcBorders>
              <w:top w:val="nil"/>
              <w:left w:val="single" w:sz="4" w:space="0" w:color="auto"/>
              <w:bottom w:val="single" w:sz="4" w:space="0" w:color="auto"/>
              <w:right w:val="nil"/>
            </w:tcBorders>
            <w:shd w:val="clear" w:color="auto" w:fill="auto"/>
            <w:hideMark/>
          </w:tcPr>
          <w:p w:rsidR="006356DE" w:rsidRPr="00214E8B" w:rsidRDefault="006356DE" w:rsidP="00B06C94">
            <w:pPr>
              <w:rPr>
                <w:color w:val="000000"/>
                <w:szCs w:val="24"/>
              </w:rPr>
            </w:pPr>
            <w:r w:rsidRPr="00214E8B">
              <w:rPr>
                <w:color w:val="000000"/>
                <w:szCs w:val="24"/>
              </w:rPr>
              <w:t xml:space="preserve">Увеличение площади </w:t>
            </w:r>
            <w:proofErr w:type="spellStart"/>
            <w:r w:rsidRPr="00214E8B">
              <w:rPr>
                <w:color w:val="000000"/>
                <w:szCs w:val="24"/>
              </w:rPr>
              <w:t>лесовосстановл</w:t>
            </w:r>
            <w:r w:rsidRPr="00214E8B">
              <w:rPr>
                <w:color w:val="000000"/>
                <w:szCs w:val="24"/>
              </w:rPr>
              <w:t>е</w:t>
            </w:r>
            <w:r w:rsidRPr="00214E8B">
              <w:rPr>
                <w:color w:val="000000"/>
                <w:szCs w:val="24"/>
              </w:rPr>
              <w:t>ния</w:t>
            </w:r>
            <w:proofErr w:type="spellEnd"/>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color w:val="000000"/>
                <w:szCs w:val="24"/>
              </w:rPr>
            </w:pPr>
          </w:p>
        </w:tc>
        <w:tc>
          <w:tcPr>
            <w:tcW w:w="1417" w:type="dxa"/>
            <w:tcBorders>
              <w:top w:val="nil"/>
              <w:left w:val="nil"/>
              <w:bottom w:val="single" w:sz="4" w:space="0" w:color="auto"/>
              <w:right w:val="nil"/>
            </w:tcBorders>
            <w:shd w:val="clear" w:color="auto" w:fill="auto"/>
            <w:hideMark/>
          </w:tcPr>
          <w:p w:rsidR="006356DE" w:rsidRPr="00214E8B" w:rsidRDefault="006356DE" w:rsidP="00B06C94">
            <w:pPr>
              <w:jc w:val="center"/>
              <w:rPr>
                <w:bCs/>
                <w:color w:val="000000"/>
                <w:szCs w:val="24"/>
              </w:rPr>
            </w:pPr>
            <w:r w:rsidRPr="00214E8B">
              <w:rPr>
                <w:bCs/>
                <w:color w:val="000000"/>
                <w:szCs w:val="24"/>
              </w:rPr>
              <w:t>4 084,4</w:t>
            </w:r>
          </w:p>
        </w:tc>
        <w:tc>
          <w:tcPr>
            <w:tcW w:w="1417"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bCs/>
                <w:color w:val="000000"/>
                <w:szCs w:val="24"/>
              </w:rPr>
            </w:pPr>
            <w:r w:rsidRPr="00214E8B">
              <w:rPr>
                <w:bCs/>
                <w:color w:val="000000"/>
                <w:szCs w:val="24"/>
              </w:rPr>
              <w:t>0,0</w:t>
            </w:r>
          </w:p>
        </w:tc>
        <w:tc>
          <w:tcPr>
            <w:tcW w:w="1701" w:type="dxa"/>
            <w:tcBorders>
              <w:top w:val="nil"/>
              <w:left w:val="single" w:sz="4" w:space="0" w:color="auto"/>
              <w:bottom w:val="single" w:sz="4" w:space="0" w:color="auto"/>
              <w:right w:val="single" w:sz="4" w:space="0" w:color="auto"/>
            </w:tcBorders>
          </w:tcPr>
          <w:p w:rsidR="006356DE" w:rsidRPr="00214E8B" w:rsidRDefault="006356DE" w:rsidP="00B06C94">
            <w:pPr>
              <w:jc w:val="center"/>
              <w:rPr>
                <w:bCs/>
                <w:color w:val="000000"/>
                <w:szCs w:val="24"/>
              </w:rPr>
            </w:pPr>
            <w:r w:rsidRPr="00214E8B">
              <w:rPr>
                <w:bCs/>
                <w:color w:val="000000"/>
                <w:szCs w:val="24"/>
              </w:rPr>
              <w:t>4 084,4</w:t>
            </w:r>
          </w:p>
        </w:tc>
      </w:tr>
      <w:tr w:rsidR="006356DE" w:rsidRPr="00214E8B" w:rsidTr="00B06C94">
        <w:trPr>
          <w:trHeight w:val="1260"/>
        </w:trPr>
        <w:tc>
          <w:tcPr>
            <w:tcW w:w="4409" w:type="dxa"/>
            <w:tcBorders>
              <w:top w:val="nil"/>
              <w:left w:val="single" w:sz="4" w:space="0" w:color="auto"/>
              <w:bottom w:val="single" w:sz="4" w:space="0" w:color="auto"/>
              <w:right w:val="nil"/>
            </w:tcBorders>
            <w:shd w:val="clear" w:color="auto" w:fill="auto"/>
            <w:hideMark/>
          </w:tcPr>
          <w:p w:rsidR="006356DE" w:rsidRPr="00214E8B" w:rsidRDefault="006356DE" w:rsidP="00B06C94">
            <w:pPr>
              <w:rPr>
                <w:color w:val="000000"/>
                <w:szCs w:val="24"/>
              </w:rPr>
            </w:pPr>
            <w:r w:rsidRPr="00214E8B">
              <w:rPr>
                <w:color w:val="000000"/>
                <w:szCs w:val="24"/>
              </w:rPr>
              <w:t xml:space="preserve">Оснащение специализированных </w:t>
            </w:r>
            <w:proofErr w:type="gramStart"/>
            <w:r w:rsidRPr="00214E8B">
              <w:rPr>
                <w:color w:val="000000"/>
                <w:szCs w:val="24"/>
              </w:rPr>
              <w:t>учреждений органов государственной власти субъектов Российской Федер</w:t>
            </w:r>
            <w:r w:rsidRPr="00214E8B">
              <w:rPr>
                <w:color w:val="000000"/>
                <w:szCs w:val="24"/>
              </w:rPr>
              <w:t>а</w:t>
            </w:r>
            <w:r w:rsidRPr="00214E8B">
              <w:rPr>
                <w:color w:val="000000"/>
                <w:szCs w:val="24"/>
              </w:rPr>
              <w:t>ции</w:t>
            </w:r>
            <w:proofErr w:type="gramEnd"/>
            <w:r w:rsidRPr="00214E8B">
              <w:rPr>
                <w:color w:val="000000"/>
                <w:szCs w:val="24"/>
              </w:rPr>
              <w:t xml:space="preserve"> </w:t>
            </w:r>
            <w:proofErr w:type="spellStart"/>
            <w:r w:rsidRPr="00214E8B">
              <w:rPr>
                <w:color w:val="000000"/>
                <w:szCs w:val="24"/>
              </w:rPr>
              <w:t>лесопожарной</w:t>
            </w:r>
            <w:proofErr w:type="spellEnd"/>
            <w:r w:rsidRPr="00214E8B">
              <w:rPr>
                <w:color w:val="000000"/>
                <w:szCs w:val="24"/>
              </w:rPr>
              <w:t xml:space="preserve"> техникой и оборуд</w:t>
            </w:r>
            <w:r w:rsidRPr="00214E8B">
              <w:rPr>
                <w:color w:val="000000"/>
                <w:szCs w:val="24"/>
              </w:rPr>
              <w:t>о</w:t>
            </w:r>
            <w:r w:rsidRPr="00214E8B">
              <w:rPr>
                <w:color w:val="000000"/>
                <w:szCs w:val="24"/>
              </w:rPr>
              <w:t>ванием для проведения комплекса мероприятий по охране лесов от пожаров</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color w:val="000000"/>
                <w:szCs w:val="24"/>
              </w:rPr>
            </w:pPr>
          </w:p>
        </w:tc>
        <w:tc>
          <w:tcPr>
            <w:tcW w:w="1417" w:type="dxa"/>
            <w:tcBorders>
              <w:top w:val="nil"/>
              <w:left w:val="nil"/>
              <w:bottom w:val="single" w:sz="4" w:space="0" w:color="auto"/>
              <w:right w:val="nil"/>
            </w:tcBorders>
            <w:shd w:val="clear" w:color="auto" w:fill="auto"/>
            <w:hideMark/>
          </w:tcPr>
          <w:p w:rsidR="006356DE" w:rsidRPr="00214E8B" w:rsidRDefault="006356DE" w:rsidP="00B06C94">
            <w:pPr>
              <w:jc w:val="center"/>
              <w:rPr>
                <w:bCs/>
                <w:color w:val="000000"/>
                <w:szCs w:val="24"/>
              </w:rPr>
            </w:pPr>
            <w:r w:rsidRPr="00214E8B">
              <w:rPr>
                <w:bCs/>
                <w:color w:val="000000"/>
                <w:szCs w:val="24"/>
              </w:rPr>
              <w:t>37 602,6</w:t>
            </w:r>
          </w:p>
        </w:tc>
        <w:tc>
          <w:tcPr>
            <w:tcW w:w="1417"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bCs/>
                <w:color w:val="000000"/>
                <w:szCs w:val="24"/>
              </w:rPr>
            </w:pPr>
            <w:r w:rsidRPr="00214E8B">
              <w:rPr>
                <w:bCs/>
                <w:color w:val="000000"/>
                <w:szCs w:val="24"/>
              </w:rPr>
              <w:t>0,0</w:t>
            </w:r>
          </w:p>
        </w:tc>
        <w:tc>
          <w:tcPr>
            <w:tcW w:w="1701" w:type="dxa"/>
            <w:tcBorders>
              <w:top w:val="nil"/>
              <w:left w:val="single" w:sz="4" w:space="0" w:color="auto"/>
              <w:bottom w:val="single" w:sz="4" w:space="0" w:color="auto"/>
              <w:right w:val="single" w:sz="4" w:space="0" w:color="auto"/>
            </w:tcBorders>
          </w:tcPr>
          <w:p w:rsidR="006356DE" w:rsidRPr="00214E8B" w:rsidRDefault="006356DE" w:rsidP="00B06C94">
            <w:pPr>
              <w:jc w:val="center"/>
              <w:rPr>
                <w:bCs/>
                <w:color w:val="000000"/>
                <w:szCs w:val="24"/>
              </w:rPr>
            </w:pPr>
            <w:r w:rsidRPr="00214E8B">
              <w:rPr>
                <w:bCs/>
                <w:color w:val="000000"/>
                <w:szCs w:val="24"/>
              </w:rPr>
              <w:t>37 602,6</w:t>
            </w:r>
          </w:p>
        </w:tc>
      </w:tr>
    </w:tbl>
    <w:p w:rsidR="006356DE" w:rsidRDefault="006356DE" w:rsidP="006356DE"/>
    <w:p w:rsidR="006356DE" w:rsidRPr="00A00F3F" w:rsidRDefault="006356DE" w:rsidP="006356DE">
      <w:pPr>
        <w:jc w:val="center"/>
        <w:rPr>
          <w:b/>
          <w:sz w:val="28"/>
          <w:szCs w:val="28"/>
        </w:rPr>
      </w:pPr>
      <w:r>
        <w:rPr>
          <w:b/>
          <w:sz w:val="28"/>
          <w:szCs w:val="28"/>
        </w:rPr>
        <w:t xml:space="preserve">2.2.6. </w:t>
      </w:r>
      <w:r w:rsidRPr="00A00F3F">
        <w:rPr>
          <w:b/>
          <w:sz w:val="28"/>
          <w:szCs w:val="28"/>
        </w:rPr>
        <w:t xml:space="preserve">Национальный проект </w:t>
      </w:r>
      <w:r>
        <w:rPr>
          <w:b/>
          <w:sz w:val="28"/>
          <w:szCs w:val="28"/>
        </w:rPr>
        <w:t>«Эффективная и конкурентная экономика»</w:t>
      </w:r>
    </w:p>
    <w:p w:rsidR="00214E8B" w:rsidRDefault="00214E8B" w:rsidP="006356DE">
      <w:pPr>
        <w:ind w:firstLine="709"/>
        <w:jc w:val="both"/>
        <w:rPr>
          <w:sz w:val="28"/>
          <w:szCs w:val="28"/>
        </w:rPr>
      </w:pPr>
    </w:p>
    <w:p w:rsidR="006356DE" w:rsidRPr="00A00F3F" w:rsidRDefault="006356DE" w:rsidP="006356DE">
      <w:pPr>
        <w:ind w:firstLine="709"/>
        <w:jc w:val="both"/>
        <w:rPr>
          <w:sz w:val="28"/>
          <w:szCs w:val="28"/>
        </w:rPr>
      </w:pPr>
      <w:r w:rsidRPr="00A00F3F">
        <w:rPr>
          <w:sz w:val="28"/>
          <w:szCs w:val="28"/>
        </w:rPr>
        <w:t>Бюджетные ассигнования на финансовое обеспечение реализации н</w:t>
      </w:r>
      <w:r w:rsidRPr="00A00F3F">
        <w:rPr>
          <w:sz w:val="28"/>
          <w:szCs w:val="28"/>
        </w:rPr>
        <w:t>а</w:t>
      </w:r>
      <w:r w:rsidRPr="00A00F3F">
        <w:rPr>
          <w:sz w:val="28"/>
          <w:szCs w:val="28"/>
        </w:rPr>
        <w:t>ционально</w:t>
      </w:r>
      <w:r>
        <w:rPr>
          <w:sz w:val="28"/>
          <w:szCs w:val="28"/>
        </w:rPr>
        <w:t>го</w:t>
      </w:r>
      <w:r w:rsidRPr="00A00F3F">
        <w:rPr>
          <w:sz w:val="28"/>
          <w:szCs w:val="28"/>
        </w:rPr>
        <w:t xml:space="preserve"> проекта </w:t>
      </w:r>
      <w:r>
        <w:rPr>
          <w:sz w:val="28"/>
          <w:szCs w:val="28"/>
        </w:rPr>
        <w:t>«</w:t>
      </w:r>
      <w:r w:rsidRPr="00C71F16">
        <w:rPr>
          <w:sz w:val="28"/>
          <w:szCs w:val="28"/>
        </w:rPr>
        <w:t>Эффективная и конкурентная экономика</w:t>
      </w:r>
      <w:r>
        <w:rPr>
          <w:sz w:val="28"/>
          <w:szCs w:val="28"/>
        </w:rPr>
        <w:t>»</w:t>
      </w:r>
      <w:r w:rsidRPr="00A00F3F">
        <w:rPr>
          <w:sz w:val="28"/>
          <w:szCs w:val="28"/>
        </w:rPr>
        <w:t xml:space="preserve"> запланиров</w:t>
      </w:r>
      <w:r w:rsidRPr="00A00F3F">
        <w:rPr>
          <w:sz w:val="28"/>
          <w:szCs w:val="28"/>
        </w:rPr>
        <w:t>а</w:t>
      </w:r>
      <w:r w:rsidRPr="00A00F3F">
        <w:rPr>
          <w:sz w:val="28"/>
          <w:szCs w:val="28"/>
        </w:rPr>
        <w:t xml:space="preserve">ны в 2025 году в объеме </w:t>
      </w:r>
      <w:r>
        <w:rPr>
          <w:sz w:val="28"/>
          <w:szCs w:val="28"/>
        </w:rPr>
        <w:t>900,0 тыс. рублей</w:t>
      </w:r>
      <w:r w:rsidRPr="00A00F3F">
        <w:rPr>
          <w:sz w:val="28"/>
          <w:szCs w:val="28"/>
        </w:rPr>
        <w:t xml:space="preserve"> за счет сред</w:t>
      </w:r>
      <w:r>
        <w:rPr>
          <w:sz w:val="28"/>
          <w:szCs w:val="28"/>
        </w:rPr>
        <w:t>ств бюджета Республ</w:t>
      </w:r>
      <w:r>
        <w:rPr>
          <w:sz w:val="28"/>
          <w:szCs w:val="28"/>
        </w:rPr>
        <w:t>и</w:t>
      </w:r>
      <w:r>
        <w:rPr>
          <w:sz w:val="28"/>
          <w:szCs w:val="28"/>
        </w:rPr>
        <w:t>ки Карелия.</w:t>
      </w:r>
    </w:p>
    <w:p w:rsidR="006356DE" w:rsidRPr="00A00F3F" w:rsidRDefault="006356DE" w:rsidP="006356DE">
      <w:pPr>
        <w:ind w:firstLine="709"/>
        <w:jc w:val="both"/>
        <w:rPr>
          <w:sz w:val="28"/>
          <w:szCs w:val="28"/>
        </w:rPr>
      </w:pPr>
      <w:r w:rsidRPr="00A00F3F">
        <w:rPr>
          <w:sz w:val="28"/>
          <w:szCs w:val="28"/>
        </w:rPr>
        <w:t>Параметры обеспечения в раз</w:t>
      </w:r>
      <w:r>
        <w:rPr>
          <w:sz w:val="28"/>
          <w:szCs w:val="28"/>
        </w:rPr>
        <w:t>р</w:t>
      </w:r>
      <w:r w:rsidRPr="00A00F3F">
        <w:rPr>
          <w:sz w:val="28"/>
          <w:szCs w:val="28"/>
        </w:rPr>
        <w:t>е</w:t>
      </w:r>
      <w:r>
        <w:rPr>
          <w:sz w:val="28"/>
          <w:szCs w:val="28"/>
        </w:rPr>
        <w:t>з</w:t>
      </w:r>
      <w:r w:rsidRPr="00A00F3F">
        <w:rPr>
          <w:sz w:val="28"/>
          <w:szCs w:val="28"/>
        </w:rPr>
        <w:t>е региональных проектов национальн</w:t>
      </w:r>
      <w:r w:rsidRPr="00A00F3F">
        <w:rPr>
          <w:sz w:val="28"/>
          <w:szCs w:val="28"/>
        </w:rPr>
        <w:t>о</w:t>
      </w:r>
      <w:r w:rsidRPr="00A00F3F">
        <w:rPr>
          <w:sz w:val="28"/>
          <w:szCs w:val="28"/>
        </w:rPr>
        <w:t xml:space="preserve">го проекта </w:t>
      </w:r>
      <w:r>
        <w:rPr>
          <w:sz w:val="28"/>
          <w:szCs w:val="28"/>
        </w:rPr>
        <w:t>«</w:t>
      </w:r>
      <w:r w:rsidRPr="00C71F16">
        <w:rPr>
          <w:sz w:val="28"/>
          <w:szCs w:val="28"/>
        </w:rPr>
        <w:t>Эффективная и конкурентная экономика</w:t>
      </w:r>
      <w:r>
        <w:rPr>
          <w:sz w:val="28"/>
          <w:szCs w:val="28"/>
        </w:rPr>
        <w:t>»</w:t>
      </w:r>
      <w:r w:rsidRPr="00A00F3F">
        <w:rPr>
          <w:sz w:val="28"/>
          <w:szCs w:val="28"/>
        </w:rPr>
        <w:t xml:space="preserve"> представлены в таблице </w:t>
      </w:r>
      <w:r>
        <w:rPr>
          <w:sz w:val="28"/>
          <w:szCs w:val="28"/>
        </w:rPr>
        <w:t>6</w:t>
      </w:r>
      <w:r w:rsidRPr="00A00F3F">
        <w:rPr>
          <w:sz w:val="28"/>
          <w:szCs w:val="28"/>
        </w:rPr>
        <w:t>.</w:t>
      </w:r>
    </w:p>
    <w:p w:rsidR="006356DE" w:rsidRPr="00214E8B" w:rsidRDefault="006356DE" w:rsidP="006356DE">
      <w:pPr>
        <w:jc w:val="right"/>
        <w:rPr>
          <w:sz w:val="28"/>
          <w:szCs w:val="28"/>
        </w:rPr>
      </w:pPr>
      <w:r w:rsidRPr="00214E8B">
        <w:rPr>
          <w:sz w:val="28"/>
          <w:szCs w:val="28"/>
        </w:rPr>
        <w:t>Таблица 6.</w:t>
      </w:r>
    </w:p>
    <w:p w:rsidR="006356DE" w:rsidRPr="00B72D58" w:rsidRDefault="006356DE" w:rsidP="006356DE">
      <w:pPr>
        <w:jc w:val="right"/>
        <w:rPr>
          <w:sz w:val="20"/>
        </w:rPr>
      </w:pPr>
    </w:p>
    <w:p w:rsidR="006356DE" w:rsidRPr="00214E8B" w:rsidRDefault="006356DE" w:rsidP="006356DE">
      <w:pPr>
        <w:jc w:val="right"/>
        <w:rPr>
          <w:szCs w:val="24"/>
        </w:rPr>
      </w:pPr>
      <w:r w:rsidRPr="00214E8B">
        <w:rPr>
          <w:szCs w:val="24"/>
        </w:rPr>
        <w:t>(тыс. рублей)</w:t>
      </w:r>
    </w:p>
    <w:tbl>
      <w:tblPr>
        <w:tblW w:w="9512" w:type="dxa"/>
        <w:tblInd w:w="94" w:type="dxa"/>
        <w:tblLayout w:type="fixed"/>
        <w:tblLook w:val="04A0"/>
      </w:tblPr>
      <w:tblGrid>
        <w:gridCol w:w="4692"/>
        <w:gridCol w:w="709"/>
        <w:gridCol w:w="1276"/>
        <w:gridCol w:w="1275"/>
        <w:gridCol w:w="1560"/>
      </w:tblGrid>
      <w:tr w:rsidR="006356DE" w:rsidRPr="00214E8B" w:rsidTr="00214E8B">
        <w:trPr>
          <w:trHeight w:val="630"/>
          <w:tblHeader/>
        </w:trPr>
        <w:tc>
          <w:tcPr>
            <w:tcW w:w="4692" w:type="dxa"/>
            <w:vMerge w:val="restart"/>
            <w:tcBorders>
              <w:top w:val="single" w:sz="4" w:space="0" w:color="auto"/>
              <w:left w:val="single" w:sz="4" w:space="0" w:color="auto"/>
              <w:right w:val="nil"/>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Наименование национального прое</w:t>
            </w:r>
            <w:r w:rsidRPr="00214E8B">
              <w:rPr>
                <w:bCs/>
                <w:color w:val="000000"/>
                <w:szCs w:val="24"/>
              </w:rPr>
              <w:t>к</w:t>
            </w:r>
            <w:r w:rsidRPr="00214E8B">
              <w:rPr>
                <w:bCs/>
                <w:color w:val="000000"/>
                <w:szCs w:val="24"/>
              </w:rPr>
              <w:t>та/наименование направления расходов</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Код</w:t>
            </w:r>
          </w:p>
        </w:tc>
        <w:tc>
          <w:tcPr>
            <w:tcW w:w="1276" w:type="dxa"/>
            <w:vMerge w:val="restart"/>
            <w:tcBorders>
              <w:top w:val="single" w:sz="4" w:space="0" w:color="auto"/>
              <w:left w:val="nil"/>
              <w:right w:val="single" w:sz="4" w:space="0" w:color="auto"/>
            </w:tcBorders>
            <w:shd w:val="clear" w:color="auto" w:fill="auto"/>
            <w:vAlign w:val="center"/>
            <w:hideMark/>
          </w:tcPr>
          <w:p w:rsidR="006356DE" w:rsidRPr="00214E8B" w:rsidRDefault="006356DE" w:rsidP="00B06C94">
            <w:pPr>
              <w:jc w:val="center"/>
              <w:rPr>
                <w:bCs/>
                <w:color w:val="000000"/>
                <w:szCs w:val="24"/>
              </w:rPr>
            </w:pPr>
            <w:r w:rsidRPr="00214E8B">
              <w:rPr>
                <w:bCs/>
                <w:color w:val="000000"/>
                <w:szCs w:val="24"/>
              </w:rPr>
              <w:t>2025 год</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6356DE" w:rsidRPr="00214E8B" w:rsidRDefault="006356DE" w:rsidP="00B06C94">
            <w:pPr>
              <w:jc w:val="center"/>
              <w:rPr>
                <w:bCs/>
                <w:color w:val="000000"/>
                <w:szCs w:val="24"/>
              </w:rPr>
            </w:pPr>
            <w:r w:rsidRPr="00214E8B">
              <w:rPr>
                <w:szCs w:val="24"/>
              </w:rPr>
              <w:t>в том числе:</w:t>
            </w:r>
          </w:p>
        </w:tc>
      </w:tr>
      <w:tr w:rsidR="006356DE" w:rsidRPr="00214E8B" w:rsidTr="00214E8B">
        <w:trPr>
          <w:trHeight w:val="1775"/>
          <w:tblHeader/>
        </w:trPr>
        <w:tc>
          <w:tcPr>
            <w:tcW w:w="4692" w:type="dxa"/>
            <w:vMerge/>
            <w:tcBorders>
              <w:left w:val="single" w:sz="4" w:space="0" w:color="auto"/>
              <w:bottom w:val="single" w:sz="4" w:space="0" w:color="auto"/>
              <w:right w:val="nil"/>
            </w:tcBorders>
            <w:shd w:val="clear" w:color="auto" w:fill="auto"/>
            <w:vAlign w:val="center"/>
            <w:hideMark/>
          </w:tcPr>
          <w:p w:rsidR="006356DE" w:rsidRPr="00214E8B" w:rsidRDefault="006356DE" w:rsidP="00B06C94">
            <w:pPr>
              <w:jc w:val="center"/>
              <w:rPr>
                <w:bCs/>
                <w:color w:val="000000"/>
                <w:szCs w:val="24"/>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p>
        </w:tc>
        <w:tc>
          <w:tcPr>
            <w:tcW w:w="1276" w:type="dxa"/>
            <w:vMerge/>
            <w:tcBorders>
              <w:left w:val="nil"/>
              <w:bottom w:val="single" w:sz="4" w:space="0" w:color="auto"/>
              <w:right w:val="single" w:sz="4" w:space="0" w:color="auto"/>
            </w:tcBorders>
            <w:shd w:val="clear" w:color="auto" w:fill="auto"/>
            <w:vAlign w:val="center"/>
            <w:hideMark/>
          </w:tcPr>
          <w:p w:rsidR="006356DE" w:rsidRPr="00214E8B" w:rsidRDefault="006356DE" w:rsidP="00B06C94">
            <w:pPr>
              <w:jc w:val="center"/>
              <w:rPr>
                <w:bCs/>
                <w:color w:val="000000"/>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6DE" w:rsidRPr="00214E8B" w:rsidRDefault="006356DE" w:rsidP="00B06C94">
            <w:pPr>
              <w:ind w:left="-87" w:right="-108"/>
              <w:jc w:val="center"/>
              <w:rPr>
                <w:szCs w:val="24"/>
              </w:rPr>
            </w:pPr>
            <w:r w:rsidRPr="00214E8B">
              <w:rPr>
                <w:szCs w:val="24"/>
              </w:rPr>
              <w:t>средства бюджета Республики Карелия</w:t>
            </w:r>
          </w:p>
        </w:tc>
        <w:tc>
          <w:tcPr>
            <w:tcW w:w="1560" w:type="dxa"/>
            <w:tcBorders>
              <w:top w:val="single" w:sz="4" w:space="0" w:color="auto"/>
              <w:left w:val="single" w:sz="4" w:space="0" w:color="auto"/>
              <w:bottom w:val="single" w:sz="4" w:space="0" w:color="auto"/>
              <w:right w:val="single" w:sz="4" w:space="0" w:color="auto"/>
            </w:tcBorders>
            <w:vAlign w:val="center"/>
          </w:tcPr>
          <w:p w:rsidR="006356DE" w:rsidRPr="00214E8B" w:rsidRDefault="006356DE" w:rsidP="00B06C94">
            <w:pPr>
              <w:ind w:left="-87"/>
              <w:jc w:val="center"/>
              <w:rPr>
                <w:szCs w:val="24"/>
              </w:rPr>
            </w:pPr>
            <w:r w:rsidRPr="00214E8B">
              <w:rPr>
                <w:szCs w:val="24"/>
              </w:rPr>
              <w:t>целевые безвозмез</w:t>
            </w:r>
            <w:r w:rsidRPr="00214E8B">
              <w:rPr>
                <w:szCs w:val="24"/>
              </w:rPr>
              <w:t>д</w:t>
            </w:r>
            <w:r w:rsidRPr="00214E8B">
              <w:rPr>
                <w:szCs w:val="24"/>
              </w:rPr>
              <w:t>ные поступления в бюджет Республики Карелия</w:t>
            </w:r>
          </w:p>
        </w:tc>
      </w:tr>
      <w:tr w:rsidR="006356DE" w:rsidRPr="00214E8B" w:rsidTr="00214E8B">
        <w:trPr>
          <w:trHeight w:val="630"/>
        </w:trPr>
        <w:tc>
          <w:tcPr>
            <w:tcW w:w="4692" w:type="dxa"/>
            <w:tcBorders>
              <w:top w:val="single" w:sz="4" w:space="0" w:color="auto"/>
              <w:left w:val="single" w:sz="4" w:space="0" w:color="auto"/>
              <w:bottom w:val="single" w:sz="4" w:space="0" w:color="auto"/>
              <w:right w:val="nil"/>
            </w:tcBorders>
            <w:shd w:val="clear" w:color="auto" w:fill="auto"/>
            <w:hideMark/>
          </w:tcPr>
          <w:p w:rsidR="006356DE" w:rsidRPr="00214E8B" w:rsidRDefault="006356DE" w:rsidP="00B06C94">
            <w:pPr>
              <w:rPr>
                <w:b/>
                <w:bCs/>
                <w:color w:val="000000"/>
                <w:szCs w:val="24"/>
              </w:rPr>
            </w:pPr>
            <w:r w:rsidRPr="00214E8B">
              <w:rPr>
                <w:b/>
                <w:bCs/>
                <w:color w:val="000000"/>
                <w:szCs w:val="24"/>
              </w:rPr>
              <w:t>Национальный проект «Эффективная и конкурентная экономика»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Э</w:t>
            </w:r>
          </w:p>
        </w:tc>
        <w:tc>
          <w:tcPr>
            <w:tcW w:w="1276" w:type="dxa"/>
            <w:tcBorders>
              <w:top w:val="single" w:sz="4" w:space="0" w:color="auto"/>
              <w:left w:val="nil"/>
              <w:bottom w:val="single" w:sz="4" w:space="0" w:color="auto"/>
              <w:right w:val="nil"/>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900,0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b/>
                <w:bCs/>
                <w:color w:val="000000"/>
                <w:szCs w:val="24"/>
              </w:rPr>
            </w:pPr>
            <w:r w:rsidRPr="00214E8B">
              <w:rPr>
                <w:b/>
                <w:bCs/>
                <w:color w:val="000000"/>
                <w:szCs w:val="24"/>
              </w:rPr>
              <w:t>900,0</w:t>
            </w:r>
          </w:p>
        </w:tc>
        <w:tc>
          <w:tcPr>
            <w:tcW w:w="1560" w:type="dxa"/>
            <w:tcBorders>
              <w:top w:val="single" w:sz="4" w:space="0" w:color="auto"/>
              <w:left w:val="single" w:sz="4" w:space="0" w:color="auto"/>
              <w:bottom w:val="single" w:sz="4" w:space="0" w:color="auto"/>
              <w:right w:val="single" w:sz="4" w:space="0" w:color="auto"/>
            </w:tcBorders>
          </w:tcPr>
          <w:p w:rsidR="006356DE" w:rsidRPr="00214E8B" w:rsidRDefault="006356DE" w:rsidP="00B06C94">
            <w:pPr>
              <w:jc w:val="center"/>
              <w:rPr>
                <w:b/>
                <w:bCs/>
                <w:color w:val="000000"/>
                <w:szCs w:val="24"/>
              </w:rPr>
            </w:pPr>
            <w:r w:rsidRPr="00214E8B">
              <w:rPr>
                <w:b/>
                <w:bCs/>
                <w:color w:val="000000"/>
                <w:szCs w:val="24"/>
              </w:rPr>
              <w:t>0,0</w:t>
            </w:r>
          </w:p>
        </w:tc>
      </w:tr>
      <w:tr w:rsidR="006356DE" w:rsidRPr="00214E8B" w:rsidTr="00214E8B">
        <w:trPr>
          <w:trHeight w:val="481"/>
        </w:trPr>
        <w:tc>
          <w:tcPr>
            <w:tcW w:w="4692" w:type="dxa"/>
            <w:tcBorders>
              <w:top w:val="nil"/>
              <w:left w:val="single" w:sz="4" w:space="0" w:color="auto"/>
              <w:bottom w:val="single" w:sz="4" w:space="0" w:color="auto"/>
              <w:right w:val="nil"/>
            </w:tcBorders>
            <w:shd w:val="clear" w:color="auto" w:fill="auto"/>
            <w:hideMark/>
          </w:tcPr>
          <w:p w:rsidR="006356DE" w:rsidRPr="00214E8B" w:rsidRDefault="006356DE" w:rsidP="00B06C94">
            <w:pPr>
              <w:rPr>
                <w:i/>
                <w:iCs/>
                <w:color w:val="000000"/>
                <w:szCs w:val="24"/>
              </w:rPr>
            </w:pPr>
            <w:r w:rsidRPr="00214E8B">
              <w:rPr>
                <w:i/>
                <w:iCs/>
                <w:color w:val="000000"/>
                <w:szCs w:val="24"/>
              </w:rPr>
              <w:t>Региональный проект «</w:t>
            </w:r>
            <w:r w:rsidRPr="00214E8B">
              <w:rPr>
                <w:szCs w:val="24"/>
              </w:rPr>
              <w:t xml:space="preserve"> </w:t>
            </w:r>
            <w:r w:rsidRPr="00214E8B">
              <w:rPr>
                <w:i/>
                <w:iCs/>
                <w:color w:val="000000"/>
                <w:szCs w:val="24"/>
              </w:rPr>
              <w:t>Производител</w:t>
            </w:r>
            <w:r w:rsidRPr="00214E8B">
              <w:rPr>
                <w:i/>
                <w:iCs/>
                <w:color w:val="000000"/>
                <w:szCs w:val="24"/>
              </w:rPr>
              <w:t>ь</w:t>
            </w:r>
            <w:r w:rsidRPr="00214E8B">
              <w:rPr>
                <w:i/>
                <w:iCs/>
                <w:color w:val="000000"/>
                <w:szCs w:val="24"/>
              </w:rPr>
              <w:t>ность труда «</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Э</w:t>
            </w:r>
            <w:proofErr w:type="gramStart"/>
            <w:r w:rsidRPr="00214E8B">
              <w:rPr>
                <w:i/>
                <w:iCs/>
                <w:color w:val="000000"/>
                <w:szCs w:val="24"/>
              </w:rPr>
              <w:t>2</w:t>
            </w:r>
            <w:proofErr w:type="gramEnd"/>
          </w:p>
        </w:tc>
        <w:tc>
          <w:tcPr>
            <w:tcW w:w="1276" w:type="dxa"/>
            <w:tcBorders>
              <w:top w:val="nil"/>
              <w:left w:val="nil"/>
              <w:bottom w:val="single" w:sz="4" w:space="0" w:color="auto"/>
              <w:right w:val="nil"/>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900,0</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i/>
                <w:iCs/>
                <w:color w:val="000000"/>
                <w:szCs w:val="24"/>
              </w:rPr>
            </w:pPr>
            <w:r w:rsidRPr="00214E8B">
              <w:rPr>
                <w:i/>
                <w:iCs/>
                <w:color w:val="000000"/>
                <w:szCs w:val="24"/>
              </w:rPr>
              <w:t>900,0</w:t>
            </w:r>
          </w:p>
        </w:tc>
        <w:tc>
          <w:tcPr>
            <w:tcW w:w="1560" w:type="dxa"/>
            <w:tcBorders>
              <w:top w:val="nil"/>
              <w:left w:val="single" w:sz="4" w:space="0" w:color="auto"/>
              <w:bottom w:val="single" w:sz="4" w:space="0" w:color="auto"/>
              <w:right w:val="single" w:sz="4" w:space="0" w:color="auto"/>
            </w:tcBorders>
          </w:tcPr>
          <w:p w:rsidR="006356DE" w:rsidRPr="00214E8B" w:rsidRDefault="006356DE" w:rsidP="00B06C94">
            <w:pPr>
              <w:jc w:val="center"/>
              <w:rPr>
                <w:i/>
                <w:iCs/>
                <w:color w:val="000000"/>
                <w:szCs w:val="24"/>
              </w:rPr>
            </w:pPr>
            <w:r w:rsidRPr="00214E8B">
              <w:rPr>
                <w:i/>
                <w:iCs/>
                <w:color w:val="000000"/>
                <w:szCs w:val="24"/>
              </w:rPr>
              <w:t>0,0</w:t>
            </w:r>
          </w:p>
        </w:tc>
      </w:tr>
      <w:tr w:rsidR="006356DE" w:rsidRPr="00214E8B" w:rsidTr="00214E8B">
        <w:trPr>
          <w:trHeight w:val="1260"/>
        </w:trPr>
        <w:tc>
          <w:tcPr>
            <w:tcW w:w="4692" w:type="dxa"/>
            <w:tcBorders>
              <w:top w:val="nil"/>
              <w:left w:val="single" w:sz="4" w:space="0" w:color="auto"/>
              <w:bottom w:val="single" w:sz="4" w:space="0" w:color="auto"/>
              <w:right w:val="nil"/>
            </w:tcBorders>
            <w:shd w:val="clear" w:color="auto" w:fill="auto"/>
            <w:hideMark/>
          </w:tcPr>
          <w:p w:rsidR="006356DE" w:rsidRPr="00214E8B" w:rsidRDefault="006356DE" w:rsidP="00B06C94">
            <w:pPr>
              <w:rPr>
                <w:color w:val="000000"/>
                <w:szCs w:val="24"/>
              </w:rPr>
            </w:pPr>
            <w:r w:rsidRPr="00214E8B">
              <w:rPr>
                <w:color w:val="000000"/>
                <w:szCs w:val="24"/>
              </w:rPr>
              <w:t>Реализация мероприятий по созданию и функционированию Регионального центра компетенций по внедрению в медицинских организациях лучших практик организации процессов (кор</w:t>
            </w:r>
            <w:r w:rsidRPr="00214E8B">
              <w:rPr>
                <w:color w:val="000000"/>
                <w:szCs w:val="24"/>
              </w:rPr>
              <w:t>о</w:t>
            </w:r>
            <w:r w:rsidRPr="00214E8B">
              <w:rPr>
                <w:color w:val="000000"/>
                <w:szCs w:val="24"/>
              </w:rPr>
              <w:t>бочных решений), основанных на технологиях бережливого производства.</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color w:val="000000"/>
                <w:szCs w:val="24"/>
              </w:rPr>
            </w:pPr>
          </w:p>
        </w:tc>
        <w:tc>
          <w:tcPr>
            <w:tcW w:w="1276" w:type="dxa"/>
            <w:tcBorders>
              <w:top w:val="nil"/>
              <w:left w:val="nil"/>
              <w:bottom w:val="single" w:sz="4" w:space="0" w:color="auto"/>
              <w:right w:val="nil"/>
            </w:tcBorders>
            <w:shd w:val="clear" w:color="auto" w:fill="auto"/>
            <w:hideMark/>
          </w:tcPr>
          <w:p w:rsidR="006356DE" w:rsidRPr="00214E8B" w:rsidRDefault="006356DE" w:rsidP="00B06C94">
            <w:pPr>
              <w:jc w:val="center"/>
              <w:rPr>
                <w:color w:val="000000"/>
                <w:szCs w:val="24"/>
              </w:rPr>
            </w:pPr>
            <w:r w:rsidRPr="00214E8B">
              <w:rPr>
                <w:color w:val="000000"/>
                <w:szCs w:val="24"/>
              </w:rPr>
              <w:t>900,0</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214E8B" w:rsidRDefault="006356DE" w:rsidP="00B06C94">
            <w:pPr>
              <w:jc w:val="center"/>
              <w:rPr>
                <w:color w:val="000000"/>
                <w:szCs w:val="24"/>
              </w:rPr>
            </w:pPr>
            <w:r w:rsidRPr="00214E8B">
              <w:rPr>
                <w:color w:val="000000"/>
                <w:szCs w:val="24"/>
              </w:rPr>
              <w:t>900,0</w:t>
            </w:r>
          </w:p>
        </w:tc>
        <w:tc>
          <w:tcPr>
            <w:tcW w:w="1560" w:type="dxa"/>
            <w:tcBorders>
              <w:top w:val="nil"/>
              <w:left w:val="single" w:sz="4" w:space="0" w:color="auto"/>
              <w:bottom w:val="single" w:sz="4" w:space="0" w:color="auto"/>
              <w:right w:val="single" w:sz="4" w:space="0" w:color="auto"/>
            </w:tcBorders>
          </w:tcPr>
          <w:p w:rsidR="006356DE" w:rsidRPr="00214E8B" w:rsidRDefault="006356DE" w:rsidP="00B06C94">
            <w:pPr>
              <w:jc w:val="center"/>
              <w:rPr>
                <w:color w:val="000000"/>
                <w:szCs w:val="24"/>
              </w:rPr>
            </w:pPr>
            <w:r w:rsidRPr="00214E8B">
              <w:rPr>
                <w:color w:val="000000"/>
                <w:szCs w:val="24"/>
              </w:rPr>
              <w:t>0,0</w:t>
            </w:r>
          </w:p>
        </w:tc>
      </w:tr>
    </w:tbl>
    <w:p w:rsidR="006356DE" w:rsidRDefault="006356DE" w:rsidP="006356DE">
      <w:pPr>
        <w:jc w:val="center"/>
        <w:rPr>
          <w:b/>
          <w:sz w:val="20"/>
        </w:rPr>
      </w:pPr>
    </w:p>
    <w:p w:rsidR="00214E8B" w:rsidRDefault="00214E8B" w:rsidP="006356DE">
      <w:pPr>
        <w:jc w:val="center"/>
        <w:rPr>
          <w:b/>
          <w:sz w:val="20"/>
        </w:rPr>
      </w:pPr>
    </w:p>
    <w:p w:rsidR="00046F70" w:rsidRDefault="00046F70" w:rsidP="006356DE">
      <w:pPr>
        <w:jc w:val="center"/>
        <w:rPr>
          <w:b/>
          <w:sz w:val="20"/>
        </w:rPr>
      </w:pPr>
    </w:p>
    <w:p w:rsidR="00046F70" w:rsidRDefault="00046F70" w:rsidP="006356DE">
      <w:pPr>
        <w:jc w:val="center"/>
        <w:rPr>
          <w:b/>
          <w:sz w:val="20"/>
        </w:rPr>
      </w:pPr>
    </w:p>
    <w:p w:rsidR="00046F70" w:rsidRDefault="00046F70" w:rsidP="006356DE">
      <w:pPr>
        <w:jc w:val="center"/>
        <w:rPr>
          <w:b/>
          <w:sz w:val="20"/>
        </w:rPr>
      </w:pPr>
    </w:p>
    <w:p w:rsidR="00214E8B" w:rsidRPr="00996966" w:rsidRDefault="00214E8B" w:rsidP="006356DE">
      <w:pPr>
        <w:jc w:val="center"/>
        <w:rPr>
          <w:b/>
          <w:sz w:val="20"/>
        </w:rPr>
      </w:pPr>
    </w:p>
    <w:p w:rsidR="006356DE" w:rsidRPr="00A00F3F" w:rsidRDefault="006356DE" w:rsidP="006356DE">
      <w:pPr>
        <w:jc w:val="center"/>
        <w:rPr>
          <w:b/>
          <w:sz w:val="28"/>
          <w:szCs w:val="28"/>
        </w:rPr>
      </w:pPr>
      <w:r>
        <w:rPr>
          <w:b/>
          <w:sz w:val="28"/>
          <w:szCs w:val="28"/>
        </w:rPr>
        <w:t xml:space="preserve">2.2.7. </w:t>
      </w:r>
      <w:r w:rsidRPr="00A00F3F">
        <w:rPr>
          <w:b/>
          <w:sz w:val="28"/>
          <w:szCs w:val="28"/>
        </w:rPr>
        <w:t xml:space="preserve">Национальный проект </w:t>
      </w:r>
      <w:r>
        <w:rPr>
          <w:b/>
          <w:sz w:val="28"/>
          <w:szCs w:val="28"/>
        </w:rPr>
        <w:t>«Молодежь и дети»</w:t>
      </w:r>
    </w:p>
    <w:p w:rsidR="00214E8B" w:rsidRDefault="00214E8B" w:rsidP="006356DE">
      <w:pPr>
        <w:ind w:firstLine="709"/>
        <w:jc w:val="both"/>
        <w:rPr>
          <w:sz w:val="28"/>
          <w:szCs w:val="28"/>
        </w:rPr>
      </w:pPr>
    </w:p>
    <w:p w:rsidR="006356DE" w:rsidRPr="00A00F3F" w:rsidRDefault="006356DE" w:rsidP="006356DE">
      <w:pPr>
        <w:ind w:firstLine="709"/>
        <w:jc w:val="both"/>
        <w:rPr>
          <w:sz w:val="28"/>
          <w:szCs w:val="28"/>
        </w:rPr>
      </w:pPr>
      <w:r w:rsidRPr="00A00F3F">
        <w:rPr>
          <w:sz w:val="28"/>
          <w:szCs w:val="28"/>
        </w:rPr>
        <w:t>Бюджетные ассигнования на финансовое обеспечение реализации н</w:t>
      </w:r>
      <w:r w:rsidRPr="00A00F3F">
        <w:rPr>
          <w:sz w:val="28"/>
          <w:szCs w:val="28"/>
        </w:rPr>
        <w:t>а</w:t>
      </w:r>
      <w:r w:rsidRPr="00A00F3F">
        <w:rPr>
          <w:sz w:val="28"/>
          <w:szCs w:val="28"/>
        </w:rPr>
        <w:t>ционально</w:t>
      </w:r>
      <w:r>
        <w:rPr>
          <w:sz w:val="28"/>
          <w:szCs w:val="28"/>
        </w:rPr>
        <w:t>го</w:t>
      </w:r>
      <w:r w:rsidRPr="00A00F3F">
        <w:rPr>
          <w:sz w:val="28"/>
          <w:szCs w:val="28"/>
        </w:rPr>
        <w:t xml:space="preserve"> проекта </w:t>
      </w:r>
      <w:r>
        <w:rPr>
          <w:sz w:val="28"/>
          <w:szCs w:val="28"/>
        </w:rPr>
        <w:t>«Молодежь и дети»</w:t>
      </w:r>
      <w:r w:rsidRPr="00A00F3F">
        <w:rPr>
          <w:sz w:val="28"/>
          <w:szCs w:val="28"/>
        </w:rPr>
        <w:t xml:space="preserve"> запланированы в 2025 году в объеме </w:t>
      </w:r>
      <w:r>
        <w:rPr>
          <w:sz w:val="28"/>
          <w:szCs w:val="28"/>
        </w:rPr>
        <w:t>1 354 780,9</w:t>
      </w:r>
      <w:r w:rsidRPr="00A00F3F">
        <w:rPr>
          <w:sz w:val="28"/>
          <w:szCs w:val="28"/>
        </w:rPr>
        <w:t xml:space="preserve"> тыс. рублей, в том числе за счет сред</w:t>
      </w:r>
      <w:r>
        <w:rPr>
          <w:sz w:val="28"/>
          <w:szCs w:val="28"/>
        </w:rPr>
        <w:t>ств бюджета Республики Карелия –</w:t>
      </w:r>
      <w:r w:rsidRPr="00A00F3F">
        <w:rPr>
          <w:sz w:val="28"/>
          <w:szCs w:val="28"/>
        </w:rPr>
        <w:t xml:space="preserve"> </w:t>
      </w:r>
      <w:r>
        <w:rPr>
          <w:sz w:val="28"/>
          <w:szCs w:val="28"/>
        </w:rPr>
        <w:t>23 950,</w:t>
      </w:r>
      <w:r w:rsidRPr="00507D22">
        <w:rPr>
          <w:sz w:val="28"/>
          <w:szCs w:val="28"/>
        </w:rPr>
        <w:t>2</w:t>
      </w:r>
      <w:r w:rsidRPr="00A00F3F">
        <w:rPr>
          <w:sz w:val="28"/>
          <w:szCs w:val="28"/>
        </w:rPr>
        <w:t xml:space="preserve"> тыс. рублей, за счет средств федерального бюджета – </w:t>
      </w:r>
      <w:r>
        <w:rPr>
          <w:sz w:val="28"/>
          <w:szCs w:val="28"/>
        </w:rPr>
        <w:t>1</w:t>
      </w:r>
      <w:r w:rsidR="00BA2D0F">
        <w:rPr>
          <w:sz w:val="28"/>
          <w:szCs w:val="28"/>
        </w:rPr>
        <w:t> </w:t>
      </w:r>
      <w:r>
        <w:rPr>
          <w:sz w:val="28"/>
          <w:szCs w:val="28"/>
        </w:rPr>
        <w:t>330</w:t>
      </w:r>
      <w:r w:rsidR="00BA2D0F">
        <w:rPr>
          <w:sz w:val="28"/>
          <w:szCs w:val="28"/>
        </w:rPr>
        <w:t> </w:t>
      </w:r>
      <w:r>
        <w:rPr>
          <w:sz w:val="28"/>
          <w:szCs w:val="28"/>
        </w:rPr>
        <w:t>830,7</w:t>
      </w:r>
      <w:r w:rsidRPr="00A00F3F">
        <w:rPr>
          <w:sz w:val="28"/>
          <w:szCs w:val="28"/>
        </w:rPr>
        <w:t xml:space="preserve"> тыс. рублей.</w:t>
      </w:r>
    </w:p>
    <w:p w:rsidR="006356DE" w:rsidRPr="00055B1B" w:rsidRDefault="006356DE" w:rsidP="006356DE">
      <w:pPr>
        <w:ind w:firstLine="709"/>
        <w:jc w:val="both"/>
        <w:rPr>
          <w:sz w:val="28"/>
          <w:szCs w:val="28"/>
        </w:rPr>
      </w:pPr>
      <w:r w:rsidRPr="00A00F3F">
        <w:rPr>
          <w:sz w:val="28"/>
          <w:szCs w:val="28"/>
        </w:rPr>
        <w:t>Параметры обеспечения в раз</w:t>
      </w:r>
      <w:r>
        <w:rPr>
          <w:sz w:val="28"/>
          <w:szCs w:val="28"/>
        </w:rPr>
        <w:t>р</w:t>
      </w:r>
      <w:r w:rsidRPr="00A00F3F">
        <w:rPr>
          <w:sz w:val="28"/>
          <w:szCs w:val="28"/>
        </w:rPr>
        <w:t>е</w:t>
      </w:r>
      <w:r>
        <w:rPr>
          <w:sz w:val="28"/>
          <w:szCs w:val="28"/>
        </w:rPr>
        <w:t>з</w:t>
      </w:r>
      <w:r w:rsidRPr="00A00F3F">
        <w:rPr>
          <w:sz w:val="28"/>
          <w:szCs w:val="28"/>
        </w:rPr>
        <w:t>е региональных проектов национальн</w:t>
      </w:r>
      <w:r w:rsidRPr="00A00F3F">
        <w:rPr>
          <w:sz w:val="28"/>
          <w:szCs w:val="28"/>
        </w:rPr>
        <w:t>о</w:t>
      </w:r>
      <w:r w:rsidRPr="00A00F3F">
        <w:rPr>
          <w:sz w:val="28"/>
          <w:szCs w:val="28"/>
        </w:rPr>
        <w:t xml:space="preserve">го проекта </w:t>
      </w:r>
      <w:r>
        <w:rPr>
          <w:sz w:val="28"/>
          <w:szCs w:val="28"/>
        </w:rPr>
        <w:t>«Молодежь и дети»</w:t>
      </w:r>
      <w:r w:rsidRPr="00A00F3F">
        <w:rPr>
          <w:sz w:val="28"/>
          <w:szCs w:val="28"/>
        </w:rPr>
        <w:t xml:space="preserve"> представлены в таблице </w:t>
      </w:r>
      <w:r>
        <w:rPr>
          <w:sz w:val="28"/>
          <w:szCs w:val="28"/>
        </w:rPr>
        <w:t>7</w:t>
      </w:r>
      <w:r w:rsidRPr="00A00F3F">
        <w:rPr>
          <w:sz w:val="28"/>
          <w:szCs w:val="28"/>
        </w:rPr>
        <w:t>.</w:t>
      </w:r>
    </w:p>
    <w:p w:rsidR="006356DE" w:rsidRPr="00055B1B" w:rsidRDefault="006356DE" w:rsidP="006356DE">
      <w:pPr>
        <w:jc w:val="right"/>
        <w:rPr>
          <w:sz w:val="28"/>
          <w:szCs w:val="28"/>
        </w:rPr>
      </w:pPr>
      <w:r w:rsidRPr="00055B1B">
        <w:rPr>
          <w:sz w:val="28"/>
          <w:szCs w:val="28"/>
        </w:rPr>
        <w:t>Таблица 7.</w:t>
      </w:r>
    </w:p>
    <w:p w:rsidR="006356DE" w:rsidRPr="00996966" w:rsidRDefault="006356DE" w:rsidP="006356DE">
      <w:pPr>
        <w:jc w:val="right"/>
        <w:rPr>
          <w:sz w:val="20"/>
        </w:rPr>
      </w:pPr>
    </w:p>
    <w:p w:rsidR="006356DE" w:rsidRPr="00055B1B" w:rsidRDefault="006356DE" w:rsidP="006356DE">
      <w:pPr>
        <w:jc w:val="right"/>
        <w:rPr>
          <w:szCs w:val="24"/>
        </w:rPr>
      </w:pPr>
      <w:r w:rsidRPr="00055B1B">
        <w:rPr>
          <w:szCs w:val="24"/>
        </w:rPr>
        <w:t>(тыс. рублей)</w:t>
      </w:r>
    </w:p>
    <w:tbl>
      <w:tblPr>
        <w:tblW w:w="9512" w:type="dxa"/>
        <w:tblInd w:w="94" w:type="dxa"/>
        <w:tblLayout w:type="fixed"/>
        <w:tblLook w:val="04A0"/>
      </w:tblPr>
      <w:tblGrid>
        <w:gridCol w:w="4267"/>
        <w:gridCol w:w="850"/>
        <w:gridCol w:w="1560"/>
        <w:gridCol w:w="1275"/>
        <w:gridCol w:w="1560"/>
      </w:tblGrid>
      <w:tr w:rsidR="006356DE" w:rsidRPr="00055B1B" w:rsidTr="00055B1B">
        <w:trPr>
          <w:trHeight w:val="383"/>
          <w:tblHeader/>
        </w:trPr>
        <w:tc>
          <w:tcPr>
            <w:tcW w:w="4267" w:type="dxa"/>
            <w:vMerge w:val="restart"/>
            <w:tcBorders>
              <w:top w:val="single" w:sz="4" w:space="0" w:color="auto"/>
              <w:left w:val="single" w:sz="4" w:space="0" w:color="auto"/>
              <w:right w:val="nil"/>
            </w:tcBorders>
            <w:shd w:val="clear" w:color="auto" w:fill="auto"/>
            <w:vAlign w:val="center"/>
            <w:hideMark/>
          </w:tcPr>
          <w:p w:rsidR="006356DE" w:rsidRPr="00055B1B" w:rsidRDefault="006356DE" w:rsidP="00B06C94">
            <w:pPr>
              <w:jc w:val="center"/>
              <w:rPr>
                <w:bCs/>
                <w:color w:val="000000"/>
                <w:szCs w:val="24"/>
              </w:rPr>
            </w:pPr>
            <w:r w:rsidRPr="00055B1B">
              <w:rPr>
                <w:bCs/>
                <w:color w:val="000000"/>
                <w:szCs w:val="24"/>
              </w:rPr>
              <w:t>Наименование национального проекта/наименование направления расходов</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6356DE" w:rsidRPr="00055B1B" w:rsidRDefault="006356DE" w:rsidP="00B06C94">
            <w:pPr>
              <w:jc w:val="center"/>
              <w:rPr>
                <w:bCs/>
                <w:color w:val="000000"/>
                <w:szCs w:val="24"/>
              </w:rPr>
            </w:pPr>
            <w:r w:rsidRPr="00055B1B">
              <w:rPr>
                <w:bCs/>
                <w:color w:val="000000"/>
                <w:szCs w:val="24"/>
              </w:rPr>
              <w:t>Код</w:t>
            </w:r>
          </w:p>
        </w:tc>
        <w:tc>
          <w:tcPr>
            <w:tcW w:w="1560" w:type="dxa"/>
            <w:vMerge w:val="restart"/>
            <w:tcBorders>
              <w:top w:val="single" w:sz="4" w:space="0" w:color="auto"/>
              <w:left w:val="nil"/>
              <w:right w:val="single" w:sz="4" w:space="0" w:color="auto"/>
            </w:tcBorders>
            <w:shd w:val="clear" w:color="auto" w:fill="auto"/>
            <w:vAlign w:val="center"/>
            <w:hideMark/>
          </w:tcPr>
          <w:p w:rsidR="006356DE" w:rsidRPr="00055B1B" w:rsidRDefault="006356DE" w:rsidP="00B06C94">
            <w:pPr>
              <w:jc w:val="center"/>
              <w:rPr>
                <w:bCs/>
                <w:color w:val="000000"/>
                <w:szCs w:val="24"/>
              </w:rPr>
            </w:pPr>
            <w:r w:rsidRPr="00055B1B">
              <w:rPr>
                <w:bCs/>
                <w:color w:val="000000"/>
                <w:szCs w:val="24"/>
              </w:rPr>
              <w:t>2025 год</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6356DE" w:rsidRPr="00055B1B" w:rsidRDefault="006356DE" w:rsidP="00B06C94">
            <w:pPr>
              <w:jc w:val="center"/>
              <w:rPr>
                <w:bCs/>
                <w:color w:val="000000"/>
                <w:szCs w:val="24"/>
              </w:rPr>
            </w:pPr>
            <w:r w:rsidRPr="00055B1B">
              <w:rPr>
                <w:szCs w:val="24"/>
              </w:rPr>
              <w:t>в том числе:</w:t>
            </w:r>
          </w:p>
        </w:tc>
      </w:tr>
      <w:tr w:rsidR="006356DE" w:rsidRPr="00055B1B" w:rsidTr="00055B1B">
        <w:trPr>
          <w:trHeight w:val="1693"/>
          <w:tblHeader/>
        </w:trPr>
        <w:tc>
          <w:tcPr>
            <w:tcW w:w="4267" w:type="dxa"/>
            <w:vMerge/>
            <w:tcBorders>
              <w:left w:val="single" w:sz="4" w:space="0" w:color="auto"/>
              <w:bottom w:val="single" w:sz="4" w:space="0" w:color="auto"/>
              <w:right w:val="nil"/>
            </w:tcBorders>
            <w:shd w:val="clear" w:color="auto" w:fill="auto"/>
            <w:vAlign w:val="center"/>
            <w:hideMark/>
          </w:tcPr>
          <w:p w:rsidR="006356DE" w:rsidRPr="00055B1B" w:rsidRDefault="006356DE" w:rsidP="00B06C94">
            <w:pPr>
              <w:jc w:val="center"/>
              <w:rPr>
                <w:bCs/>
                <w:color w:val="000000"/>
                <w:szCs w:val="24"/>
              </w:rPr>
            </w:pPr>
          </w:p>
        </w:tc>
        <w:tc>
          <w:tcPr>
            <w:tcW w:w="850" w:type="dxa"/>
            <w:vMerge/>
            <w:tcBorders>
              <w:left w:val="single" w:sz="4" w:space="0" w:color="auto"/>
              <w:bottom w:val="single" w:sz="4" w:space="0" w:color="auto"/>
              <w:right w:val="single" w:sz="4" w:space="0" w:color="auto"/>
            </w:tcBorders>
            <w:shd w:val="clear" w:color="auto" w:fill="auto"/>
            <w:vAlign w:val="center"/>
            <w:hideMark/>
          </w:tcPr>
          <w:p w:rsidR="006356DE" w:rsidRPr="00055B1B" w:rsidRDefault="006356DE" w:rsidP="00B06C94">
            <w:pPr>
              <w:jc w:val="center"/>
              <w:rPr>
                <w:bCs/>
                <w:color w:val="000000"/>
                <w:szCs w:val="24"/>
              </w:rPr>
            </w:pPr>
          </w:p>
        </w:tc>
        <w:tc>
          <w:tcPr>
            <w:tcW w:w="1560" w:type="dxa"/>
            <w:vMerge/>
            <w:tcBorders>
              <w:left w:val="nil"/>
              <w:bottom w:val="single" w:sz="4" w:space="0" w:color="auto"/>
              <w:right w:val="single" w:sz="4" w:space="0" w:color="auto"/>
            </w:tcBorders>
            <w:shd w:val="clear" w:color="auto" w:fill="auto"/>
            <w:vAlign w:val="center"/>
            <w:hideMark/>
          </w:tcPr>
          <w:p w:rsidR="006356DE" w:rsidRPr="00055B1B" w:rsidRDefault="006356DE" w:rsidP="00B06C94">
            <w:pPr>
              <w:jc w:val="center"/>
              <w:rPr>
                <w:bCs/>
                <w:color w:val="000000"/>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6DE" w:rsidRPr="00055B1B" w:rsidRDefault="006356DE" w:rsidP="00B06C94">
            <w:pPr>
              <w:ind w:left="-87" w:right="-108"/>
              <w:jc w:val="center"/>
              <w:rPr>
                <w:szCs w:val="24"/>
              </w:rPr>
            </w:pPr>
            <w:r w:rsidRPr="00055B1B">
              <w:rPr>
                <w:szCs w:val="24"/>
              </w:rPr>
              <w:t>средства бюджета Республики Карелия</w:t>
            </w:r>
          </w:p>
        </w:tc>
        <w:tc>
          <w:tcPr>
            <w:tcW w:w="1560" w:type="dxa"/>
            <w:tcBorders>
              <w:top w:val="single" w:sz="4" w:space="0" w:color="auto"/>
              <w:left w:val="single" w:sz="4" w:space="0" w:color="auto"/>
              <w:bottom w:val="single" w:sz="4" w:space="0" w:color="auto"/>
              <w:right w:val="single" w:sz="4" w:space="0" w:color="auto"/>
            </w:tcBorders>
            <w:vAlign w:val="center"/>
          </w:tcPr>
          <w:p w:rsidR="006356DE" w:rsidRPr="00055B1B" w:rsidRDefault="006356DE" w:rsidP="00B06C94">
            <w:pPr>
              <w:ind w:left="-87"/>
              <w:jc w:val="center"/>
              <w:rPr>
                <w:szCs w:val="24"/>
              </w:rPr>
            </w:pPr>
            <w:r w:rsidRPr="00055B1B">
              <w:rPr>
                <w:szCs w:val="24"/>
              </w:rPr>
              <w:t>целевые безвозмез</w:t>
            </w:r>
            <w:r w:rsidRPr="00055B1B">
              <w:rPr>
                <w:szCs w:val="24"/>
              </w:rPr>
              <w:t>д</w:t>
            </w:r>
            <w:r w:rsidRPr="00055B1B">
              <w:rPr>
                <w:szCs w:val="24"/>
              </w:rPr>
              <w:t>ные поступления в бюджет Республики Карелия</w:t>
            </w:r>
          </w:p>
        </w:tc>
      </w:tr>
      <w:tr w:rsidR="006356DE" w:rsidRPr="00055B1B" w:rsidTr="00055B1B">
        <w:trPr>
          <w:trHeight w:val="386"/>
        </w:trPr>
        <w:tc>
          <w:tcPr>
            <w:tcW w:w="4267" w:type="dxa"/>
            <w:tcBorders>
              <w:top w:val="single" w:sz="4" w:space="0" w:color="auto"/>
              <w:left w:val="single" w:sz="4" w:space="0" w:color="auto"/>
              <w:bottom w:val="single" w:sz="4" w:space="0" w:color="auto"/>
              <w:right w:val="nil"/>
            </w:tcBorders>
            <w:shd w:val="clear" w:color="auto" w:fill="auto"/>
            <w:hideMark/>
          </w:tcPr>
          <w:p w:rsidR="006356DE" w:rsidRPr="00055B1B" w:rsidRDefault="006356DE" w:rsidP="00B06C94">
            <w:pPr>
              <w:rPr>
                <w:b/>
                <w:bCs/>
                <w:color w:val="000000"/>
                <w:szCs w:val="24"/>
              </w:rPr>
            </w:pPr>
            <w:r w:rsidRPr="00055B1B">
              <w:rPr>
                <w:b/>
                <w:bCs/>
                <w:color w:val="000000"/>
                <w:szCs w:val="24"/>
              </w:rPr>
              <w:t>Национальный проект «Молодежь и дети»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b/>
                <w:bCs/>
                <w:color w:val="000000"/>
                <w:szCs w:val="24"/>
              </w:rPr>
            </w:pPr>
            <w:proofErr w:type="gramStart"/>
            <w:r w:rsidRPr="00055B1B">
              <w:rPr>
                <w:b/>
                <w:bCs/>
                <w:color w:val="000000"/>
                <w:szCs w:val="24"/>
              </w:rPr>
              <w:t>Ю</w:t>
            </w:r>
            <w:proofErr w:type="gramEnd"/>
          </w:p>
        </w:tc>
        <w:tc>
          <w:tcPr>
            <w:tcW w:w="1560" w:type="dxa"/>
            <w:tcBorders>
              <w:top w:val="single" w:sz="4" w:space="0" w:color="auto"/>
              <w:left w:val="nil"/>
              <w:bottom w:val="single" w:sz="4" w:space="0" w:color="auto"/>
              <w:right w:val="nil"/>
            </w:tcBorders>
            <w:shd w:val="clear" w:color="auto" w:fill="auto"/>
            <w:hideMark/>
          </w:tcPr>
          <w:p w:rsidR="006356DE" w:rsidRPr="00055B1B" w:rsidRDefault="006356DE" w:rsidP="00B06C94">
            <w:pPr>
              <w:jc w:val="center"/>
              <w:rPr>
                <w:b/>
                <w:bCs/>
                <w:color w:val="000000"/>
                <w:szCs w:val="24"/>
              </w:rPr>
            </w:pPr>
            <w:r w:rsidRPr="00055B1B">
              <w:rPr>
                <w:b/>
                <w:bCs/>
                <w:color w:val="000000"/>
                <w:szCs w:val="24"/>
              </w:rPr>
              <w:t>1 354 780,9</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b/>
                <w:bCs/>
                <w:color w:val="000000"/>
                <w:szCs w:val="24"/>
              </w:rPr>
            </w:pPr>
            <w:r w:rsidRPr="00055B1B">
              <w:rPr>
                <w:b/>
                <w:bCs/>
                <w:color w:val="000000"/>
                <w:szCs w:val="24"/>
              </w:rPr>
              <w:t>23 950,2</w:t>
            </w:r>
          </w:p>
        </w:tc>
        <w:tc>
          <w:tcPr>
            <w:tcW w:w="1560" w:type="dxa"/>
            <w:tcBorders>
              <w:top w:val="single" w:sz="4" w:space="0" w:color="auto"/>
              <w:left w:val="single" w:sz="4" w:space="0" w:color="auto"/>
              <w:bottom w:val="single" w:sz="4" w:space="0" w:color="auto"/>
              <w:right w:val="single" w:sz="4" w:space="0" w:color="auto"/>
            </w:tcBorders>
          </w:tcPr>
          <w:p w:rsidR="006356DE" w:rsidRPr="00055B1B" w:rsidRDefault="006356DE" w:rsidP="00B06C94">
            <w:pPr>
              <w:jc w:val="center"/>
              <w:rPr>
                <w:b/>
                <w:bCs/>
                <w:color w:val="000000"/>
                <w:szCs w:val="24"/>
              </w:rPr>
            </w:pPr>
            <w:r w:rsidRPr="00055B1B">
              <w:rPr>
                <w:b/>
                <w:bCs/>
                <w:color w:val="000000"/>
                <w:szCs w:val="24"/>
              </w:rPr>
              <w:t>1 330 830,7</w:t>
            </w:r>
          </w:p>
        </w:tc>
      </w:tr>
      <w:tr w:rsidR="006356DE" w:rsidRPr="00055B1B" w:rsidTr="00055B1B">
        <w:trPr>
          <w:trHeight w:val="309"/>
        </w:trPr>
        <w:tc>
          <w:tcPr>
            <w:tcW w:w="4267" w:type="dxa"/>
            <w:tcBorders>
              <w:top w:val="nil"/>
              <w:left w:val="single" w:sz="4" w:space="0" w:color="auto"/>
              <w:bottom w:val="single" w:sz="4" w:space="0" w:color="auto"/>
              <w:right w:val="nil"/>
            </w:tcBorders>
            <w:shd w:val="clear" w:color="auto" w:fill="auto"/>
            <w:hideMark/>
          </w:tcPr>
          <w:p w:rsidR="006356DE" w:rsidRPr="00055B1B" w:rsidRDefault="006356DE" w:rsidP="00B06C94">
            <w:pPr>
              <w:rPr>
                <w:i/>
                <w:iCs/>
                <w:color w:val="000000"/>
                <w:szCs w:val="24"/>
              </w:rPr>
            </w:pPr>
            <w:r w:rsidRPr="00055B1B">
              <w:rPr>
                <w:i/>
                <w:iCs/>
                <w:color w:val="000000"/>
                <w:szCs w:val="24"/>
              </w:rPr>
              <w:t>Региональный проект «Все лучшее детям»</w:t>
            </w:r>
          </w:p>
        </w:tc>
        <w:tc>
          <w:tcPr>
            <w:tcW w:w="850"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i/>
                <w:iCs/>
                <w:color w:val="000000"/>
                <w:szCs w:val="24"/>
              </w:rPr>
            </w:pPr>
            <w:r w:rsidRPr="00055B1B">
              <w:rPr>
                <w:i/>
                <w:iCs/>
                <w:color w:val="000000"/>
                <w:szCs w:val="24"/>
              </w:rPr>
              <w:t>Ю</w:t>
            </w:r>
            <w:proofErr w:type="gramStart"/>
            <w:r w:rsidRPr="00055B1B">
              <w:rPr>
                <w:i/>
                <w:iCs/>
                <w:color w:val="000000"/>
                <w:szCs w:val="24"/>
              </w:rPr>
              <w:t>4</w:t>
            </w:r>
            <w:proofErr w:type="gramEnd"/>
          </w:p>
        </w:tc>
        <w:tc>
          <w:tcPr>
            <w:tcW w:w="1560" w:type="dxa"/>
            <w:tcBorders>
              <w:top w:val="nil"/>
              <w:left w:val="nil"/>
              <w:bottom w:val="single" w:sz="4" w:space="0" w:color="auto"/>
              <w:right w:val="nil"/>
            </w:tcBorders>
            <w:shd w:val="clear" w:color="auto" w:fill="auto"/>
            <w:hideMark/>
          </w:tcPr>
          <w:p w:rsidR="006356DE" w:rsidRPr="00055B1B" w:rsidRDefault="006356DE" w:rsidP="00B06C94">
            <w:pPr>
              <w:jc w:val="center"/>
              <w:rPr>
                <w:i/>
                <w:iCs/>
                <w:color w:val="000000"/>
                <w:szCs w:val="24"/>
              </w:rPr>
            </w:pPr>
            <w:r w:rsidRPr="00055B1B">
              <w:rPr>
                <w:i/>
                <w:iCs/>
                <w:color w:val="000000"/>
                <w:szCs w:val="24"/>
              </w:rPr>
              <w:t>783 123,6</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i/>
                <w:iCs/>
                <w:color w:val="000000"/>
                <w:szCs w:val="24"/>
              </w:rPr>
            </w:pPr>
            <w:r w:rsidRPr="00055B1B">
              <w:rPr>
                <w:i/>
                <w:iCs/>
                <w:color w:val="000000"/>
                <w:szCs w:val="24"/>
              </w:rPr>
              <w:t>23 493,7</w:t>
            </w:r>
          </w:p>
        </w:tc>
        <w:tc>
          <w:tcPr>
            <w:tcW w:w="1560" w:type="dxa"/>
            <w:tcBorders>
              <w:top w:val="nil"/>
              <w:left w:val="single" w:sz="4" w:space="0" w:color="auto"/>
              <w:bottom w:val="single" w:sz="4" w:space="0" w:color="auto"/>
              <w:right w:val="single" w:sz="4" w:space="0" w:color="auto"/>
            </w:tcBorders>
          </w:tcPr>
          <w:p w:rsidR="006356DE" w:rsidRPr="00055B1B" w:rsidRDefault="006356DE" w:rsidP="00B06C94">
            <w:pPr>
              <w:jc w:val="center"/>
              <w:rPr>
                <w:i/>
                <w:iCs/>
                <w:color w:val="000000"/>
                <w:szCs w:val="24"/>
              </w:rPr>
            </w:pPr>
            <w:r w:rsidRPr="00055B1B">
              <w:rPr>
                <w:i/>
                <w:iCs/>
                <w:color w:val="000000"/>
                <w:szCs w:val="24"/>
              </w:rPr>
              <w:t>759 629,9</w:t>
            </w:r>
          </w:p>
        </w:tc>
      </w:tr>
      <w:tr w:rsidR="006356DE" w:rsidRPr="00055B1B" w:rsidTr="00055B1B">
        <w:trPr>
          <w:trHeight w:val="801"/>
        </w:trPr>
        <w:tc>
          <w:tcPr>
            <w:tcW w:w="4267" w:type="dxa"/>
            <w:tcBorders>
              <w:top w:val="nil"/>
              <w:left w:val="single" w:sz="4" w:space="0" w:color="auto"/>
              <w:bottom w:val="single" w:sz="4" w:space="0" w:color="auto"/>
              <w:right w:val="nil"/>
            </w:tcBorders>
            <w:shd w:val="clear" w:color="auto" w:fill="auto"/>
            <w:hideMark/>
          </w:tcPr>
          <w:p w:rsidR="006356DE" w:rsidRPr="00055B1B" w:rsidRDefault="006356DE" w:rsidP="00B06C94">
            <w:pPr>
              <w:rPr>
                <w:color w:val="000000"/>
                <w:szCs w:val="24"/>
              </w:rPr>
            </w:pPr>
            <w:r w:rsidRPr="00055B1B">
              <w:rPr>
                <w:color w:val="000000"/>
                <w:szCs w:val="24"/>
              </w:rPr>
              <w:t>Реализация мероприятий по модерн</w:t>
            </w:r>
            <w:r w:rsidRPr="00055B1B">
              <w:rPr>
                <w:color w:val="000000"/>
                <w:szCs w:val="24"/>
              </w:rPr>
              <w:t>и</w:t>
            </w:r>
            <w:r w:rsidRPr="00055B1B">
              <w:rPr>
                <w:color w:val="000000"/>
                <w:szCs w:val="24"/>
              </w:rPr>
              <w:t>зации школьных систем образования (с однолетним циклом выполнения работ)</w:t>
            </w:r>
          </w:p>
        </w:tc>
        <w:tc>
          <w:tcPr>
            <w:tcW w:w="850"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p>
        </w:tc>
        <w:tc>
          <w:tcPr>
            <w:tcW w:w="1560" w:type="dxa"/>
            <w:tcBorders>
              <w:top w:val="nil"/>
              <w:left w:val="nil"/>
              <w:bottom w:val="single" w:sz="4" w:space="0" w:color="auto"/>
              <w:right w:val="nil"/>
            </w:tcBorders>
            <w:shd w:val="clear" w:color="auto" w:fill="auto"/>
            <w:hideMark/>
          </w:tcPr>
          <w:p w:rsidR="006356DE" w:rsidRPr="00055B1B" w:rsidRDefault="006356DE" w:rsidP="00B06C94">
            <w:pPr>
              <w:jc w:val="center"/>
              <w:rPr>
                <w:color w:val="000000"/>
                <w:szCs w:val="24"/>
              </w:rPr>
            </w:pPr>
            <w:r w:rsidRPr="00055B1B">
              <w:rPr>
                <w:color w:val="000000"/>
                <w:szCs w:val="24"/>
              </w:rPr>
              <w:t>480 067,1</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r w:rsidRPr="00055B1B">
              <w:rPr>
                <w:color w:val="000000"/>
                <w:szCs w:val="24"/>
              </w:rPr>
              <w:t>14 402,0</w:t>
            </w:r>
          </w:p>
        </w:tc>
        <w:tc>
          <w:tcPr>
            <w:tcW w:w="1560" w:type="dxa"/>
            <w:tcBorders>
              <w:top w:val="nil"/>
              <w:left w:val="single" w:sz="4" w:space="0" w:color="auto"/>
              <w:bottom w:val="single" w:sz="4" w:space="0" w:color="auto"/>
              <w:right w:val="single" w:sz="4" w:space="0" w:color="auto"/>
            </w:tcBorders>
          </w:tcPr>
          <w:p w:rsidR="006356DE" w:rsidRPr="00055B1B" w:rsidRDefault="006356DE" w:rsidP="00B06C94">
            <w:pPr>
              <w:jc w:val="center"/>
              <w:rPr>
                <w:color w:val="000000"/>
                <w:szCs w:val="24"/>
              </w:rPr>
            </w:pPr>
            <w:r w:rsidRPr="00055B1B">
              <w:rPr>
                <w:color w:val="000000"/>
                <w:szCs w:val="24"/>
              </w:rPr>
              <w:t>465 665,1</w:t>
            </w:r>
          </w:p>
        </w:tc>
      </w:tr>
      <w:tr w:rsidR="006356DE" w:rsidRPr="00055B1B" w:rsidTr="00055B1B">
        <w:trPr>
          <w:trHeight w:val="819"/>
        </w:trPr>
        <w:tc>
          <w:tcPr>
            <w:tcW w:w="4267" w:type="dxa"/>
            <w:tcBorders>
              <w:top w:val="nil"/>
              <w:left w:val="single" w:sz="4" w:space="0" w:color="auto"/>
              <w:bottom w:val="single" w:sz="4" w:space="0" w:color="auto"/>
              <w:right w:val="nil"/>
            </w:tcBorders>
            <w:shd w:val="clear" w:color="auto" w:fill="auto"/>
            <w:hideMark/>
          </w:tcPr>
          <w:p w:rsidR="006356DE" w:rsidRPr="00055B1B" w:rsidRDefault="006356DE" w:rsidP="00B06C94">
            <w:pPr>
              <w:rPr>
                <w:color w:val="000000"/>
                <w:szCs w:val="24"/>
              </w:rPr>
            </w:pPr>
            <w:r w:rsidRPr="00055B1B">
              <w:rPr>
                <w:color w:val="000000"/>
                <w:szCs w:val="24"/>
              </w:rPr>
              <w:t>Реализация мероприятий по модерн</w:t>
            </w:r>
            <w:r w:rsidRPr="00055B1B">
              <w:rPr>
                <w:color w:val="000000"/>
                <w:szCs w:val="24"/>
              </w:rPr>
              <w:t>и</w:t>
            </w:r>
            <w:r w:rsidRPr="00055B1B">
              <w:rPr>
                <w:color w:val="000000"/>
                <w:szCs w:val="24"/>
              </w:rPr>
              <w:t>зации школьных систем образования (с двухлетним циклом выполнения работ)</w:t>
            </w:r>
          </w:p>
        </w:tc>
        <w:tc>
          <w:tcPr>
            <w:tcW w:w="850"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p>
        </w:tc>
        <w:tc>
          <w:tcPr>
            <w:tcW w:w="1560" w:type="dxa"/>
            <w:tcBorders>
              <w:top w:val="nil"/>
              <w:left w:val="nil"/>
              <w:bottom w:val="single" w:sz="4" w:space="0" w:color="auto"/>
              <w:right w:val="nil"/>
            </w:tcBorders>
            <w:shd w:val="clear" w:color="auto" w:fill="auto"/>
            <w:hideMark/>
          </w:tcPr>
          <w:p w:rsidR="006356DE" w:rsidRPr="00055B1B" w:rsidRDefault="006356DE" w:rsidP="00B06C94">
            <w:pPr>
              <w:jc w:val="center"/>
              <w:rPr>
                <w:color w:val="000000"/>
                <w:szCs w:val="24"/>
              </w:rPr>
            </w:pPr>
            <w:r w:rsidRPr="00055B1B">
              <w:rPr>
                <w:color w:val="000000"/>
                <w:szCs w:val="24"/>
              </w:rPr>
              <w:t>303 056,5</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r w:rsidRPr="00055B1B">
              <w:rPr>
                <w:color w:val="000000"/>
                <w:szCs w:val="24"/>
              </w:rPr>
              <w:t>9 091,7</w:t>
            </w:r>
          </w:p>
        </w:tc>
        <w:tc>
          <w:tcPr>
            <w:tcW w:w="1560" w:type="dxa"/>
            <w:tcBorders>
              <w:top w:val="nil"/>
              <w:left w:val="single" w:sz="4" w:space="0" w:color="auto"/>
              <w:bottom w:val="single" w:sz="4" w:space="0" w:color="auto"/>
              <w:right w:val="single" w:sz="4" w:space="0" w:color="auto"/>
            </w:tcBorders>
          </w:tcPr>
          <w:p w:rsidR="006356DE" w:rsidRPr="00055B1B" w:rsidRDefault="006356DE" w:rsidP="00B06C94">
            <w:pPr>
              <w:jc w:val="center"/>
              <w:rPr>
                <w:color w:val="000000"/>
                <w:szCs w:val="24"/>
              </w:rPr>
            </w:pPr>
            <w:r w:rsidRPr="00055B1B">
              <w:rPr>
                <w:color w:val="000000"/>
                <w:szCs w:val="24"/>
              </w:rPr>
              <w:t>293 964,8</w:t>
            </w:r>
          </w:p>
        </w:tc>
      </w:tr>
      <w:tr w:rsidR="006356DE" w:rsidRPr="00055B1B" w:rsidTr="00055B1B">
        <w:trPr>
          <w:trHeight w:val="397"/>
        </w:trPr>
        <w:tc>
          <w:tcPr>
            <w:tcW w:w="4267" w:type="dxa"/>
            <w:tcBorders>
              <w:top w:val="nil"/>
              <w:left w:val="single" w:sz="4" w:space="0" w:color="auto"/>
              <w:bottom w:val="single" w:sz="4" w:space="0" w:color="auto"/>
              <w:right w:val="nil"/>
            </w:tcBorders>
            <w:shd w:val="clear" w:color="auto" w:fill="auto"/>
            <w:hideMark/>
          </w:tcPr>
          <w:p w:rsidR="006356DE" w:rsidRPr="00055B1B" w:rsidRDefault="006356DE" w:rsidP="00B06C94">
            <w:pPr>
              <w:rPr>
                <w:i/>
                <w:iCs/>
                <w:color w:val="000000"/>
                <w:szCs w:val="24"/>
              </w:rPr>
            </w:pPr>
            <w:r w:rsidRPr="00055B1B">
              <w:rPr>
                <w:i/>
                <w:iCs/>
                <w:color w:val="000000"/>
                <w:szCs w:val="24"/>
              </w:rPr>
              <w:t>Региональный проект «Педагоги и наставники»</w:t>
            </w:r>
          </w:p>
        </w:tc>
        <w:tc>
          <w:tcPr>
            <w:tcW w:w="850"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i/>
                <w:iCs/>
                <w:color w:val="000000"/>
                <w:szCs w:val="24"/>
              </w:rPr>
            </w:pPr>
            <w:r w:rsidRPr="00055B1B">
              <w:rPr>
                <w:i/>
                <w:iCs/>
                <w:color w:val="000000"/>
                <w:szCs w:val="24"/>
              </w:rPr>
              <w:t>Ю</w:t>
            </w:r>
            <w:proofErr w:type="gramStart"/>
            <w:r w:rsidRPr="00055B1B">
              <w:rPr>
                <w:i/>
                <w:iCs/>
                <w:color w:val="000000"/>
                <w:szCs w:val="24"/>
              </w:rPr>
              <w:t>6</w:t>
            </w:r>
            <w:proofErr w:type="gramEnd"/>
          </w:p>
        </w:tc>
        <w:tc>
          <w:tcPr>
            <w:tcW w:w="1560" w:type="dxa"/>
            <w:tcBorders>
              <w:top w:val="nil"/>
              <w:left w:val="nil"/>
              <w:bottom w:val="single" w:sz="4" w:space="0" w:color="auto"/>
              <w:right w:val="nil"/>
            </w:tcBorders>
            <w:shd w:val="clear" w:color="auto" w:fill="auto"/>
            <w:hideMark/>
          </w:tcPr>
          <w:p w:rsidR="006356DE" w:rsidRPr="00055B1B" w:rsidRDefault="006356DE" w:rsidP="00B06C94">
            <w:pPr>
              <w:jc w:val="center"/>
              <w:rPr>
                <w:i/>
                <w:iCs/>
                <w:color w:val="000000"/>
                <w:szCs w:val="24"/>
              </w:rPr>
            </w:pPr>
            <w:r w:rsidRPr="00055B1B">
              <w:rPr>
                <w:i/>
                <w:iCs/>
                <w:color w:val="000000"/>
                <w:szCs w:val="24"/>
              </w:rPr>
              <w:t>571 657,3</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i/>
                <w:iCs/>
                <w:color w:val="000000"/>
                <w:szCs w:val="24"/>
              </w:rPr>
            </w:pPr>
            <w:r w:rsidRPr="00055B1B">
              <w:rPr>
                <w:i/>
                <w:iCs/>
                <w:color w:val="000000"/>
                <w:szCs w:val="24"/>
              </w:rPr>
              <w:t>456,5</w:t>
            </w:r>
          </w:p>
        </w:tc>
        <w:tc>
          <w:tcPr>
            <w:tcW w:w="1560" w:type="dxa"/>
            <w:tcBorders>
              <w:top w:val="nil"/>
              <w:left w:val="single" w:sz="4" w:space="0" w:color="auto"/>
              <w:bottom w:val="single" w:sz="4" w:space="0" w:color="auto"/>
              <w:right w:val="single" w:sz="4" w:space="0" w:color="auto"/>
            </w:tcBorders>
          </w:tcPr>
          <w:p w:rsidR="006356DE" w:rsidRPr="00055B1B" w:rsidRDefault="006356DE" w:rsidP="00B06C94">
            <w:pPr>
              <w:jc w:val="center"/>
              <w:rPr>
                <w:i/>
                <w:iCs/>
                <w:color w:val="000000"/>
                <w:szCs w:val="24"/>
              </w:rPr>
            </w:pPr>
            <w:r w:rsidRPr="00055B1B">
              <w:rPr>
                <w:i/>
                <w:iCs/>
                <w:color w:val="000000"/>
                <w:szCs w:val="24"/>
              </w:rPr>
              <w:t>571 200,8</w:t>
            </w:r>
          </w:p>
        </w:tc>
      </w:tr>
      <w:tr w:rsidR="006356DE" w:rsidRPr="00055B1B" w:rsidTr="00055B1B">
        <w:trPr>
          <w:trHeight w:val="1260"/>
        </w:trPr>
        <w:tc>
          <w:tcPr>
            <w:tcW w:w="4267" w:type="dxa"/>
            <w:tcBorders>
              <w:top w:val="nil"/>
              <w:left w:val="single" w:sz="4" w:space="0" w:color="auto"/>
              <w:bottom w:val="single" w:sz="4" w:space="0" w:color="auto"/>
              <w:right w:val="nil"/>
            </w:tcBorders>
            <w:shd w:val="clear" w:color="auto" w:fill="auto"/>
            <w:hideMark/>
          </w:tcPr>
          <w:p w:rsidR="006356DE" w:rsidRPr="00055B1B" w:rsidRDefault="006356DE" w:rsidP="00B06C94">
            <w:pPr>
              <w:rPr>
                <w:color w:val="000000"/>
                <w:szCs w:val="24"/>
              </w:rPr>
            </w:pPr>
            <w:r w:rsidRPr="00055B1B">
              <w:rPr>
                <w:color w:val="000000"/>
                <w:szCs w:val="24"/>
              </w:rPr>
              <w:t>Реализация мероприятий по обеспеч</w:t>
            </w:r>
            <w:r w:rsidRPr="00055B1B">
              <w:rPr>
                <w:color w:val="000000"/>
                <w:szCs w:val="24"/>
              </w:rPr>
              <w:t>е</w:t>
            </w:r>
            <w:r w:rsidRPr="00055B1B">
              <w:rPr>
                <w:color w:val="000000"/>
                <w:szCs w:val="24"/>
              </w:rPr>
              <w:t>нию деятельности советников директора по воспитанию и взаим</w:t>
            </w:r>
            <w:r w:rsidRPr="00055B1B">
              <w:rPr>
                <w:color w:val="000000"/>
                <w:szCs w:val="24"/>
              </w:rPr>
              <w:t>о</w:t>
            </w:r>
            <w:r w:rsidRPr="00055B1B">
              <w:rPr>
                <w:color w:val="000000"/>
                <w:szCs w:val="24"/>
              </w:rPr>
              <w:t>действию с детскими общественными объединениями в общеобразовател</w:t>
            </w:r>
            <w:r w:rsidRPr="00055B1B">
              <w:rPr>
                <w:color w:val="000000"/>
                <w:szCs w:val="24"/>
              </w:rPr>
              <w:t>ь</w:t>
            </w:r>
            <w:r w:rsidRPr="00055B1B">
              <w:rPr>
                <w:color w:val="000000"/>
                <w:szCs w:val="24"/>
              </w:rPr>
              <w:t>ных организациях</w:t>
            </w:r>
          </w:p>
        </w:tc>
        <w:tc>
          <w:tcPr>
            <w:tcW w:w="850"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p>
        </w:tc>
        <w:tc>
          <w:tcPr>
            <w:tcW w:w="1560" w:type="dxa"/>
            <w:tcBorders>
              <w:top w:val="nil"/>
              <w:left w:val="nil"/>
              <w:bottom w:val="single" w:sz="4" w:space="0" w:color="auto"/>
              <w:right w:val="nil"/>
            </w:tcBorders>
            <w:shd w:val="clear" w:color="auto" w:fill="auto"/>
            <w:hideMark/>
          </w:tcPr>
          <w:p w:rsidR="006356DE" w:rsidRPr="00055B1B" w:rsidRDefault="006356DE" w:rsidP="00B06C94">
            <w:pPr>
              <w:jc w:val="center"/>
              <w:rPr>
                <w:color w:val="000000"/>
                <w:szCs w:val="24"/>
              </w:rPr>
            </w:pPr>
            <w:r w:rsidRPr="00055B1B">
              <w:rPr>
                <w:color w:val="000000"/>
                <w:szCs w:val="24"/>
              </w:rPr>
              <w:t>45 643,5</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r w:rsidRPr="00055B1B">
              <w:rPr>
                <w:color w:val="000000"/>
                <w:szCs w:val="24"/>
              </w:rPr>
              <w:t>456,5</w:t>
            </w:r>
          </w:p>
        </w:tc>
        <w:tc>
          <w:tcPr>
            <w:tcW w:w="1560" w:type="dxa"/>
            <w:tcBorders>
              <w:top w:val="nil"/>
              <w:left w:val="single" w:sz="4" w:space="0" w:color="auto"/>
              <w:bottom w:val="single" w:sz="4" w:space="0" w:color="auto"/>
              <w:right w:val="single" w:sz="4" w:space="0" w:color="auto"/>
            </w:tcBorders>
          </w:tcPr>
          <w:p w:rsidR="006356DE" w:rsidRPr="00055B1B" w:rsidRDefault="006356DE" w:rsidP="00B06C94">
            <w:pPr>
              <w:jc w:val="center"/>
              <w:rPr>
                <w:color w:val="000000"/>
                <w:szCs w:val="24"/>
              </w:rPr>
            </w:pPr>
            <w:r w:rsidRPr="00055B1B">
              <w:rPr>
                <w:color w:val="000000"/>
                <w:szCs w:val="24"/>
              </w:rPr>
              <w:t>45 187,0</w:t>
            </w:r>
          </w:p>
        </w:tc>
      </w:tr>
      <w:tr w:rsidR="006356DE" w:rsidRPr="00055B1B" w:rsidTr="00055B1B">
        <w:trPr>
          <w:trHeight w:val="209"/>
        </w:trPr>
        <w:tc>
          <w:tcPr>
            <w:tcW w:w="4267" w:type="dxa"/>
            <w:tcBorders>
              <w:top w:val="nil"/>
              <w:left w:val="single" w:sz="4" w:space="0" w:color="auto"/>
              <w:bottom w:val="single" w:sz="4" w:space="0" w:color="auto"/>
              <w:right w:val="nil"/>
            </w:tcBorders>
            <w:shd w:val="clear" w:color="auto" w:fill="auto"/>
            <w:hideMark/>
          </w:tcPr>
          <w:p w:rsidR="006356DE" w:rsidRPr="00055B1B" w:rsidRDefault="006356DE" w:rsidP="00B06C94">
            <w:pPr>
              <w:rPr>
                <w:color w:val="000000"/>
                <w:szCs w:val="24"/>
              </w:rPr>
            </w:pPr>
            <w:r w:rsidRPr="00055B1B">
              <w:rPr>
                <w:color w:val="000000"/>
                <w:szCs w:val="24"/>
              </w:rPr>
              <w:t>Реализация мероприятий по ежемеся</w:t>
            </w:r>
            <w:r w:rsidRPr="00055B1B">
              <w:rPr>
                <w:color w:val="000000"/>
                <w:szCs w:val="24"/>
              </w:rPr>
              <w:t>ч</w:t>
            </w:r>
            <w:r w:rsidRPr="00055B1B">
              <w:rPr>
                <w:color w:val="000000"/>
                <w:szCs w:val="24"/>
              </w:rPr>
              <w:t>ному денежному вознаграждению за классное руководство педагогическим работникам государственных и муниципальных общеобразовательных организаций, реализующих образов</w:t>
            </w:r>
            <w:r w:rsidRPr="00055B1B">
              <w:rPr>
                <w:color w:val="000000"/>
                <w:szCs w:val="24"/>
              </w:rPr>
              <w:t>а</w:t>
            </w:r>
            <w:r w:rsidRPr="00055B1B">
              <w:rPr>
                <w:color w:val="000000"/>
                <w:szCs w:val="24"/>
              </w:rPr>
              <w:t>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w:t>
            </w:r>
            <w:r w:rsidRPr="00055B1B">
              <w:rPr>
                <w:color w:val="000000"/>
                <w:szCs w:val="24"/>
              </w:rPr>
              <w:t>а</w:t>
            </w:r>
            <w:r w:rsidRPr="00055B1B">
              <w:rPr>
                <w:color w:val="000000"/>
                <w:szCs w:val="24"/>
              </w:rPr>
              <w:t>ния</w:t>
            </w:r>
          </w:p>
        </w:tc>
        <w:tc>
          <w:tcPr>
            <w:tcW w:w="850"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p>
        </w:tc>
        <w:tc>
          <w:tcPr>
            <w:tcW w:w="1560" w:type="dxa"/>
            <w:tcBorders>
              <w:top w:val="nil"/>
              <w:left w:val="nil"/>
              <w:bottom w:val="single" w:sz="4" w:space="0" w:color="auto"/>
              <w:right w:val="nil"/>
            </w:tcBorders>
            <w:shd w:val="clear" w:color="auto" w:fill="auto"/>
            <w:hideMark/>
          </w:tcPr>
          <w:p w:rsidR="006356DE" w:rsidRPr="00055B1B" w:rsidRDefault="006356DE" w:rsidP="00B06C94">
            <w:pPr>
              <w:jc w:val="center"/>
              <w:rPr>
                <w:color w:val="000000"/>
                <w:szCs w:val="24"/>
              </w:rPr>
            </w:pPr>
            <w:r w:rsidRPr="00055B1B">
              <w:rPr>
                <w:color w:val="000000"/>
                <w:szCs w:val="24"/>
              </w:rPr>
              <w:t>475 613,2</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r w:rsidRPr="00055B1B">
              <w:rPr>
                <w:color w:val="000000"/>
                <w:szCs w:val="24"/>
              </w:rPr>
              <w:t>0,0</w:t>
            </w:r>
          </w:p>
        </w:tc>
        <w:tc>
          <w:tcPr>
            <w:tcW w:w="1560" w:type="dxa"/>
            <w:tcBorders>
              <w:top w:val="nil"/>
              <w:left w:val="single" w:sz="4" w:space="0" w:color="auto"/>
              <w:bottom w:val="single" w:sz="4" w:space="0" w:color="auto"/>
              <w:right w:val="single" w:sz="4" w:space="0" w:color="auto"/>
            </w:tcBorders>
          </w:tcPr>
          <w:p w:rsidR="006356DE" w:rsidRPr="00055B1B" w:rsidRDefault="006356DE" w:rsidP="00B06C94">
            <w:pPr>
              <w:jc w:val="center"/>
              <w:rPr>
                <w:color w:val="000000"/>
                <w:szCs w:val="24"/>
              </w:rPr>
            </w:pPr>
            <w:r w:rsidRPr="00055B1B">
              <w:rPr>
                <w:color w:val="000000"/>
                <w:szCs w:val="24"/>
              </w:rPr>
              <w:t>475 613,2</w:t>
            </w:r>
          </w:p>
        </w:tc>
      </w:tr>
      <w:tr w:rsidR="006356DE" w:rsidRPr="00055B1B" w:rsidTr="00055B1B">
        <w:trPr>
          <w:trHeight w:val="630"/>
        </w:trPr>
        <w:tc>
          <w:tcPr>
            <w:tcW w:w="4267" w:type="dxa"/>
            <w:tcBorders>
              <w:top w:val="nil"/>
              <w:left w:val="single" w:sz="4" w:space="0" w:color="auto"/>
              <w:bottom w:val="single" w:sz="4" w:space="0" w:color="auto"/>
              <w:right w:val="nil"/>
            </w:tcBorders>
            <w:shd w:val="clear" w:color="auto" w:fill="auto"/>
            <w:hideMark/>
          </w:tcPr>
          <w:p w:rsidR="006356DE" w:rsidRPr="00055B1B" w:rsidRDefault="006356DE" w:rsidP="00B06C94">
            <w:pPr>
              <w:rPr>
                <w:color w:val="000000"/>
                <w:szCs w:val="24"/>
              </w:rPr>
            </w:pPr>
            <w:r w:rsidRPr="00055B1B">
              <w:rPr>
                <w:color w:val="000000"/>
                <w:szCs w:val="24"/>
              </w:rPr>
              <w:t>Реализация мероприятий по ежемеся</w:t>
            </w:r>
            <w:r w:rsidRPr="00055B1B">
              <w:rPr>
                <w:color w:val="000000"/>
                <w:szCs w:val="24"/>
              </w:rPr>
              <w:t>ч</w:t>
            </w:r>
            <w:r w:rsidRPr="00055B1B">
              <w:rPr>
                <w:color w:val="000000"/>
                <w:szCs w:val="24"/>
              </w:rPr>
              <w:t>ному денежному вознаграждению за классное руководство (кураторство) педагогическим работникам госуда</w:t>
            </w:r>
            <w:r w:rsidRPr="00055B1B">
              <w:rPr>
                <w:color w:val="000000"/>
                <w:szCs w:val="24"/>
              </w:rPr>
              <w:t>р</w:t>
            </w:r>
            <w:r w:rsidRPr="00055B1B">
              <w:rPr>
                <w:color w:val="000000"/>
                <w:szCs w:val="24"/>
              </w:rPr>
              <w:t>ственных образовательных организ</w:t>
            </w:r>
            <w:r w:rsidRPr="00055B1B">
              <w:rPr>
                <w:color w:val="000000"/>
                <w:szCs w:val="24"/>
              </w:rPr>
              <w:t>а</w:t>
            </w:r>
            <w:r w:rsidRPr="00055B1B">
              <w:rPr>
                <w:color w:val="000000"/>
                <w:szCs w:val="24"/>
              </w:rPr>
              <w:t>ций, муниципальных образовательных организаций, реализующих образов</w:t>
            </w:r>
            <w:r w:rsidRPr="00055B1B">
              <w:rPr>
                <w:color w:val="000000"/>
                <w:szCs w:val="24"/>
              </w:rPr>
              <w:t>а</w:t>
            </w:r>
            <w:r w:rsidRPr="00055B1B">
              <w:rPr>
                <w:color w:val="000000"/>
                <w:szCs w:val="24"/>
              </w:rPr>
              <w:t>тельные программы среднего профе</w:t>
            </w:r>
            <w:r w:rsidRPr="00055B1B">
              <w:rPr>
                <w:color w:val="000000"/>
                <w:szCs w:val="24"/>
              </w:rPr>
              <w:t>с</w:t>
            </w:r>
            <w:r w:rsidRPr="00055B1B">
              <w:rPr>
                <w:color w:val="000000"/>
                <w:szCs w:val="24"/>
              </w:rPr>
              <w:t>сионального образования, в том числе программы профессионального обучения для лиц с ограниченными возможностями здоровья</w:t>
            </w:r>
          </w:p>
        </w:tc>
        <w:tc>
          <w:tcPr>
            <w:tcW w:w="850"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p>
        </w:tc>
        <w:tc>
          <w:tcPr>
            <w:tcW w:w="1560" w:type="dxa"/>
            <w:tcBorders>
              <w:top w:val="nil"/>
              <w:left w:val="nil"/>
              <w:bottom w:val="single" w:sz="4" w:space="0" w:color="auto"/>
              <w:right w:val="nil"/>
            </w:tcBorders>
            <w:shd w:val="clear" w:color="auto" w:fill="auto"/>
            <w:hideMark/>
          </w:tcPr>
          <w:p w:rsidR="006356DE" w:rsidRPr="00055B1B" w:rsidRDefault="006356DE" w:rsidP="00B06C94">
            <w:pPr>
              <w:jc w:val="center"/>
              <w:rPr>
                <w:color w:val="000000"/>
                <w:szCs w:val="24"/>
              </w:rPr>
            </w:pPr>
            <w:r w:rsidRPr="00055B1B">
              <w:rPr>
                <w:color w:val="000000"/>
                <w:szCs w:val="24"/>
              </w:rPr>
              <w:t>50 400,6</w:t>
            </w:r>
          </w:p>
        </w:tc>
        <w:tc>
          <w:tcPr>
            <w:tcW w:w="1275"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r w:rsidRPr="00055B1B">
              <w:rPr>
                <w:color w:val="000000"/>
                <w:szCs w:val="24"/>
              </w:rPr>
              <w:t>0,0</w:t>
            </w:r>
          </w:p>
        </w:tc>
        <w:tc>
          <w:tcPr>
            <w:tcW w:w="1560" w:type="dxa"/>
            <w:tcBorders>
              <w:top w:val="nil"/>
              <w:left w:val="single" w:sz="4" w:space="0" w:color="auto"/>
              <w:bottom w:val="single" w:sz="4" w:space="0" w:color="auto"/>
              <w:right w:val="single" w:sz="4" w:space="0" w:color="auto"/>
            </w:tcBorders>
          </w:tcPr>
          <w:p w:rsidR="006356DE" w:rsidRPr="00055B1B" w:rsidRDefault="006356DE" w:rsidP="00B06C94">
            <w:pPr>
              <w:jc w:val="center"/>
              <w:rPr>
                <w:color w:val="000000"/>
                <w:szCs w:val="24"/>
              </w:rPr>
            </w:pPr>
            <w:r w:rsidRPr="00055B1B">
              <w:rPr>
                <w:color w:val="000000"/>
                <w:szCs w:val="24"/>
              </w:rPr>
              <w:t>50 400,6</w:t>
            </w:r>
          </w:p>
        </w:tc>
      </w:tr>
    </w:tbl>
    <w:p w:rsidR="006356DE" w:rsidRDefault="006356DE" w:rsidP="006356DE">
      <w:pPr>
        <w:tabs>
          <w:tab w:val="left" w:pos="2205"/>
          <w:tab w:val="center" w:pos="4819"/>
        </w:tabs>
        <w:spacing w:before="20"/>
        <w:rPr>
          <w:b/>
          <w:sz w:val="28"/>
          <w:szCs w:val="28"/>
        </w:rPr>
      </w:pPr>
    </w:p>
    <w:p w:rsidR="006356DE" w:rsidRDefault="006356DE" w:rsidP="006356DE">
      <w:pPr>
        <w:tabs>
          <w:tab w:val="left" w:pos="2205"/>
          <w:tab w:val="center" w:pos="4819"/>
        </w:tabs>
        <w:spacing w:before="20"/>
        <w:jc w:val="center"/>
        <w:rPr>
          <w:b/>
          <w:sz w:val="28"/>
          <w:szCs w:val="28"/>
        </w:rPr>
      </w:pPr>
      <w:r>
        <w:rPr>
          <w:b/>
          <w:sz w:val="28"/>
          <w:szCs w:val="28"/>
        </w:rPr>
        <w:t xml:space="preserve">2.2.8. </w:t>
      </w:r>
      <w:r w:rsidRPr="00A00F3F">
        <w:rPr>
          <w:b/>
          <w:sz w:val="28"/>
          <w:szCs w:val="28"/>
        </w:rPr>
        <w:t xml:space="preserve">Национальный проект </w:t>
      </w:r>
      <w:r>
        <w:rPr>
          <w:b/>
          <w:sz w:val="28"/>
          <w:szCs w:val="28"/>
        </w:rPr>
        <w:t>«Семья»</w:t>
      </w:r>
    </w:p>
    <w:p w:rsidR="006356DE" w:rsidRPr="00C94E01" w:rsidRDefault="006356DE" w:rsidP="006356DE">
      <w:pPr>
        <w:tabs>
          <w:tab w:val="left" w:pos="2205"/>
          <w:tab w:val="center" w:pos="4819"/>
        </w:tabs>
        <w:spacing w:before="20"/>
        <w:jc w:val="center"/>
        <w:rPr>
          <w:sz w:val="20"/>
        </w:rPr>
      </w:pPr>
    </w:p>
    <w:p w:rsidR="006356DE" w:rsidRDefault="006356DE" w:rsidP="006356DE">
      <w:pPr>
        <w:ind w:firstLine="709"/>
        <w:jc w:val="both"/>
        <w:rPr>
          <w:sz w:val="28"/>
          <w:szCs w:val="28"/>
        </w:rPr>
      </w:pPr>
      <w:r w:rsidRPr="00A00F3F">
        <w:rPr>
          <w:sz w:val="28"/>
          <w:szCs w:val="28"/>
        </w:rPr>
        <w:t>Бюджетные ассигнования на финансовое обеспечение реализации н</w:t>
      </w:r>
      <w:r w:rsidRPr="00A00F3F">
        <w:rPr>
          <w:sz w:val="28"/>
          <w:szCs w:val="28"/>
        </w:rPr>
        <w:t>а</w:t>
      </w:r>
      <w:r w:rsidRPr="00A00F3F">
        <w:rPr>
          <w:sz w:val="28"/>
          <w:szCs w:val="28"/>
        </w:rPr>
        <w:t>ционально</w:t>
      </w:r>
      <w:r>
        <w:rPr>
          <w:sz w:val="28"/>
          <w:szCs w:val="28"/>
        </w:rPr>
        <w:t>го</w:t>
      </w:r>
      <w:r w:rsidRPr="00A00F3F">
        <w:rPr>
          <w:sz w:val="28"/>
          <w:szCs w:val="28"/>
        </w:rPr>
        <w:t xml:space="preserve"> проекта </w:t>
      </w:r>
      <w:r>
        <w:rPr>
          <w:sz w:val="28"/>
          <w:szCs w:val="28"/>
        </w:rPr>
        <w:t>«Семья»</w:t>
      </w:r>
      <w:r w:rsidRPr="00A00F3F">
        <w:rPr>
          <w:sz w:val="28"/>
          <w:szCs w:val="28"/>
        </w:rPr>
        <w:t xml:space="preserve"> запланированы в 2025 году в объеме </w:t>
      </w:r>
      <w:r>
        <w:rPr>
          <w:sz w:val="28"/>
          <w:szCs w:val="28"/>
        </w:rPr>
        <w:t xml:space="preserve">455 956,6 </w:t>
      </w:r>
      <w:r w:rsidRPr="00A00F3F">
        <w:rPr>
          <w:sz w:val="28"/>
          <w:szCs w:val="28"/>
        </w:rPr>
        <w:t xml:space="preserve">тыс. рублей, в том числе за счет средств </w:t>
      </w:r>
      <w:r w:rsidRPr="00AA28C0">
        <w:rPr>
          <w:sz w:val="28"/>
          <w:szCs w:val="28"/>
        </w:rPr>
        <w:t xml:space="preserve">бюджета Республики Карелия - </w:t>
      </w:r>
      <w:r>
        <w:rPr>
          <w:sz w:val="28"/>
          <w:szCs w:val="28"/>
        </w:rPr>
        <w:t>327 347,7</w:t>
      </w:r>
      <w:r w:rsidRPr="00AA28C0">
        <w:rPr>
          <w:sz w:val="28"/>
          <w:szCs w:val="28"/>
        </w:rPr>
        <w:t xml:space="preserve"> тыс. рублей, за счет средств федерального бюджета – </w:t>
      </w:r>
      <w:r>
        <w:rPr>
          <w:sz w:val="28"/>
          <w:szCs w:val="28"/>
        </w:rPr>
        <w:t>128 608,9</w:t>
      </w:r>
      <w:r w:rsidRPr="00AA28C0">
        <w:rPr>
          <w:sz w:val="28"/>
          <w:szCs w:val="28"/>
        </w:rPr>
        <w:t xml:space="preserve"> тыс</w:t>
      </w:r>
      <w:r w:rsidRPr="00A00F3F">
        <w:rPr>
          <w:sz w:val="28"/>
          <w:szCs w:val="28"/>
        </w:rPr>
        <w:t>. рублей.</w:t>
      </w:r>
    </w:p>
    <w:p w:rsidR="006356DE" w:rsidRPr="00C94E01" w:rsidRDefault="006356DE" w:rsidP="006356DE">
      <w:pPr>
        <w:ind w:firstLine="709"/>
        <w:jc w:val="both"/>
        <w:rPr>
          <w:sz w:val="28"/>
          <w:szCs w:val="28"/>
        </w:rPr>
      </w:pPr>
      <w:r w:rsidRPr="00A00F3F">
        <w:rPr>
          <w:sz w:val="28"/>
          <w:szCs w:val="28"/>
        </w:rPr>
        <w:t xml:space="preserve">Параметры обеспечения в </w:t>
      </w:r>
      <w:r>
        <w:rPr>
          <w:sz w:val="28"/>
          <w:szCs w:val="28"/>
        </w:rPr>
        <w:t>разрезе</w:t>
      </w:r>
      <w:r w:rsidRPr="00A00F3F">
        <w:rPr>
          <w:sz w:val="28"/>
          <w:szCs w:val="28"/>
        </w:rPr>
        <w:t xml:space="preserve"> региональных проектов национальн</w:t>
      </w:r>
      <w:r w:rsidRPr="00A00F3F">
        <w:rPr>
          <w:sz w:val="28"/>
          <w:szCs w:val="28"/>
        </w:rPr>
        <w:t>о</w:t>
      </w:r>
      <w:r w:rsidRPr="00A00F3F">
        <w:rPr>
          <w:sz w:val="28"/>
          <w:szCs w:val="28"/>
        </w:rPr>
        <w:t xml:space="preserve">го проекта </w:t>
      </w:r>
      <w:r>
        <w:rPr>
          <w:sz w:val="28"/>
          <w:szCs w:val="28"/>
        </w:rPr>
        <w:t>«Семья»</w:t>
      </w:r>
      <w:r w:rsidRPr="00A00F3F">
        <w:rPr>
          <w:sz w:val="28"/>
          <w:szCs w:val="28"/>
        </w:rPr>
        <w:t xml:space="preserve"> представлены в таблице </w:t>
      </w:r>
      <w:r>
        <w:rPr>
          <w:sz w:val="28"/>
          <w:szCs w:val="28"/>
        </w:rPr>
        <w:t>8</w:t>
      </w:r>
      <w:r w:rsidRPr="00A00F3F">
        <w:rPr>
          <w:sz w:val="28"/>
          <w:szCs w:val="28"/>
        </w:rPr>
        <w:t>.</w:t>
      </w:r>
    </w:p>
    <w:p w:rsidR="006356DE" w:rsidRPr="00055B1B" w:rsidRDefault="006356DE" w:rsidP="006356DE">
      <w:pPr>
        <w:jc w:val="right"/>
        <w:rPr>
          <w:sz w:val="28"/>
          <w:szCs w:val="28"/>
        </w:rPr>
      </w:pPr>
      <w:r w:rsidRPr="00055B1B">
        <w:rPr>
          <w:sz w:val="28"/>
          <w:szCs w:val="28"/>
        </w:rPr>
        <w:t>Таблица 8.</w:t>
      </w:r>
    </w:p>
    <w:p w:rsidR="006356DE" w:rsidRPr="00996966" w:rsidRDefault="006356DE" w:rsidP="006356DE">
      <w:pPr>
        <w:jc w:val="right"/>
        <w:rPr>
          <w:sz w:val="20"/>
        </w:rPr>
      </w:pPr>
    </w:p>
    <w:p w:rsidR="006356DE" w:rsidRPr="00055B1B" w:rsidRDefault="006356DE" w:rsidP="006356DE">
      <w:pPr>
        <w:jc w:val="right"/>
        <w:rPr>
          <w:szCs w:val="24"/>
        </w:rPr>
      </w:pPr>
      <w:r w:rsidRPr="00055B1B">
        <w:rPr>
          <w:szCs w:val="24"/>
        </w:rPr>
        <w:t>(тыс. рублей)</w:t>
      </w:r>
    </w:p>
    <w:tbl>
      <w:tblPr>
        <w:tblW w:w="9370" w:type="dxa"/>
        <w:tblInd w:w="94" w:type="dxa"/>
        <w:tblLayout w:type="fixed"/>
        <w:tblLook w:val="04A0"/>
      </w:tblPr>
      <w:tblGrid>
        <w:gridCol w:w="4692"/>
        <w:gridCol w:w="709"/>
        <w:gridCol w:w="1417"/>
        <w:gridCol w:w="1276"/>
        <w:gridCol w:w="1276"/>
      </w:tblGrid>
      <w:tr w:rsidR="006356DE" w:rsidRPr="00055B1B" w:rsidTr="00B06C94">
        <w:trPr>
          <w:trHeight w:val="525"/>
          <w:tblHeader/>
        </w:trPr>
        <w:tc>
          <w:tcPr>
            <w:tcW w:w="4692" w:type="dxa"/>
            <w:vMerge w:val="restart"/>
            <w:tcBorders>
              <w:top w:val="single" w:sz="4" w:space="0" w:color="auto"/>
              <w:left w:val="single" w:sz="4" w:space="0" w:color="auto"/>
              <w:right w:val="nil"/>
            </w:tcBorders>
            <w:shd w:val="clear" w:color="auto" w:fill="auto"/>
            <w:vAlign w:val="center"/>
            <w:hideMark/>
          </w:tcPr>
          <w:p w:rsidR="006356DE" w:rsidRPr="00055B1B" w:rsidRDefault="006356DE" w:rsidP="00B06C94">
            <w:pPr>
              <w:jc w:val="center"/>
              <w:rPr>
                <w:bCs/>
                <w:color w:val="000000"/>
                <w:szCs w:val="24"/>
              </w:rPr>
            </w:pPr>
            <w:r w:rsidRPr="00055B1B">
              <w:rPr>
                <w:bCs/>
                <w:color w:val="000000"/>
                <w:szCs w:val="24"/>
              </w:rPr>
              <w:t>Наименование национального прое</w:t>
            </w:r>
            <w:r w:rsidRPr="00055B1B">
              <w:rPr>
                <w:bCs/>
                <w:color w:val="000000"/>
                <w:szCs w:val="24"/>
              </w:rPr>
              <w:t>к</w:t>
            </w:r>
            <w:r w:rsidRPr="00055B1B">
              <w:rPr>
                <w:bCs/>
                <w:color w:val="000000"/>
                <w:szCs w:val="24"/>
              </w:rPr>
              <w:t>та/наименование направления расходов</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356DE" w:rsidRPr="00055B1B" w:rsidRDefault="006356DE" w:rsidP="00B06C94">
            <w:pPr>
              <w:jc w:val="center"/>
              <w:rPr>
                <w:bCs/>
                <w:color w:val="000000"/>
                <w:szCs w:val="24"/>
              </w:rPr>
            </w:pPr>
            <w:r w:rsidRPr="00055B1B">
              <w:rPr>
                <w:bCs/>
                <w:color w:val="000000"/>
                <w:szCs w:val="24"/>
              </w:rPr>
              <w:t>Код</w:t>
            </w:r>
          </w:p>
        </w:tc>
        <w:tc>
          <w:tcPr>
            <w:tcW w:w="1417" w:type="dxa"/>
            <w:vMerge w:val="restart"/>
            <w:tcBorders>
              <w:top w:val="single" w:sz="4" w:space="0" w:color="auto"/>
              <w:left w:val="nil"/>
              <w:right w:val="single" w:sz="4" w:space="0" w:color="auto"/>
            </w:tcBorders>
            <w:shd w:val="clear" w:color="auto" w:fill="auto"/>
            <w:vAlign w:val="center"/>
            <w:hideMark/>
          </w:tcPr>
          <w:p w:rsidR="006356DE" w:rsidRPr="00055B1B" w:rsidRDefault="006356DE" w:rsidP="00B06C94">
            <w:pPr>
              <w:jc w:val="center"/>
              <w:rPr>
                <w:bCs/>
                <w:color w:val="000000"/>
                <w:szCs w:val="24"/>
              </w:rPr>
            </w:pPr>
            <w:r w:rsidRPr="00055B1B">
              <w:rPr>
                <w:bCs/>
                <w:color w:val="000000"/>
                <w:szCs w:val="24"/>
              </w:rPr>
              <w:t>2025 год</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6356DE" w:rsidRPr="00055B1B" w:rsidRDefault="006356DE" w:rsidP="00B06C94">
            <w:pPr>
              <w:jc w:val="center"/>
              <w:rPr>
                <w:bCs/>
                <w:color w:val="000000"/>
                <w:szCs w:val="24"/>
              </w:rPr>
            </w:pPr>
            <w:r w:rsidRPr="00055B1B">
              <w:rPr>
                <w:szCs w:val="24"/>
              </w:rPr>
              <w:t>в том числе:</w:t>
            </w:r>
          </w:p>
        </w:tc>
      </w:tr>
      <w:tr w:rsidR="006356DE" w:rsidRPr="00055B1B" w:rsidTr="00B06C94">
        <w:trPr>
          <w:trHeight w:val="1987"/>
          <w:tblHeader/>
        </w:trPr>
        <w:tc>
          <w:tcPr>
            <w:tcW w:w="4692" w:type="dxa"/>
            <w:vMerge/>
            <w:tcBorders>
              <w:left w:val="single" w:sz="4" w:space="0" w:color="auto"/>
              <w:bottom w:val="single" w:sz="4" w:space="0" w:color="auto"/>
              <w:right w:val="nil"/>
            </w:tcBorders>
            <w:shd w:val="clear" w:color="auto" w:fill="auto"/>
            <w:vAlign w:val="center"/>
            <w:hideMark/>
          </w:tcPr>
          <w:p w:rsidR="006356DE" w:rsidRPr="00055B1B" w:rsidRDefault="006356DE" w:rsidP="00B06C94">
            <w:pPr>
              <w:jc w:val="center"/>
              <w:rPr>
                <w:bCs/>
                <w:color w:val="000000"/>
                <w:szCs w:val="24"/>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6356DE" w:rsidRPr="00055B1B" w:rsidRDefault="006356DE" w:rsidP="00B06C94">
            <w:pPr>
              <w:jc w:val="center"/>
              <w:rPr>
                <w:bCs/>
                <w:color w:val="000000"/>
                <w:szCs w:val="24"/>
              </w:rPr>
            </w:pPr>
          </w:p>
        </w:tc>
        <w:tc>
          <w:tcPr>
            <w:tcW w:w="1417" w:type="dxa"/>
            <w:vMerge/>
            <w:tcBorders>
              <w:left w:val="nil"/>
              <w:bottom w:val="single" w:sz="4" w:space="0" w:color="auto"/>
              <w:right w:val="single" w:sz="4" w:space="0" w:color="auto"/>
            </w:tcBorders>
            <w:shd w:val="clear" w:color="auto" w:fill="auto"/>
            <w:vAlign w:val="center"/>
            <w:hideMark/>
          </w:tcPr>
          <w:p w:rsidR="006356DE" w:rsidRPr="00055B1B" w:rsidRDefault="006356DE" w:rsidP="00B06C94">
            <w:pPr>
              <w:jc w:val="center"/>
              <w:rPr>
                <w:bCs/>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6DE" w:rsidRPr="00055B1B" w:rsidRDefault="006356DE" w:rsidP="00B06C94">
            <w:pPr>
              <w:ind w:left="-87" w:right="-108"/>
              <w:jc w:val="center"/>
              <w:rPr>
                <w:szCs w:val="24"/>
              </w:rPr>
            </w:pPr>
            <w:r w:rsidRPr="00055B1B">
              <w:rPr>
                <w:szCs w:val="24"/>
              </w:rPr>
              <w:t>средства бюджета Республики Карелия</w:t>
            </w:r>
          </w:p>
        </w:tc>
        <w:tc>
          <w:tcPr>
            <w:tcW w:w="1276" w:type="dxa"/>
            <w:tcBorders>
              <w:top w:val="single" w:sz="4" w:space="0" w:color="auto"/>
              <w:left w:val="single" w:sz="4" w:space="0" w:color="auto"/>
              <w:bottom w:val="single" w:sz="4" w:space="0" w:color="auto"/>
              <w:right w:val="single" w:sz="4" w:space="0" w:color="auto"/>
            </w:tcBorders>
            <w:vAlign w:val="center"/>
          </w:tcPr>
          <w:p w:rsidR="006356DE" w:rsidRPr="00055B1B" w:rsidRDefault="006356DE" w:rsidP="00B06C94">
            <w:pPr>
              <w:ind w:left="-87"/>
              <w:jc w:val="center"/>
              <w:rPr>
                <w:szCs w:val="24"/>
              </w:rPr>
            </w:pPr>
            <w:r w:rsidRPr="00055B1B">
              <w:rPr>
                <w:szCs w:val="24"/>
              </w:rPr>
              <w:t>целевые безво</w:t>
            </w:r>
            <w:r w:rsidRPr="00055B1B">
              <w:rPr>
                <w:szCs w:val="24"/>
              </w:rPr>
              <w:t>з</w:t>
            </w:r>
            <w:r w:rsidRPr="00055B1B">
              <w:rPr>
                <w:szCs w:val="24"/>
              </w:rPr>
              <w:t>мездные поступл</w:t>
            </w:r>
            <w:r w:rsidRPr="00055B1B">
              <w:rPr>
                <w:szCs w:val="24"/>
              </w:rPr>
              <w:t>е</w:t>
            </w:r>
            <w:r w:rsidRPr="00055B1B">
              <w:rPr>
                <w:szCs w:val="24"/>
              </w:rPr>
              <w:t>ния в бюджет Республ</w:t>
            </w:r>
            <w:r w:rsidRPr="00055B1B">
              <w:rPr>
                <w:szCs w:val="24"/>
              </w:rPr>
              <w:t>и</w:t>
            </w:r>
            <w:r w:rsidRPr="00055B1B">
              <w:rPr>
                <w:szCs w:val="24"/>
              </w:rPr>
              <w:t>ки Карелия</w:t>
            </w:r>
          </w:p>
        </w:tc>
      </w:tr>
      <w:tr w:rsidR="006356DE" w:rsidRPr="00055B1B" w:rsidTr="00B06C94">
        <w:trPr>
          <w:trHeight w:val="392"/>
        </w:trPr>
        <w:tc>
          <w:tcPr>
            <w:tcW w:w="4692" w:type="dxa"/>
            <w:tcBorders>
              <w:top w:val="single" w:sz="4" w:space="0" w:color="auto"/>
              <w:left w:val="single" w:sz="4" w:space="0" w:color="auto"/>
              <w:bottom w:val="single" w:sz="4" w:space="0" w:color="auto"/>
              <w:right w:val="nil"/>
            </w:tcBorders>
            <w:shd w:val="clear" w:color="auto" w:fill="auto"/>
            <w:hideMark/>
          </w:tcPr>
          <w:p w:rsidR="006356DE" w:rsidRPr="00055B1B" w:rsidRDefault="006356DE" w:rsidP="00B06C94">
            <w:pPr>
              <w:rPr>
                <w:b/>
                <w:bCs/>
                <w:color w:val="000000"/>
                <w:szCs w:val="24"/>
              </w:rPr>
            </w:pPr>
            <w:r w:rsidRPr="00055B1B">
              <w:rPr>
                <w:b/>
                <w:bCs/>
                <w:color w:val="000000"/>
                <w:szCs w:val="24"/>
              </w:rPr>
              <w:t>Национальный проект «Семья»</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b/>
                <w:bCs/>
                <w:color w:val="000000"/>
                <w:szCs w:val="24"/>
              </w:rPr>
            </w:pPr>
            <w:r w:rsidRPr="00055B1B">
              <w:rPr>
                <w:b/>
                <w:bCs/>
                <w:color w:val="000000"/>
                <w:szCs w:val="24"/>
              </w:rPr>
              <w:t>Я</w:t>
            </w:r>
          </w:p>
        </w:tc>
        <w:tc>
          <w:tcPr>
            <w:tcW w:w="1417" w:type="dxa"/>
            <w:tcBorders>
              <w:top w:val="single" w:sz="4" w:space="0" w:color="auto"/>
              <w:left w:val="nil"/>
              <w:bottom w:val="single" w:sz="4" w:space="0" w:color="auto"/>
              <w:right w:val="nil"/>
            </w:tcBorders>
            <w:shd w:val="clear" w:color="auto" w:fill="auto"/>
            <w:hideMark/>
          </w:tcPr>
          <w:p w:rsidR="006356DE" w:rsidRPr="00055B1B" w:rsidRDefault="006356DE" w:rsidP="00B06C94">
            <w:pPr>
              <w:jc w:val="center"/>
              <w:rPr>
                <w:b/>
                <w:bCs/>
                <w:color w:val="000000"/>
                <w:szCs w:val="24"/>
              </w:rPr>
            </w:pPr>
            <w:r w:rsidRPr="00055B1B">
              <w:rPr>
                <w:b/>
                <w:bCs/>
                <w:color w:val="000000"/>
                <w:szCs w:val="24"/>
              </w:rPr>
              <w:t>455 956,6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b/>
                <w:bCs/>
                <w:color w:val="000000"/>
                <w:szCs w:val="24"/>
              </w:rPr>
            </w:pPr>
            <w:r w:rsidRPr="00055B1B">
              <w:rPr>
                <w:b/>
                <w:bCs/>
                <w:color w:val="000000"/>
                <w:szCs w:val="24"/>
              </w:rPr>
              <w:t>327 347,7</w:t>
            </w:r>
          </w:p>
        </w:tc>
        <w:tc>
          <w:tcPr>
            <w:tcW w:w="1276" w:type="dxa"/>
            <w:tcBorders>
              <w:top w:val="single" w:sz="4" w:space="0" w:color="auto"/>
              <w:left w:val="single" w:sz="4" w:space="0" w:color="auto"/>
              <w:bottom w:val="single" w:sz="4" w:space="0" w:color="auto"/>
              <w:right w:val="single" w:sz="4" w:space="0" w:color="auto"/>
            </w:tcBorders>
          </w:tcPr>
          <w:p w:rsidR="006356DE" w:rsidRPr="00055B1B" w:rsidRDefault="006356DE" w:rsidP="00B06C94">
            <w:pPr>
              <w:jc w:val="center"/>
              <w:rPr>
                <w:b/>
                <w:bCs/>
                <w:color w:val="000000"/>
                <w:szCs w:val="24"/>
              </w:rPr>
            </w:pPr>
            <w:r w:rsidRPr="00055B1B">
              <w:rPr>
                <w:b/>
                <w:bCs/>
                <w:color w:val="000000"/>
                <w:szCs w:val="24"/>
              </w:rPr>
              <w:t>128 608,9</w:t>
            </w:r>
          </w:p>
        </w:tc>
      </w:tr>
      <w:tr w:rsidR="006356DE" w:rsidRPr="00055B1B" w:rsidTr="00B06C94">
        <w:trPr>
          <w:trHeight w:val="505"/>
        </w:trPr>
        <w:tc>
          <w:tcPr>
            <w:tcW w:w="4692" w:type="dxa"/>
            <w:tcBorders>
              <w:top w:val="nil"/>
              <w:left w:val="single" w:sz="4" w:space="0" w:color="auto"/>
              <w:bottom w:val="single" w:sz="4" w:space="0" w:color="auto"/>
              <w:right w:val="nil"/>
            </w:tcBorders>
            <w:shd w:val="clear" w:color="auto" w:fill="auto"/>
            <w:hideMark/>
          </w:tcPr>
          <w:p w:rsidR="006356DE" w:rsidRPr="00055B1B" w:rsidRDefault="006356DE" w:rsidP="00B06C94">
            <w:pPr>
              <w:rPr>
                <w:i/>
                <w:iCs/>
                <w:color w:val="000000"/>
                <w:szCs w:val="24"/>
              </w:rPr>
            </w:pPr>
            <w:r w:rsidRPr="00055B1B">
              <w:rPr>
                <w:i/>
                <w:iCs/>
                <w:color w:val="000000"/>
                <w:szCs w:val="24"/>
              </w:rPr>
              <w:t>Региональный проект «Многодетная семья»</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i/>
                <w:iCs/>
                <w:color w:val="000000"/>
                <w:szCs w:val="24"/>
              </w:rPr>
            </w:pPr>
            <w:r w:rsidRPr="00055B1B">
              <w:rPr>
                <w:i/>
                <w:iCs/>
                <w:color w:val="000000"/>
                <w:szCs w:val="24"/>
              </w:rPr>
              <w:t>Я</w:t>
            </w:r>
            <w:proofErr w:type="gramStart"/>
            <w:r w:rsidRPr="00055B1B">
              <w:rPr>
                <w:i/>
                <w:iCs/>
                <w:color w:val="000000"/>
                <w:szCs w:val="24"/>
              </w:rPr>
              <w:t>2</w:t>
            </w:r>
            <w:proofErr w:type="gramEnd"/>
          </w:p>
        </w:tc>
        <w:tc>
          <w:tcPr>
            <w:tcW w:w="1417" w:type="dxa"/>
            <w:tcBorders>
              <w:top w:val="nil"/>
              <w:left w:val="nil"/>
              <w:bottom w:val="single" w:sz="4" w:space="0" w:color="auto"/>
              <w:right w:val="nil"/>
            </w:tcBorders>
            <w:shd w:val="clear" w:color="auto" w:fill="auto"/>
            <w:hideMark/>
          </w:tcPr>
          <w:p w:rsidR="006356DE" w:rsidRPr="00055B1B" w:rsidRDefault="006356DE" w:rsidP="00B06C94">
            <w:pPr>
              <w:jc w:val="center"/>
              <w:rPr>
                <w:i/>
                <w:iCs/>
                <w:color w:val="000000"/>
                <w:szCs w:val="24"/>
              </w:rPr>
            </w:pPr>
            <w:r w:rsidRPr="00055B1B">
              <w:rPr>
                <w:i/>
                <w:iCs/>
                <w:color w:val="000000"/>
                <w:szCs w:val="24"/>
              </w:rPr>
              <w:t>216 249,2</w:t>
            </w:r>
          </w:p>
        </w:tc>
        <w:tc>
          <w:tcPr>
            <w:tcW w:w="1276"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i/>
                <w:iCs/>
                <w:color w:val="000000"/>
                <w:szCs w:val="24"/>
              </w:rPr>
            </w:pPr>
            <w:r w:rsidRPr="00055B1B">
              <w:rPr>
                <w:i/>
                <w:iCs/>
                <w:color w:val="000000"/>
                <w:szCs w:val="24"/>
              </w:rPr>
              <w:t>87 640,3</w:t>
            </w:r>
          </w:p>
        </w:tc>
        <w:tc>
          <w:tcPr>
            <w:tcW w:w="1276" w:type="dxa"/>
            <w:tcBorders>
              <w:top w:val="nil"/>
              <w:left w:val="single" w:sz="4" w:space="0" w:color="auto"/>
              <w:bottom w:val="single" w:sz="4" w:space="0" w:color="auto"/>
              <w:right w:val="single" w:sz="4" w:space="0" w:color="auto"/>
            </w:tcBorders>
          </w:tcPr>
          <w:p w:rsidR="006356DE" w:rsidRPr="00055B1B" w:rsidRDefault="006356DE" w:rsidP="00B06C94">
            <w:pPr>
              <w:jc w:val="center"/>
              <w:rPr>
                <w:i/>
                <w:iCs/>
                <w:color w:val="000000"/>
                <w:szCs w:val="24"/>
              </w:rPr>
            </w:pPr>
            <w:r w:rsidRPr="00055B1B">
              <w:rPr>
                <w:i/>
                <w:iCs/>
                <w:color w:val="000000"/>
                <w:szCs w:val="24"/>
              </w:rPr>
              <w:t>128 608,9</w:t>
            </w:r>
          </w:p>
        </w:tc>
      </w:tr>
      <w:tr w:rsidR="006356DE" w:rsidRPr="00055B1B" w:rsidTr="00B06C94">
        <w:trPr>
          <w:trHeight w:val="822"/>
        </w:trPr>
        <w:tc>
          <w:tcPr>
            <w:tcW w:w="4692" w:type="dxa"/>
            <w:tcBorders>
              <w:top w:val="nil"/>
              <w:left w:val="single" w:sz="4" w:space="0" w:color="auto"/>
              <w:bottom w:val="single" w:sz="4" w:space="0" w:color="auto"/>
              <w:right w:val="nil"/>
            </w:tcBorders>
            <w:shd w:val="clear" w:color="auto" w:fill="auto"/>
            <w:hideMark/>
          </w:tcPr>
          <w:p w:rsidR="006356DE" w:rsidRPr="00055B1B" w:rsidRDefault="006356DE" w:rsidP="00B06C94">
            <w:pPr>
              <w:widowControl w:val="0"/>
              <w:tabs>
                <w:tab w:val="left" w:pos="993"/>
              </w:tabs>
              <w:contextualSpacing/>
              <w:jc w:val="both"/>
              <w:rPr>
                <w:color w:val="000000"/>
                <w:szCs w:val="24"/>
              </w:rPr>
            </w:pPr>
            <w:r w:rsidRPr="00055B1B">
              <w:rPr>
                <w:color w:val="000000"/>
                <w:szCs w:val="24"/>
              </w:rPr>
              <w:t>Оказание государственной социальной помощи  на основании социального контракта отдельным категориям граждан</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p>
        </w:tc>
        <w:tc>
          <w:tcPr>
            <w:tcW w:w="1417" w:type="dxa"/>
            <w:tcBorders>
              <w:top w:val="nil"/>
              <w:left w:val="nil"/>
              <w:bottom w:val="single" w:sz="4" w:space="0" w:color="auto"/>
              <w:right w:val="nil"/>
            </w:tcBorders>
            <w:shd w:val="clear" w:color="auto" w:fill="auto"/>
            <w:hideMark/>
          </w:tcPr>
          <w:p w:rsidR="006356DE" w:rsidRPr="00055B1B" w:rsidRDefault="006356DE" w:rsidP="00B06C94">
            <w:pPr>
              <w:jc w:val="center"/>
              <w:rPr>
                <w:bCs/>
                <w:color w:val="000000"/>
                <w:szCs w:val="24"/>
              </w:rPr>
            </w:pPr>
            <w:r w:rsidRPr="00055B1B">
              <w:rPr>
                <w:bCs/>
                <w:color w:val="000000"/>
                <w:szCs w:val="24"/>
              </w:rPr>
              <w:t>129 908,0</w:t>
            </w:r>
          </w:p>
        </w:tc>
        <w:tc>
          <w:tcPr>
            <w:tcW w:w="1276"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bCs/>
                <w:color w:val="000000"/>
                <w:szCs w:val="24"/>
              </w:rPr>
            </w:pPr>
            <w:r w:rsidRPr="00055B1B">
              <w:rPr>
                <w:bCs/>
                <w:color w:val="000000"/>
                <w:szCs w:val="24"/>
              </w:rPr>
              <w:t>1 299,1</w:t>
            </w:r>
          </w:p>
        </w:tc>
        <w:tc>
          <w:tcPr>
            <w:tcW w:w="1276" w:type="dxa"/>
            <w:tcBorders>
              <w:top w:val="nil"/>
              <w:left w:val="single" w:sz="4" w:space="0" w:color="auto"/>
              <w:bottom w:val="single" w:sz="4" w:space="0" w:color="auto"/>
              <w:right w:val="single" w:sz="4" w:space="0" w:color="auto"/>
            </w:tcBorders>
          </w:tcPr>
          <w:p w:rsidR="006356DE" w:rsidRPr="00055B1B" w:rsidRDefault="006356DE" w:rsidP="00B06C94">
            <w:pPr>
              <w:jc w:val="center"/>
              <w:rPr>
                <w:bCs/>
                <w:color w:val="000000"/>
                <w:szCs w:val="24"/>
              </w:rPr>
            </w:pPr>
            <w:r w:rsidRPr="00055B1B">
              <w:rPr>
                <w:bCs/>
                <w:color w:val="000000"/>
                <w:szCs w:val="24"/>
              </w:rPr>
              <w:t>128 608,9</w:t>
            </w:r>
          </w:p>
        </w:tc>
      </w:tr>
      <w:tr w:rsidR="006356DE" w:rsidRPr="00055B1B" w:rsidTr="00B06C94">
        <w:trPr>
          <w:trHeight w:val="976"/>
        </w:trPr>
        <w:tc>
          <w:tcPr>
            <w:tcW w:w="4692" w:type="dxa"/>
            <w:tcBorders>
              <w:top w:val="nil"/>
              <w:left w:val="single" w:sz="4" w:space="0" w:color="auto"/>
              <w:bottom w:val="single" w:sz="4" w:space="0" w:color="auto"/>
              <w:right w:val="nil"/>
            </w:tcBorders>
            <w:shd w:val="clear" w:color="auto" w:fill="auto"/>
            <w:hideMark/>
          </w:tcPr>
          <w:p w:rsidR="006356DE" w:rsidRPr="00055B1B" w:rsidRDefault="006356DE" w:rsidP="00B06C94">
            <w:pPr>
              <w:widowControl w:val="0"/>
              <w:tabs>
                <w:tab w:val="left" w:pos="993"/>
              </w:tabs>
              <w:contextualSpacing/>
              <w:jc w:val="both"/>
              <w:rPr>
                <w:color w:val="000000"/>
                <w:szCs w:val="24"/>
              </w:rPr>
            </w:pPr>
            <w:r w:rsidRPr="00055B1B">
              <w:rPr>
                <w:color w:val="000000"/>
                <w:szCs w:val="24"/>
              </w:rPr>
              <w:t>Предоставление регионального матери</w:t>
            </w:r>
            <w:r w:rsidRPr="00055B1B">
              <w:rPr>
                <w:color w:val="000000"/>
                <w:szCs w:val="24"/>
              </w:rPr>
              <w:t>н</w:t>
            </w:r>
            <w:r w:rsidRPr="00055B1B">
              <w:rPr>
                <w:color w:val="000000"/>
                <w:szCs w:val="24"/>
              </w:rPr>
              <w:t>ского капитала при рождении третьего и (или) последующих детей –  тыс. рублей за счет средств бюджета Республики Карелия</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p>
        </w:tc>
        <w:tc>
          <w:tcPr>
            <w:tcW w:w="1417" w:type="dxa"/>
            <w:tcBorders>
              <w:top w:val="nil"/>
              <w:left w:val="nil"/>
              <w:bottom w:val="single" w:sz="4" w:space="0" w:color="auto"/>
              <w:right w:val="nil"/>
            </w:tcBorders>
            <w:shd w:val="clear" w:color="auto" w:fill="auto"/>
            <w:hideMark/>
          </w:tcPr>
          <w:p w:rsidR="006356DE" w:rsidRPr="00055B1B" w:rsidRDefault="006356DE" w:rsidP="00B06C94">
            <w:pPr>
              <w:jc w:val="center"/>
              <w:rPr>
                <w:bCs/>
                <w:color w:val="000000"/>
                <w:szCs w:val="24"/>
              </w:rPr>
            </w:pPr>
            <w:r w:rsidRPr="00055B1B">
              <w:rPr>
                <w:bCs/>
                <w:color w:val="000000"/>
                <w:szCs w:val="24"/>
              </w:rPr>
              <w:t>86 341,2</w:t>
            </w:r>
          </w:p>
        </w:tc>
        <w:tc>
          <w:tcPr>
            <w:tcW w:w="1276"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bCs/>
                <w:color w:val="000000"/>
                <w:szCs w:val="24"/>
              </w:rPr>
            </w:pPr>
            <w:r w:rsidRPr="00055B1B">
              <w:rPr>
                <w:bCs/>
                <w:color w:val="000000"/>
                <w:szCs w:val="24"/>
              </w:rPr>
              <w:t>86 341,2</w:t>
            </w:r>
          </w:p>
        </w:tc>
        <w:tc>
          <w:tcPr>
            <w:tcW w:w="1276" w:type="dxa"/>
            <w:tcBorders>
              <w:top w:val="nil"/>
              <w:left w:val="single" w:sz="4" w:space="0" w:color="auto"/>
              <w:bottom w:val="single" w:sz="4" w:space="0" w:color="auto"/>
              <w:right w:val="single" w:sz="4" w:space="0" w:color="auto"/>
            </w:tcBorders>
          </w:tcPr>
          <w:p w:rsidR="006356DE" w:rsidRPr="00055B1B" w:rsidRDefault="006356DE" w:rsidP="00B06C94">
            <w:pPr>
              <w:jc w:val="center"/>
              <w:rPr>
                <w:bCs/>
                <w:color w:val="000000"/>
                <w:szCs w:val="24"/>
              </w:rPr>
            </w:pPr>
            <w:r w:rsidRPr="00055B1B">
              <w:rPr>
                <w:bCs/>
                <w:color w:val="000000"/>
                <w:szCs w:val="24"/>
              </w:rPr>
              <w:t>0,0</w:t>
            </w:r>
          </w:p>
        </w:tc>
      </w:tr>
      <w:tr w:rsidR="006356DE" w:rsidRPr="00055B1B" w:rsidTr="00B06C94">
        <w:trPr>
          <w:trHeight w:val="539"/>
        </w:trPr>
        <w:tc>
          <w:tcPr>
            <w:tcW w:w="4692" w:type="dxa"/>
            <w:tcBorders>
              <w:top w:val="nil"/>
              <w:left w:val="single" w:sz="4" w:space="0" w:color="auto"/>
              <w:bottom w:val="single" w:sz="4" w:space="0" w:color="auto"/>
              <w:right w:val="nil"/>
            </w:tcBorders>
            <w:shd w:val="clear" w:color="auto" w:fill="auto"/>
            <w:hideMark/>
          </w:tcPr>
          <w:p w:rsidR="006356DE" w:rsidRPr="00055B1B" w:rsidRDefault="006356DE" w:rsidP="00B06C94">
            <w:pPr>
              <w:rPr>
                <w:i/>
                <w:iCs/>
                <w:color w:val="000000"/>
                <w:szCs w:val="24"/>
              </w:rPr>
            </w:pPr>
            <w:r w:rsidRPr="00055B1B">
              <w:rPr>
                <w:i/>
                <w:iCs/>
                <w:color w:val="000000"/>
                <w:szCs w:val="24"/>
              </w:rPr>
              <w:t>Региональный проект «Старшее покол</w:t>
            </w:r>
            <w:r w:rsidRPr="00055B1B">
              <w:rPr>
                <w:i/>
                <w:iCs/>
                <w:color w:val="000000"/>
                <w:szCs w:val="24"/>
              </w:rPr>
              <w:t>е</w:t>
            </w:r>
            <w:r w:rsidRPr="00055B1B">
              <w:rPr>
                <w:i/>
                <w:iCs/>
                <w:color w:val="000000"/>
                <w:szCs w:val="24"/>
              </w:rPr>
              <w:t>ние» в рамках реализации национального проекта «Семья»</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r w:rsidRPr="00055B1B">
              <w:rPr>
                <w:i/>
                <w:iCs/>
                <w:color w:val="000000"/>
                <w:szCs w:val="24"/>
              </w:rPr>
              <w:t>Я</w:t>
            </w:r>
            <w:proofErr w:type="gramStart"/>
            <w:r w:rsidRPr="00055B1B">
              <w:rPr>
                <w:i/>
                <w:iCs/>
                <w:color w:val="000000"/>
                <w:szCs w:val="24"/>
              </w:rPr>
              <w:t>4</w:t>
            </w:r>
            <w:proofErr w:type="gramEnd"/>
          </w:p>
        </w:tc>
        <w:tc>
          <w:tcPr>
            <w:tcW w:w="1417" w:type="dxa"/>
            <w:tcBorders>
              <w:top w:val="nil"/>
              <w:left w:val="nil"/>
              <w:bottom w:val="single" w:sz="4" w:space="0" w:color="auto"/>
              <w:right w:val="nil"/>
            </w:tcBorders>
            <w:shd w:val="clear" w:color="auto" w:fill="auto"/>
            <w:hideMark/>
          </w:tcPr>
          <w:p w:rsidR="006356DE" w:rsidRPr="00055B1B" w:rsidRDefault="006356DE" w:rsidP="00B06C94">
            <w:pPr>
              <w:jc w:val="center"/>
              <w:rPr>
                <w:i/>
                <w:iCs/>
                <w:color w:val="000000"/>
                <w:szCs w:val="24"/>
              </w:rPr>
            </w:pPr>
            <w:r w:rsidRPr="00055B1B">
              <w:rPr>
                <w:i/>
                <w:iCs/>
                <w:color w:val="000000"/>
                <w:szCs w:val="24"/>
              </w:rPr>
              <w:t>239 707,4</w:t>
            </w:r>
          </w:p>
        </w:tc>
        <w:tc>
          <w:tcPr>
            <w:tcW w:w="1276"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i/>
                <w:iCs/>
                <w:color w:val="000000"/>
                <w:szCs w:val="24"/>
              </w:rPr>
            </w:pPr>
            <w:r w:rsidRPr="00055B1B">
              <w:rPr>
                <w:i/>
                <w:iCs/>
                <w:color w:val="000000"/>
                <w:szCs w:val="24"/>
              </w:rPr>
              <w:t>239 707,4</w:t>
            </w:r>
          </w:p>
        </w:tc>
        <w:tc>
          <w:tcPr>
            <w:tcW w:w="1276" w:type="dxa"/>
            <w:tcBorders>
              <w:top w:val="nil"/>
              <w:left w:val="single" w:sz="4" w:space="0" w:color="auto"/>
              <w:bottom w:val="single" w:sz="4" w:space="0" w:color="auto"/>
              <w:right w:val="single" w:sz="4" w:space="0" w:color="auto"/>
            </w:tcBorders>
          </w:tcPr>
          <w:p w:rsidR="006356DE" w:rsidRPr="00055B1B" w:rsidRDefault="006356DE" w:rsidP="00B06C94">
            <w:pPr>
              <w:jc w:val="center"/>
              <w:rPr>
                <w:i/>
                <w:iCs/>
                <w:color w:val="000000"/>
                <w:szCs w:val="24"/>
              </w:rPr>
            </w:pPr>
            <w:r w:rsidRPr="00055B1B">
              <w:rPr>
                <w:i/>
                <w:iCs/>
                <w:color w:val="000000"/>
                <w:szCs w:val="24"/>
              </w:rPr>
              <w:t>0,0</w:t>
            </w:r>
          </w:p>
        </w:tc>
      </w:tr>
      <w:tr w:rsidR="006356DE" w:rsidRPr="00055B1B" w:rsidTr="00B06C94">
        <w:trPr>
          <w:trHeight w:val="539"/>
        </w:trPr>
        <w:tc>
          <w:tcPr>
            <w:tcW w:w="4692" w:type="dxa"/>
            <w:tcBorders>
              <w:top w:val="nil"/>
              <w:left w:val="single" w:sz="4" w:space="0" w:color="auto"/>
              <w:bottom w:val="single" w:sz="4" w:space="0" w:color="auto"/>
              <w:right w:val="nil"/>
            </w:tcBorders>
            <w:shd w:val="clear" w:color="auto" w:fill="auto"/>
            <w:hideMark/>
          </w:tcPr>
          <w:p w:rsidR="006356DE" w:rsidRPr="00055B1B" w:rsidRDefault="006356DE" w:rsidP="00B06C94">
            <w:pPr>
              <w:rPr>
                <w:color w:val="000000"/>
                <w:szCs w:val="24"/>
              </w:rPr>
            </w:pPr>
            <w:r w:rsidRPr="00055B1B">
              <w:rPr>
                <w:color w:val="000000"/>
                <w:szCs w:val="24"/>
              </w:rPr>
              <w:t>Предоставление субсидий из бюджета Республики Карелия  негосударственным поставщикам социальных услуг, включе</w:t>
            </w:r>
            <w:r w:rsidRPr="00055B1B">
              <w:rPr>
                <w:color w:val="000000"/>
                <w:szCs w:val="24"/>
              </w:rPr>
              <w:t>н</w:t>
            </w:r>
            <w:r w:rsidRPr="00055B1B">
              <w:rPr>
                <w:color w:val="000000"/>
                <w:szCs w:val="24"/>
              </w:rPr>
              <w:t>ным в регистр поставщиков, на выплату компенсации за предоставленные социал</w:t>
            </w:r>
            <w:r w:rsidRPr="00055B1B">
              <w:rPr>
                <w:color w:val="000000"/>
                <w:szCs w:val="24"/>
              </w:rPr>
              <w:t>ь</w:t>
            </w:r>
            <w:r w:rsidRPr="00055B1B">
              <w:rPr>
                <w:color w:val="000000"/>
                <w:szCs w:val="24"/>
              </w:rPr>
              <w:t>ные услуги  получателям</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p>
        </w:tc>
        <w:tc>
          <w:tcPr>
            <w:tcW w:w="1417" w:type="dxa"/>
            <w:tcBorders>
              <w:top w:val="nil"/>
              <w:left w:val="nil"/>
              <w:bottom w:val="single" w:sz="4" w:space="0" w:color="auto"/>
              <w:right w:val="nil"/>
            </w:tcBorders>
            <w:shd w:val="clear" w:color="auto" w:fill="auto"/>
            <w:hideMark/>
          </w:tcPr>
          <w:p w:rsidR="006356DE" w:rsidRPr="00055B1B" w:rsidRDefault="006356DE" w:rsidP="00B06C94">
            <w:pPr>
              <w:jc w:val="center"/>
              <w:rPr>
                <w:color w:val="000000"/>
                <w:szCs w:val="24"/>
              </w:rPr>
            </w:pPr>
            <w:r w:rsidRPr="00055B1B">
              <w:rPr>
                <w:color w:val="000000"/>
                <w:szCs w:val="24"/>
              </w:rPr>
              <w:t>47 849,4</w:t>
            </w:r>
          </w:p>
        </w:tc>
        <w:tc>
          <w:tcPr>
            <w:tcW w:w="1276"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r w:rsidRPr="00055B1B">
              <w:rPr>
                <w:color w:val="000000"/>
                <w:szCs w:val="24"/>
              </w:rPr>
              <w:t>47 849,4</w:t>
            </w:r>
          </w:p>
        </w:tc>
        <w:tc>
          <w:tcPr>
            <w:tcW w:w="1276" w:type="dxa"/>
            <w:tcBorders>
              <w:top w:val="nil"/>
              <w:left w:val="single" w:sz="4" w:space="0" w:color="auto"/>
              <w:bottom w:val="single" w:sz="4" w:space="0" w:color="auto"/>
              <w:right w:val="single" w:sz="4" w:space="0" w:color="auto"/>
            </w:tcBorders>
          </w:tcPr>
          <w:p w:rsidR="006356DE" w:rsidRPr="00055B1B" w:rsidRDefault="006356DE" w:rsidP="00B06C94">
            <w:pPr>
              <w:jc w:val="center"/>
              <w:rPr>
                <w:color w:val="000000"/>
                <w:szCs w:val="24"/>
              </w:rPr>
            </w:pPr>
            <w:r w:rsidRPr="00055B1B">
              <w:rPr>
                <w:color w:val="000000"/>
                <w:szCs w:val="24"/>
              </w:rPr>
              <w:t>0,0</w:t>
            </w:r>
          </w:p>
        </w:tc>
      </w:tr>
      <w:tr w:rsidR="006356DE" w:rsidRPr="00055B1B" w:rsidTr="00B06C94">
        <w:trPr>
          <w:trHeight w:val="539"/>
        </w:trPr>
        <w:tc>
          <w:tcPr>
            <w:tcW w:w="4692" w:type="dxa"/>
            <w:tcBorders>
              <w:top w:val="nil"/>
              <w:left w:val="single" w:sz="4" w:space="0" w:color="auto"/>
              <w:bottom w:val="single" w:sz="4" w:space="0" w:color="auto"/>
              <w:right w:val="nil"/>
            </w:tcBorders>
            <w:shd w:val="clear" w:color="auto" w:fill="auto"/>
            <w:hideMark/>
          </w:tcPr>
          <w:p w:rsidR="006356DE" w:rsidRPr="00055B1B" w:rsidRDefault="006356DE" w:rsidP="00B06C94">
            <w:pPr>
              <w:rPr>
                <w:color w:val="000000"/>
                <w:szCs w:val="24"/>
              </w:rPr>
            </w:pPr>
            <w:r w:rsidRPr="00055B1B">
              <w:rPr>
                <w:color w:val="000000"/>
                <w:szCs w:val="24"/>
              </w:rPr>
              <w:t>Доставка лиц старше 65 лет, проживающих в сельской местности, в медицинские организации</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p>
        </w:tc>
        <w:tc>
          <w:tcPr>
            <w:tcW w:w="1417" w:type="dxa"/>
            <w:tcBorders>
              <w:top w:val="nil"/>
              <w:left w:val="nil"/>
              <w:bottom w:val="single" w:sz="4" w:space="0" w:color="auto"/>
              <w:right w:val="nil"/>
            </w:tcBorders>
            <w:shd w:val="clear" w:color="auto" w:fill="auto"/>
            <w:hideMark/>
          </w:tcPr>
          <w:p w:rsidR="006356DE" w:rsidRPr="00055B1B" w:rsidRDefault="006356DE" w:rsidP="00B06C94">
            <w:pPr>
              <w:jc w:val="center"/>
              <w:rPr>
                <w:color w:val="000000"/>
                <w:szCs w:val="24"/>
              </w:rPr>
            </w:pPr>
            <w:r w:rsidRPr="00055B1B">
              <w:rPr>
                <w:color w:val="000000"/>
                <w:szCs w:val="24"/>
              </w:rPr>
              <w:t>1 421,1</w:t>
            </w:r>
          </w:p>
        </w:tc>
        <w:tc>
          <w:tcPr>
            <w:tcW w:w="1276"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r w:rsidRPr="00055B1B">
              <w:rPr>
                <w:color w:val="000000"/>
                <w:szCs w:val="24"/>
              </w:rPr>
              <w:t>1 421,1</w:t>
            </w:r>
          </w:p>
        </w:tc>
        <w:tc>
          <w:tcPr>
            <w:tcW w:w="1276" w:type="dxa"/>
            <w:tcBorders>
              <w:top w:val="nil"/>
              <w:left w:val="single" w:sz="4" w:space="0" w:color="auto"/>
              <w:bottom w:val="single" w:sz="4" w:space="0" w:color="auto"/>
              <w:right w:val="single" w:sz="4" w:space="0" w:color="auto"/>
            </w:tcBorders>
          </w:tcPr>
          <w:p w:rsidR="006356DE" w:rsidRPr="00055B1B" w:rsidRDefault="006356DE" w:rsidP="00B06C94">
            <w:pPr>
              <w:jc w:val="center"/>
              <w:rPr>
                <w:color w:val="000000"/>
                <w:szCs w:val="24"/>
              </w:rPr>
            </w:pPr>
            <w:r w:rsidRPr="00055B1B">
              <w:rPr>
                <w:color w:val="000000"/>
                <w:szCs w:val="24"/>
              </w:rPr>
              <w:t>0,0</w:t>
            </w:r>
          </w:p>
        </w:tc>
      </w:tr>
      <w:tr w:rsidR="006356DE" w:rsidRPr="00055B1B" w:rsidTr="00B06C94">
        <w:trPr>
          <w:trHeight w:val="539"/>
        </w:trPr>
        <w:tc>
          <w:tcPr>
            <w:tcW w:w="4692" w:type="dxa"/>
            <w:tcBorders>
              <w:top w:val="nil"/>
              <w:left w:val="single" w:sz="4" w:space="0" w:color="auto"/>
              <w:bottom w:val="single" w:sz="4" w:space="0" w:color="auto"/>
              <w:right w:val="nil"/>
            </w:tcBorders>
            <w:shd w:val="clear" w:color="auto" w:fill="auto"/>
            <w:hideMark/>
          </w:tcPr>
          <w:p w:rsidR="006356DE" w:rsidRPr="00055B1B" w:rsidRDefault="006356DE" w:rsidP="00B06C94">
            <w:pPr>
              <w:rPr>
                <w:color w:val="000000"/>
                <w:szCs w:val="24"/>
              </w:rPr>
            </w:pPr>
            <w:r w:rsidRPr="00055B1B">
              <w:rPr>
                <w:color w:val="000000"/>
                <w:szCs w:val="24"/>
              </w:rPr>
              <w:t xml:space="preserve">Реализация мероприятий по финансовому обеспечению программ, направленных на обеспечение безопасных и комфортных условий предоставления социальных услуг в сфере социального обслуживания (строительство дома-интерната для престарелых граждан и инвалидов на 200 мест в </w:t>
            </w:r>
            <w:proofErr w:type="gramStart"/>
            <w:r w:rsidRPr="00055B1B">
              <w:rPr>
                <w:color w:val="000000"/>
                <w:szCs w:val="24"/>
              </w:rPr>
              <w:t>г</w:t>
            </w:r>
            <w:proofErr w:type="gramEnd"/>
            <w:r w:rsidRPr="00055B1B">
              <w:rPr>
                <w:color w:val="000000"/>
                <w:szCs w:val="24"/>
              </w:rPr>
              <w:t>. Костомукше)</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p>
        </w:tc>
        <w:tc>
          <w:tcPr>
            <w:tcW w:w="1417" w:type="dxa"/>
            <w:tcBorders>
              <w:top w:val="nil"/>
              <w:left w:val="nil"/>
              <w:bottom w:val="single" w:sz="4" w:space="0" w:color="auto"/>
              <w:right w:val="nil"/>
            </w:tcBorders>
            <w:shd w:val="clear" w:color="auto" w:fill="auto"/>
            <w:hideMark/>
          </w:tcPr>
          <w:p w:rsidR="006356DE" w:rsidRPr="00055B1B" w:rsidRDefault="006356DE" w:rsidP="00B06C94">
            <w:pPr>
              <w:jc w:val="center"/>
              <w:rPr>
                <w:color w:val="000000"/>
                <w:szCs w:val="24"/>
              </w:rPr>
            </w:pPr>
            <w:r w:rsidRPr="00055B1B">
              <w:rPr>
                <w:color w:val="000000"/>
                <w:szCs w:val="24"/>
              </w:rPr>
              <w:t>190 433,9</w:t>
            </w:r>
          </w:p>
        </w:tc>
        <w:tc>
          <w:tcPr>
            <w:tcW w:w="1276"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r w:rsidRPr="00055B1B">
              <w:rPr>
                <w:color w:val="000000"/>
                <w:szCs w:val="24"/>
              </w:rPr>
              <w:t>190 433,9</w:t>
            </w:r>
          </w:p>
        </w:tc>
        <w:tc>
          <w:tcPr>
            <w:tcW w:w="1276" w:type="dxa"/>
            <w:tcBorders>
              <w:top w:val="nil"/>
              <w:left w:val="single" w:sz="4" w:space="0" w:color="auto"/>
              <w:bottom w:val="single" w:sz="4" w:space="0" w:color="auto"/>
              <w:right w:val="single" w:sz="4" w:space="0" w:color="auto"/>
            </w:tcBorders>
          </w:tcPr>
          <w:p w:rsidR="006356DE" w:rsidRPr="00055B1B" w:rsidRDefault="006356DE" w:rsidP="00B06C94">
            <w:pPr>
              <w:jc w:val="center"/>
              <w:rPr>
                <w:color w:val="000000"/>
                <w:szCs w:val="24"/>
              </w:rPr>
            </w:pPr>
            <w:r w:rsidRPr="00055B1B">
              <w:rPr>
                <w:color w:val="000000"/>
                <w:szCs w:val="24"/>
              </w:rPr>
              <w:t>0,0</w:t>
            </w:r>
          </w:p>
        </w:tc>
      </w:tr>
    </w:tbl>
    <w:p w:rsidR="006356DE" w:rsidRPr="00C94E01" w:rsidRDefault="006356DE" w:rsidP="006356DE">
      <w:pPr>
        <w:rPr>
          <w:sz w:val="28"/>
          <w:szCs w:val="28"/>
        </w:rPr>
      </w:pPr>
    </w:p>
    <w:p w:rsidR="006356DE" w:rsidRPr="00A00F3F" w:rsidRDefault="006356DE" w:rsidP="006356DE">
      <w:pPr>
        <w:jc w:val="center"/>
        <w:rPr>
          <w:b/>
          <w:sz w:val="28"/>
          <w:szCs w:val="28"/>
        </w:rPr>
      </w:pPr>
      <w:r>
        <w:rPr>
          <w:b/>
          <w:sz w:val="28"/>
          <w:szCs w:val="28"/>
        </w:rPr>
        <w:t xml:space="preserve">2.2.9. </w:t>
      </w:r>
      <w:r w:rsidRPr="00A00F3F">
        <w:rPr>
          <w:b/>
          <w:sz w:val="28"/>
          <w:szCs w:val="28"/>
        </w:rPr>
        <w:t xml:space="preserve">Национальный проект </w:t>
      </w:r>
      <w:r>
        <w:rPr>
          <w:b/>
          <w:sz w:val="28"/>
          <w:szCs w:val="28"/>
        </w:rPr>
        <w:t>«</w:t>
      </w:r>
      <w:r w:rsidRPr="00BE3595">
        <w:rPr>
          <w:b/>
          <w:sz w:val="28"/>
          <w:szCs w:val="28"/>
        </w:rPr>
        <w:t>Беспилотные авиационные системы</w:t>
      </w:r>
      <w:r>
        <w:rPr>
          <w:b/>
          <w:sz w:val="28"/>
          <w:szCs w:val="28"/>
        </w:rPr>
        <w:t>»</w:t>
      </w:r>
    </w:p>
    <w:p w:rsidR="00055B1B" w:rsidRDefault="00055B1B" w:rsidP="006356DE">
      <w:pPr>
        <w:ind w:firstLine="709"/>
        <w:jc w:val="both"/>
        <w:rPr>
          <w:sz w:val="28"/>
          <w:szCs w:val="28"/>
        </w:rPr>
      </w:pPr>
    </w:p>
    <w:p w:rsidR="006356DE" w:rsidRPr="00A00F3F" w:rsidRDefault="006356DE" w:rsidP="006356DE">
      <w:pPr>
        <w:ind w:firstLine="709"/>
        <w:jc w:val="both"/>
        <w:rPr>
          <w:sz w:val="28"/>
          <w:szCs w:val="28"/>
        </w:rPr>
      </w:pPr>
      <w:r w:rsidRPr="00A00F3F">
        <w:rPr>
          <w:sz w:val="28"/>
          <w:szCs w:val="28"/>
        </w:rPr>
        <w:t>Бюджетные ассигнования на финансовое обеспечение реализации н</w:t>
      </w:r>
      <w:r w:rsidRPr="00A00F3F">
        <w:rPr>
          <w:sz w:val="28"/>
          <w:szCs w:val="28"/>
        </w:rPr>
        <w:t>а</w:t>
      </w:r>
      <w:r w:rsidRPr="00A00F3F">
        <w:rPr>
          <w:sz w:val="28"/>
          <w:szCs w:val="28"/>
        </w:rPr>
        <w:t>ционально</w:t>
      </w:r>
      <w:r>
        <w:rPr>
          <w:sz w:val="28"/>
          <w:szCs w:val="28"/>
        </w:rPr>
        <w:t>го</w:t>
      </w:r>
      <w:r w:rsidRPr="00A00F3F">
        <w:rPr>
          <w:sz w:val="28"/>
          <w:szCs w:val="28"/>
        </w:rPr>
        <w:t xml:space="preserve"> проекта </w:t>
      </w:r>
      <w:r>
        <w:rPr>
          <w:sz w:val="28"/>
          <w:szCs w:val="28"/>
        </w:rPr>
        <w:t>«</w:t>
      </w:r>
      <w:r w:rsidRPr="00BE3595">
        <w:rPr>
          <w:sz w:val="28"/>
          <w:szCs w:val="28"/>
        </w:rPr>
        <w:t>Беспилотные авиационные системы</w:t>
      </w:r>
      <w:r>
        <w:rPr>
          <w:sz w:val="28"/>
          <w:szCs w:val="28"/>
        </w:rPr>
        <w:t>»</w:t>
      </w:r>
      <w:r w:rsidRPr="00A00F3F">
        <w:rPr>
          <w:sz w:val="28"/>
          <w:szCs w:val="28"/>
        </w:rPr>
        <w:t xml:space="preserve"> запланированы в 2025 году в объеме </w:t>
      </w:r>
      <w:r>
        <w:rPr>
          <w:sz w:val="28"/>
          <w:szCs w:val="28"/>
        </w:rPr>
        <w:t xml:space="preserve">4 500,0 тыс. рублей </w:t>
      </w:r>
      <w:r w:rsidRPr="00A00F3F">
        <w:rPr>
          <w:sz w:val="28"/>
          <w:szCs w:val="28"/>
        </w:rPr>
        <w:t>за сч</w:t>
      </w:r>
      <w:r>
        <w:rPr>
          <w:sz w:val="28"/>
          <w:szCs w:val="28"/>
        </w:rPr>
        <w:t>ет средств федерального бюджета.</w:t>
      </w:r>
    </w:p>
    <w:p w:rsidR="006356DE" w:rsidRDefault="006356DE" w:rsidP="006356DE">
      <w:pPr>
        <w:ind w:firstLine="709"/>
        <w:jc w:val="both"/>
        <w:rPr>
          <w:sz w:val="28"/>
          <w:szCs w:val="28"/>
        </w:rPr>
      </w:pPr>
      <w:r w:rsidRPr="00A00F3F">
        <w:rPr>
          <w:sz w:val="28"/>
          <w:szCs w:val="28"/>
        </w:rPr>
        <w:t>Параметры обеспечения в раз</w:t>
      </w:r>
      <w:r>
        <w:rPr>
          <w:sz w:val="28"/>
          <w:szCs w:val="28"/>
        </w:rPr>
        <w:t>резе</w:t>
      </w:r>
      <w:r w:rsidRPr="00A00F3F">
        <w:rPr>
          <w:sz w:val="28"/>
          <w:szCs w:val="28"/>
        </w:rPr>
        <w:t xml:space="preserve"> региональных проектов национальн</w:t>
      </w:r>
      <w:r w:rsidRPr="00A00F3F">
        <w:rPr>
          <w:sz w:val="28"/>
          <w:szCs w:val="28"/>
        </w:rPr>
        <w:t>о</w:t>
      </w:r>
      <w:r w:rsidRPr="00A00F3F">
        <w:rPr>
          <w:sz w:val="28"/>
          <w:szCs w:val="28"/>
        </w:rPr>
        <w:t xml:space="preserve">го проекта </w:t>
      </w:r>
      <w:r>
        <w:rPr>
          <w:sz w:val="28"/>
          <w:szCs w:val="28"/>
        </w:rPr>
        <w:t>«</w:t>
      </w:r>
      <w:r w:rsidRPr="00BE3595">
        <w:rPr>
          <w:sz w:val="28"/>
          <w:szCs w:val="28"/>
        </w:rPr>
        <w:t>Беспилотные авиационные системы</w:t>
      </w:r>
      <w:r>
        <w:rPr>
          <w:sz w:val="28"/>
          <w:szCs w:val="28"/>
        </w:rPr>
        <w:t>»</w:t>
      </w:r>
      <w:r w:rsidRPr="00A00F3F">
        <w:rPr>
          <w:sz w:val="28"/>
          <w:szCs w:val="28"/>
        </w:rPr>
        <w:t xml:space="preserve"> представлены в таблице </w:t>
      </w:r>
      <w:r>
        <w:rPr>
          <w:sz w:val="28"/>
          <w:szCs w:val="28"/>
        </w:rPr>
        <w:t>9</w:t>
      </w:r>
      <w:r w:rsidRPr="00A00F3F">
        <w:rPr>
          <w:sz w:val="28"/>
          <w:szCs w:val="28"/>
        </w:rPr>
        <w:t>.</w:t>
      </w:r>
    </w:p>
    <w:p w:rsidR="006356DE" w:rsidRDefault="006356DE" w:rsidP="006356DE">
      <w:pPr>
        <w:ind w:firstLine="709"/>
        <w:jc w:val="both"/>
        <w:rPr>
          <w:sz w:val="28"/>
          <w:szCs w:val="28"/>
        </w:rPr>
      </w:pPr>
    </w:p>
    <w:p w:rsidR="00055B1B" w:rsidRDefault="00055B1B" w:rsidP="006356DE">
      <w:pPr>
        <w:ind w:firstLine="709"/>
        <w:jc w:val="both"/>
        <w:rPr>
          <w:sz w:val="28"/>
          <w:szCs w:val="28"/>
        </w:rPr>
      </w:pPr>
    </w:p>
    <w:p w:rsidR="00055B1B" w:rsidRDefault="00055B1B" w:rsidP="006356DE">
      <w:pPr>
        <w:ind w:firstLine="709"/>
        <w:jc w:val="both"/>
        <w:rPr>
          <w:sz w:val="28"/>
          <w:szCs w:val="28"/>
        </w:rPr>
      </w:pPr>
    </w:p>
    <w:p w:rsidR="00055B1B" w:rsidRDefault="00055B1B" w:rsidP="006356DE">
      <w:pPr>
        <w:ind w:firstLine="709"/>
        <w:jc w:val="both"/>
        <w:rPr>
          <w:sz w:val="28"/>
          <w:szCs w:val="28"/>
        </w:rPr>
      </w:pPr>
    </w:p>
    <w:p w:rsidR="00055B1B" w:rsidRDefault="00055B1B" w:rsidP="006356DE">
      <w:pPr>
        <w:ind w:firstLine="709"/>
        <w:jc w:val="both"/>
        <w:rPr>
          <w:sz w:val="28"/>
          <w:szCs w:val="28"/>
        </w:rPr>
      </w:pPr>
    </w:p>
    <w:p w:rsidR="00055B1B" w:rsidRDefault="00055B1B" w:rsidP="006356DE">
      <w:pPr>
        <w:ind w:firstLine="709"/>
        <w:jc w:val="both"/>
        <w:rPr>
          <w:sz w:val="28"/>
          <w:szCs w:val="28"/>
        </w:rPr>
      </w:pPr>
    </w:p>
    <w:p w:rsidR="00055B1B" w:rsidRDefault="00055B1B" w:rsidP="006356DE">
      <w:pPr>
        <w:ind w:firstLine="709"/>
        <w:jc w:val="both"/>
        <w:rPr>
          <w:sz w:val="28"/>
          <w:szCs w:val="28"/>
        </w:rPr>
      </w:pPr>
    </w:p>
    <w:p w:rsidR="00055B1B" w:rsidRPr="00A00F3F" w:rsidRDefault="00055B1B" w:rsidP="006356DE">
      <w:pPr>
        <w:ind w:firstLine="709"/>
        <w:jc w:val="both"/>
        <w:rPr>
          <w:sz w:val="28"/>
          <w:szCs w:val="28"/>
        </w:rPr>
      </w:pPr>
    </w:p>
    <w:p w:rsidR="006356DE" w:rsidRPr="00055B1B" w:rsidRDefault="006356DE" w:rsidP="006356DE">
      <w:pPr>
        <w:jc w:val="right"/>
        <w:rPr>
          <w:sz w:val="28"/>
          <w:szCs w:val="28"/>
        </w:rPr>
      </w:pPr>
      <w:r w:rsidRPr="00055B1B">
        <w:rPr>
          <w:sz w:val="28"/>
          <w:szCs w:val="28"/>
        </w:rPr>
        <w:t>Таблица 9.</w:t>
      </w:r>
    </w:p>
    <w:p w:rsidR="006356DE" w:rsidRPr="00996966" w:rsidRDefault="006356DE" w:rsidP="006356DE">
      <w:pPr>
        <w:jc w:val="right"/>
        <w:rPr>
          <w:sz w:val="20"/>
        </w:rPr>
      </w:pPr>
    </w:p>
    <w:p w:rsidR="006356DE" w:rsidRPr="00055B1B" w:rsidRDefault="006356DE" w:rsidP="006356DE">
      <w:pPr>
        <w:jc w:val="right"/>
        <w:rPr>
          <w:szCs w:val="24"/>
        </w:rPr>
      </w:pPr>
      <w:r w:rsidRPr="00055B1B">
        <w:rPr>
          <w:szCs w:val="24"/>
        </w:rPr>
        <w:t>(тыс. рублей)</w:t>
      </w:r>
    </w:p>
    <w:tbl>
      <w:tblPr>
        <w:tblW w:w="9370" w:type="dxa"/>
        <w:tblInd w:w="94" w:type="dxa"/>
        <w:tblLayout w:type="fixed"/>
        <w:tblLook w:val="04A0"/>
      </w:tblPr>
      <w:tblGrid>
        <w:gridCol w:w="4692"/>
        <w:gridCol w:w="709"/>
        <w:gridCol w:w="1417"/>
        <w:gridCol w:w="1276"/>
        <w:gridCol w:w="1276"/>
      </w:tblGrid>
      <w:tr w:rsidR="006356DE" w:rsidRPr="00055B1B" w:rsidTr="00B06C94">
        <w:trPr>
          <w:trHeight w:val="528"/>
          <w:tblHeader/>
        </w:trPr>
        <w:tc>
          <w:tcPr>
            <w:tcW w:w="4692" w:type="dxa"/>
            <w:vMerge w:val="restart"/>
            <w:tcBorders>
              <w:top w:val="single" w:sz="4" w:space="0" w:color="auto"/>
              <w:left w:val="single" w:sz="4" w:space="0" w:color="auto"/>
              <w:right w:val="nil"/>
            </w:tcBorders>
            <w:shd w:val="clear" w:color="auto" w:fill="auto"/>
            <w:vAlign w:val="center"/>
            <w:hideMark/>
          </w:tcPr>
          <w:p w:rsidR="006356DE" w:rsidRPr="00055B1B" w:rsidRDefault="006356DE" w:rsidP="00B06C94">
            <w:pPr>
              <w:jc w:val="center"/>
              <w:rPr>
                <w:bCs/>
                <w:color w:val="000000"/>
                <w:szCs w:val="24"/>
              </w:rPr>
            </w:pPr>
            <w:r w:rsidRPr="00055B1B">
              <w:rPr>
                <w:bCs/>
                <w:color w:val="000000"/>
                <w:szCs w:val="24"/>
              </w:rPr>
              <w:t>Наименование национального прое</w:t>
            </w:r>
            <w:r w:rsidRPr="00055B1B">
              <w:rPr>
                <w:bCs/>
                <w:color w:val="000000"/>
                <w:szCs w:val="24"/>
              </w:rPr>
              <w:t>к</w:t>
            </w:r>
            <w:r w:rsidRPr="00055B1B">
              <w:rPr>
                <w:bCs/>
                <w:color w:val="000000"/>
                <w:szCs w:val="24"/>
              </w:rPr>
              <w:t>та/наименование направления расходов</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356DE" w:rsidRPr="00055B1B" w:rsidRDefault="006356DE" w:rsidP="00B06C94">
            <w:pPr>
              <w:jc w:val="center"/>
              <w:rPr>
                <w:bCs/>
                <w:color w:val="000000"/>
                <w:szCs w:val="24"/>
              </w:rPr>
            </w:pPr>
            <w:r w:rsidRPr="00055B1B">
              <w:rPr>
                <w:bCs/>
                <w:color w:val="000000"/>
                <w:szCs w:val="24"/>
              </w:rPr>
              <w:t>Код</w:t>
            </w:r>
          </w:p>
        </w:tc>
        <w:tc>
          <w:tcPr>
            <w:tcW w:w="1417" w:type="dxa"/>
            <w:vMerge w:val="restart"/>
            <w:tcBorders>
              <w:top w:val="single" w:sz="4" w:space="0" w:color="auto"/>
              <w:left w:val="nil"/>
              <w:right w:val="single" w:sz="4" w:space="0" w:color="auto"/>
            </w:tcBorders>
            <w:shd w:val="clear" w:color="auto" w:fill="auto"/>
            <w:vAlign w:val="center"/>
            <w:hideMark/>
          </w:tcPr>
          <w:p w:rsidR="006356DE" w:rsidRPr="00055B1B" w:rsidRDefault="006356DE" w:rsidP="00B06C94">
            <w:pPr>
              <w:jc w:val="center"/>
              <w:rPr>
                <w:bCs/>
                <w:color w:val="000000"/>
                <w:szCs w:val="24"/>
              </w:rPr>
            </w:pPr>
            <w:r w:rsidRPr="00055B1B">
              <w:rPr>
                <w:bCs/>
                <w:color w:val="000000"/>
                <w:szCs w:val="24"/>
              </w:rPr>
              <w:t>2025 год</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6356DE" w:rsidRPr="00055B1B" w:rsidRDefault="006356DE" w:rsidP="00B06C94">
            <w:pPr>
              <w:jc w:val="center"/>
              <w:rPr>
                <w:bCs/>
                <w:color w:val="000000"/>
                <w:szCs w:val="24"/>
              </w:rPr>
            </w:pPr>
            <w:r w:rsidRPr="00055B1B">
              <w:rPr>
                <w:szCs w:val="24"/>
              </w:rPr>
              <w:t>в том числе:</w:t>
            </w:r>
          </w:p>
        </w:tc>
      </w:tr>
      <w:tr w:rsidR="006356DE" w:rsidRPr="00055B1B" w:rsidTr="00B06C94">
        <w:trPr>
          <w:trHeight w:val="630"/>
          <w:tblHeader/>
        </w:trPr>
        <w:tc>
          <w:tcPr>
            <w:tcW w:w="4692" w:type="dxa"/>
            <w:vMerge/>
            <w:tcBorders>
              <w:left w:val="single" w:sz="4" w:space="0" w:color="auto"/>
              <w:bottom w:val="single" w:sz="4" w:space="0" w:color="auto"/>
              <w:right w:val="nil"/>
            </w:tcBorders>
            <w:shd w:val="clear" w:color="auto" w:fill="auto"/>
            <w:vAlign w:val="center"/>
            <w:hideMark/>
          </w:tcPr>
          <w:p w:rsidR="006356DE" w:rsidRPr="00055B1B" w:rsidRDefault="006356DE" w:rsidP="00B06C94">
            <w:pPr>
              <w:jc w:val="center"/>
              <w:rPr>
                <w:bCs/>
                <w:color w:val="000000"/>
                <w:szCs w:val="24"/>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6356DE" w:rsidRPr="00055B1B" w:rsidRDefault="006356DE" w:rsidP="00B06C94">
            <w:pPr>
              <w:jc w:val="center"/>
              <w:rPr>
                <w:bCs/>
                <w:color w:val="000000"/>
                <w:szCs w:val="24"/>
              </w:rPr>
            </w:pPr>
          </w:p>
        </w:tc>
        <w:tc>
          <w:tcPr>
            <w:tcW w:w="1417" w:type="dxa"/>
            <w:vMerge/>
            <w:tcBorders>
              <w:left w:val="nil"/>
              <w:bottom w:val="single" w:sz="4" w:space="0" w:color="auto"/>
              <w:right w:val="single" w:sz="4" w:space="0" w:color="auto"/>
            </w:tcBorders>
            <w:shd w:val="clear" w:color="auto" w:fill="auto"/>
            <w:vAlign w:val="center"/>
            <w:hideMark/>
          </w:tcPr>
          <w:p w:rsidR="006356DE" w:rsidRPr="00055B1B" w:rsidRDefault="006356DE" w:rsidP="00B06C94">
            <w:pPr>
              <w:jc w:val="center"/>
              <w:rPr>
                <w:bCs/>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6DE" w:rsidRPr="00055B1B" w:rsidRDefault="006356DE" w:rsidP="00B06C94">
            <w:pPr>
              <w:ind w:left="-87" w:right="-108"/>
              <w:jc w:val="center"/>
              <w:rPr>
                <w:szCs w:val="24"/>
              </w:rPr>
            </w:pPr>
            <w:r w:rsidRPr="00055B1B">
              <w:rPr>
                <w:szCs w:val="24"/>
              </w:rPr>
              <w:t>средства бюджета Республики Карелия</w:t>
            </w:r>
          </w:p>
        </w:tc>
        <w:tc>
          <w:tcPr>
            <w:tcW w:w="1276" w:type="dxa"/>
            <w:tcBorders>
              <w:top w:val="single" w:sz="4" w:space="0" w:color="auto"/>
              <w:left w:val="single" w:sz="4" w:space="0" w:color="auto"/>
              <w:bottom w:val="single" w:sz="4" w:space="0" w:color="auto"/>
              <w:right w:val="single" w:sz="4" w:space="0" w:color="auto"/>
            </w:tcBorders>
            <w:vAlign w:val="center"/>
          </w:tcPr>
          <w:p w:rsidR="006356DE" w:rsidRPr="00055B1B" w:rsidRDefault="006356DE" w:rsidP="00B06C94">
            <w:pPr>
              <w:ind w:left="-87"/>
              <w:jc w:val="center"/>
              <w:rPr>
                <w:szCs w:val="24"/>
              </w:rPr>
            </w:pPr>
            <w:r w:rsidRPr="00055B1B">
              <w:rPr>
                <w:szCs w:val="24"/>
              </w:rPr>
              <w:t>целевые безво</w:t>
            </w:r>
            <w:r w:rsidRPr="00055B1B">
              <w:rPr>
                <w:szCs w:val="24"/>
              </w:rPr>
              <w:t>з</w:t>
            </w:r>
            <w:r w:rsidRPr="00055B1B">
              <w:rPr>
                <w:szCs w:val="24"/>
              </w:rPr>
              <w:t>мездные поступл</w:t>
            </w:r>
            <w:r w:rsidRPr="00055B1B">
              <w:rPr>
                <w:szCs w:val="24"/>
              </w:rPr>
              <w:t>е</w:t>
            </w:r>
            <w:r w:rsidRPr="00055B1B">
              <w:rPr>
                <w:szCs w:val="24"/>
              </w:rPr>
              <w:t>ния в бюджет Республ</w:t>
            </w:r>
            <w:r w:rsidRPr="00055B1B">
              <w:rPr>
                <w:szCs w:val="24"/>
              </w:rPr>
              <w:t>и</w:t>
            </w:r>
            <w:r w:rsidRPr="00055B1B">
              <w:rPr>
                <w:szCs w:val="24"/>
              </w:rPr>
              <w:t>ки Карелия</w:t>
            </w:r>
          </w:p>
        </w:tc>
      </w:tr>
      <w:tr w:rsidR="006356DE" w:rsidRPr="00055B1B" w:rsidTr="00B06C94">
        <w:trPr>
          <w:trHeight w:val="630"/>
        </w:trPr>
        <w:tc>
          <w:tcPr>
            <w:tcW w:w="4692" w:type="dxa"/>
            <w:tcBorders>
              <w:top w:val="single" w:sz="4" w:space="0" w:color="auto"/>
              <w:left w:val="single" w:sz="4" w:space="0" w:color="auto"/>
              <w:bottom w:val="single" w:sz="4" w:space="0" w:color="auto"/>
              <w:right w:val="nil"/>
            </w:tcBorders>
            <w:shd w:val="clear" w:color="auto" w:fill="auto"/>
            <w:hideMark/>
          </w:tcPr>
          <w:p w:rsidR="006356DE" w:rsidRPr="00055B1B" w:rsidRDefault="006356DE" w:rsidP="00B06C94">
            <w:pPr>
              <w:rPr>
                <w:b/>
                <w:bCs/>
                <w:color w:val="000000"/>
                <w:szCs w:val="24"/>
              </w:rPr>
            </w:pPr>
            <w:r w:rsidRPr="00055B1B">
              <w:rPr>
                <w:b/>
                <w:bCs/>
                <w:color w:val="000000"/>
                <w:szCs w:val="24"/>
              </w:rPr>
              <w:t>Национальный проект «</w:t>
            </w:r>
            <w:r w:rsidRPr="00055B1B">
              <w:rPr>
                <w:szCs w:val="24"/>
              </w:rPr>
              <w:t xml:space="preserve"> </w:t>
            </w:r>
            <w:r w:rsidRPr="00055B1B">
              <w:rPr>
                <w:b/>
                <w:bCs/>
                <w:color w:val="000000"/>
                <w:szCs w:val="24"/>
              </w:rPr>
              <w:t>Беспилотные авиационные системы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b/>
                <w:bCs/>
                <w:color w:val="000000"/>
                <w:szCs w:val="24"/>
                <w:lang w:val="en-US"/>
              </w:rPr>
            </w:pPr>
            <w:r w:rsidRPr="00055B1B">
              <w:rPr>
                <w:b/>
                <w:bCs/>
                <w:color w:val="000000"/>
                <w:szCs w:val="24"/>
                <w:lang w:val="en-US"/>
              </w:rPr>
              <w:t>Y</w:t>
            </w:r>
          </w:p>
        </w:tc>
        <w:tc>
          <w:tcPr>
            <w:tcW w:w="1417" w:type="dxa"/>
            <w:tcBorders>
              <w:top w:val="single" w:sz="4" w:space="0" w:color="auto"/>
              <w:left w:val="nil"/>
              <w:bottom w:val="single" w:sz="4" w:space="0" w:color="auto"/>
              <w:right w:val="nil"/>
            </w:tcBorders>
            <w:shd w:val="clear" w:color="auto" w:fill="auto"/>
            <w:hideMark/>
          </w:tcPr>
          <w:p w:rsidR="006356DE" w:rsidRPr="00055B1B" w:rsidRDefault="006356DE" w:rsidP="00B06C94">
            <w:pPr>
              <w:jc w:val="center"/>
              <w:rPr>
                <w:b/>
                <w:bCs/>
                <w:color w:val="000000"/>
                <w:szCs w:val="24"/>
                <w:lang w:val="en-US"/>
              </w:rPr>
            </w:pPr>
            <w:r w:rsidRPr="00055B1B">
              <w:rPr>
                <w:b/>
                <w:bCs/>
                <w:color w:val="000000"/>
                <w:szCs w:val="24"/>
              </w:rPr>
              <w:t>4</w:t>
            </w:r>
            <w:r w:rsidRPr="00055B1B">
              <w:rPr>
                <w:b/>
                <w:bCs/>
                <w:color w:val="000000"/>
                <w:szCs w:val="24"/>
                <w:lang w:val="en-US"/>
              </w:rPr>
              <w:t> </w:t>
            </w:r>
            <w:r w:rsidRPr="00055B1B">
              <w:rPr>
                <w:b/>
                <w:bCs/>
                <w:color w:val="000000"/>
                <w:szCs w:val="24"/>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b/>
                <w:bCs/>
                <w:color w:val="000000"/>
                <w:szCs w:val="24"/>
              </w:rPr>
            </w:pPr>
            <w:r w:rsidRPr="00055B1B">
              <w:rPr>
                <w:b/>
                <w:bCs/>
                <w:color w:val="000000"/>
                <w:szCs w:val="24"/>
              </w:rPr>
              <w:t>0,0</w:t>
            </w:r>
          </w:p>
        </w:tc>
        <w:tc>
          <w:tcPr>
            <w:tcW w:w="1276" w:type="dxa"/>
            <w:tcBorders>
              <w:top w:val="single" w:sz="4" w:space="0" w:color="auto"/>
              <w:left w:val="single" w:sz="4" w:space="0" w:color="auto"/>
              <w:bottom w:val="single" w:sz="4" w:space="0" w:color="auto"/>
              <w:right w:val="single" w:sz="4" w:space="0" w:color="auto"/>
            </w:tcBorders>
          </w:tcPr>
          <w:p w:rsidR="006356DE" w:rsidRPr="00055B1B" w:rsidRDefault="006356DE" w:rsidP="00B06C94">
            <w:pPr>
              <w:jc w:val="center"/>
              <w:rPr>
                <w:b/>
                <w:bCs/>
                <w:color w:val="000000"/>
                <w:szCs w:val="24"/>
              </w:rPr>
            </w:pPr>
            <w:r w:rsidRPr="00055B1B">
              <w:rPr>
                <w:b/>
                <w:bCs/>
                <w:color w:val="000000"/>
                <w:szCs w:val="24"/>
              </w:rPr>
              <w:t>4 500,0</w:t>
            </w:r>
          </w:p>
        </w:tc>
      </w:tr>
      <w:tr w:rsidR="006356DE" w:rsidRPr="00055B1B" w:rsidTr="00B06C94">
        <w:trPr>
          <w:trHeight w:val="630"/>
        </w:trPr>
        <w:tc>
          <w:tcPr>
            <w:tcW w:w="4692" w:type="dxa"/>
            <w:tcBorders>
              <w:top w:val="nil"/>
              <w:left w:val="single" w:sz="4" w:space="0" w:color="auto"/>
              <w:bottom w:val="single" w:sz="4" w:space="0" w:color="auto"/>
              <w:right w:val="nil"/>
            </w:tcBorders>
            <w:shd w:val="clear" w:color="auto" w:fill="auto"/>
            <w:hideMark/>
          </w:tcPr>
          <w:p w:rsidR="006356DE" w:rsidRPr="00055B1B" w:rsidRDefault="006356DE" w:rsidP="00B06C94">
            <w:pPr>
              <w:rPr>
                <w:i/>
                <w:iCs/>
                <w:color w:val="000000"/>
                <w:szCs w:val="24"/>
              </w:rPr>
            </w:pPr>
            <w:r w:rsidRPr="00055B1B">
              <w:rPr>
                <w:i/>
                <w:iCs/>
                <w:color w:val="000000"/>
                <w:szCs w:val="24"/>
              </w:rPr>
              <w:t>Региональный проект «Стимулирование спроса на отечественные беспилотные авиационные системы»</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i/>
                <w:iCs/>
                <w:color w:val="000000"/>
                <w:szCs w:val="24"/>
              </w:rPr>
            </w:pPr>
            <w:r w:rsidRPr="00055B1B">
              <w:rPr>
                <w:i/>
                <w:iCs/>
                <w:color w:val="000000"/>
                <w:szCs w:val="24"/>
                <w:lang w:val="en-US"/>
              </w:rPr>
              <w:t>Y</w:t>
            </w:r>
            <w:r w:rsidRPr="00055B1B">
              <w:rPr>
                <w:i/>
                <w:iCs/>
                <w:color w:val="000000"/>
                <w:szCs w:val="24"/>
              </w:rPr>
              <w:t>4</w:t>
            </w:r>
          </w:p>
        </w:tc>
        <w:tc>
          <w:tcPr>
            <w:tcW w:w="1417" w:type="dxa"/>
            <w:tcBorders>
              <w:top w:val="nil"/>
              <w:left w:val="nil"/>
              <w:bottom w:val="single" w:sz="4" w:space="0" w:color="auto"/>
              <w:right w:val="nil"/>
            </w:tcBorders>
            <w:shd w:val="clear" w:color="auto" w:fill="auto"/>
            <w:hideMark/>
          </w:tcPr>
          <w:p w:rsidR="006356DE" w:rsidRPr="00055B1B" w:rsidRDefault="006356DE" w:rsidP="00B06C94">
            <w:pPr>
              <w:jc w:val="center"/>
              <w:rPr>
                <w:bCs/>
                <w:i/>
                <w:color w:val="000000"/>
                <w:szCs w:val="24"/>
                <w:lang w:val="en-US"/>
              </w:rPr>
            </w:pPr>
            <w:r w:rsidRPr="00055B1B">
              <w:rPr>
                <w:bCs/>
                <w:i/>
                <w:color w:val="000000"/>
                <w:szCs w:val="24"/>
              </w:rPr>
              <w:t>4</w:t>
            </w:r>
            <w:r w:rsidRPr="00055B1B">
              <w:rPr>
                <w:bCs/>
                <w:i/>
                <w:color w:val="000000"/>
                <w:szCs w:val="24"/>
                <w:lang w:val="en-US"/>
              </w:rPr>
              <w:t> </w:t>
            </w:r>
            <w:r w:rsidRPr="00055B1B">
              <w:rPr>
                <w:bCs/>
                <w:i/>
                <w:color w:val="000000"/>
                <w:szCs w:val="24"/>
              </w:rPr>
              <w:t>500,0</w:t>
            </w:r>
          </w:p>
        </w:tc>
        <w:tc>
          <w:tcPr>
            <w:tcW w:w="1276"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bCs/>
                <w:i/>
                <w:color w:val="000000"/>
                <w:szCs w:val="24"/>
              </w:rPr>
            </w:pPr>
            <w:r w:rsidRPr="00055B1B">
              <w:rPr>
                <w:bCs/>
                <w:i/>
                <w:color w:val="000000"/>
                <w:szCs w:val="24"/>
              </w:rPr>
              <w:t>0,0</w:t>
            </w:r>
          </w:p>
        </w:tc>
        <w:tc>
          <w:tcPr>
            <w:tcW w:w="1276" w:type="dxa"/>
            <w:tcBorders>
              <w:top w:val="nil"/>
              <w:left w:val="single" w:sz="4" w:space="0" w:color="auto"/>
              <w:bottom w:val="single" w:sz="4" w:space="0" w:color="auto"/>
              <w:right w:val="single" w:sz="4" w:space="0" w:color="auto"/>
            </w:tcBorders>
          </w:tcPr>
          <w:p w:rsidR="006356DE" w:rsidRPr="00055B1B" w:rsidRDefault="006356DE" w:rsidP="00B06C94">
            <w:pPr>
              <w:jc w:val="center"/>
              <w:rPr>
                <w:bCs/>
                <w:i/>
                <w:color w:val="000000"/>
                <w:szCs w:val="24"/>
              </w:rPr>
            </w:pPr>
            <w:r w:rsidRPr="00055B1B">
              <w:rPr>
                <w:bCs/>
                <w:i/>
                <w:color w:val="000000"/>
                <w:szCs w:val="24"/>
              </w:rPr>
              <w:t>4 500,0</w:t>
            </w:r>
          </w:p>
        </w:tc>
      </w:tr>
      <w:tr w:rsidR="006356DE" w:rsidRPr="00055B1B" w:rsidTr="00B06C94">
        <w:trPr>
          <w:trHeight w:val="584"/>
        </w:trPr>
        <w:tc>
          <w:tcPr>
            <w:tcW w:w="4692" w:type="dxa"/>
            <w:tcBorders>
              <w:top w:val="nil"/>
              <w:left w:val="single" w:sz="4" w:space="0" w:color="auto"/>
              <w:bottom w:val="single" w:sz="4" w:space="0" w:color="auto"/>
              <w:right w:val="nil"/>
            </w:tcBorders>
            <w:shd w:val="clear" w:color="auto" w:fill="auto"/>
            <w:hideMark/>
          </w:tcPr>
          <w:p w:rsidR="006356DE" w:rsidRPr="00055B1B" w:rsidRDefault="006356DE" w:rsidP="00B06C94">
            <w:pPr>
              <w:rPr>
                <w:color w:val="000000"/>
                <w:szCs w:val="24"/>
              </w:rPr>
            </w:pPr>
            <w:r w:rsidRPr="00055B1B">
              <w:rPr>
                <w:color w:val="000000"/>
                <w:szCs w:val="24"/>
              </w:rPr>
              <w:t>Реализация мероприятий по закупке беспилотных авиационных систем</w:t>
            </w:r>
          </w:p>
        </w:tc>
        <w:tc>
          <w:tcPr>
            <w:tcW w:w="709"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color w:val="000000"/>
                <w:szCs w:val="24"/>
              </w:rPr>
            </w:pPr>
          </w:p>
        </w:tc>
        <w:tc>
          <w:tcPr>
            <w:tcW w:w="1417" w:type="dxa"/>
            <w:tcBorders>
              <w:top w:val="nil"/>
              <w:left w:val="nil"/>
              <w:bottom w:val="single" w:sz="4" w:space="0" w:color="auto"/>
              <w:right w:val="nil"/>
            </w:tcBorders>
            <w:shd w:val="clear" w:color="auto" w:fill="auto"/>
            <w:hideMark/>
          </w:tcPr>
          <w:p w:rsidR="006356DE" w:rsidRPr="00055B1B" w:rsidRDefault="006356DE" w:rsidP="00B06C94">
            <w:pPr>
              <w:jc w:val="center"/>
              <w:rPr>
                <w:bCs/>
                <w:color w:val="000000"/>
                <w:szCs w:val="24"/>
                <w:lang w:val="en-US"/>
              </w:rPr>
            </w:pPr>
            <w:r w:rsidRPr="00055B1B">
              <w:rPr>
                <w:bCs/>
                <w:color w:val="000000"/>
                <w:szCs w:val="24"/>
              </w:rPr>
              <w:t>4</w:t>
            </w:r>
            <w:r w:rsidRPr="00055B1B">
              <w:rPr>
                <w:bCs/>
                <w:color w:val="000000"/>
                <w:szCs w:val="24"/>
                <w:lang w:val="en-US"/>
              </w:rPr>
              <w:t> </w:t>
            </w:r>
            <w:r w:rsidRPr="00055B1B">
              <w:rPr>
                <w:bCs/>
                <w:color w:val="000000"/>
                <w:szCs w:val="24"/>
              </w:rPr>
              <w:t>500,0</w:t>
            </w:r>
          </w:p>
        </w:tc>
        <w:tc>
          <w:tcPr>
            <w:tcW w:w="1276" w:type="dxa"/>
            <w:tcBorders>
              <w:top w:val="nil"/>
              <w:left w:val="single" w:sz="4" w:space="0" w:color="auto"/>
              <w:bottom w:val="single" w:sz="4" w:space="0" w:color="auto"/>
              <w:right w:val="single" w:sz="4" w:space="0" w:color="auto"/>
            </w:tcBorders>
            <w:shd w:val="clear" w:color="auto" w:fill="auto"/>
            <w:hideMark/>
          </w:tcPr>
          <w:p w:rsidR="006356DE" w:rsidRPr="00055B1B" w:rsidRDefault="006356DE" w:rsidP="00B06C94">
            <w:pPr>
              <w:jc w:val="center"/>
              <w:rPr>
                <w:bCs/>
                <w:color w:val="000000"/>
                <w:szCs w:val="24"/>
              </w:rPr>
            </w:pPr>
            <w:r w:rsidRPr="00055B1B">
              <w:rPr>
                <w:bCs/>
                <w:color w:val="000000"/>
                <w:szCs w:val="24"/>
              </w:rPr>
              <w:t>0,0</w:t>
            </w:r>
          </w:p>
        </w:tc>
        <w:tc>
          <w:tcPr>
            <w:tcW w:w="1276" w:type="dxa"/>
            <w:tcBorders>
              <w:top w:val="nil"/>
              <w:left w:val="single" w:sz="4" w:space="0" w:color="auto"/>
              <w:bottom w:val="single" w:sz="4" w:space="0" w:color="auto"/>
              <w:right w:val="single" w:sz="4" w:space="0" w:color="auto"/>
            </w:tcBorders>
          </w:tcPr>
          <w:p w:rsidR="006356DE" w:rsidRPr="00055B1B" w:rsidRDefault="006356DE" w:rsidP="00B06C94">
            <w:pPr>
              <w:jc w:val="center"/>
              <w:rPr>
                <w:bCs/>
                <w:color w:val="000000"/>
                <w:szCs w:val="24"/>
              </w:rPr>
            </w:pPr>
            <w:r w:rsidRPr="00055B1B">
              <w:rPr>
                <w:bCs/>
                <w:color w:val="000000"/>
                <w:szCs w:val="24"/>
              </w:rPr>
              <w:t>4 500,0</w:t>
            </w:r>
          </w:p>
        </w:tc>
      </w:tr>
    </w:tbl>
    <w:p w:rsidR="006356DE" w:rsidRPr="00364B9D" w:rsidRDefault="006356DE" w:rsidP="00993FC8">
      <w:pPr>
        <w:ind w:firstLine="709"/>
        <w:jc w:val="both"/>
        <w:rPr>
          <w:sz w:val="28"/>
          <w:szCs w:val="28"/>
        </w:rPr>
      </w:pPr>
    </w:p>
    <w:p w:rsidR="00993FC8" w:rsidRPr="00B45D4D" w:rsidRDefault="00993FC8" w:rsidP="00993FC8">
      <w:pPr>
        <w:pStyle w:val="a3"/>
        <w:widowControl w:val="0"/>
        <w:suppressAutoHyphens/>
        <w:ind w:firstLine="0"/>
        <w:jc w:val="center"/>
        <w:rPr>
          <w:b/>
          <w:szCs w:val="28"/>
          <w:highlight w:val="yellow"/>
        </w:rPr>
      </w:pPr>
    </w:p>
    <w:p w:rsidR="00993FC8" w:rsidRDefault="00993FC8" w:rsidP="00993FC8">
      <w:pPr>
        <w:jc w:val="center"/>
        <w:rPr>
          <w:b/>
          <w:sz w:val="28"/>
          <w:szCs w:val="28"/>
        </w:rPr>
      </w:pPr>
      <w:r w:rsidRPr="001A295A">
        <w:rPr>
          <w:b/>
          <w:sz w:val="28"/>
          <w:szCs w:val="28"/>
        </w:rPr>
        <w:t xml:space="preserve">2.3. Программная структура расходов бюджета Республики Карелия </w:t>
      </w:r>
    </w:p>
    <w:p w:rsidR="00993FC8" w:rsidRPr="001A295A" w:rsidRDefault="00993FC8" w:rsidP="00993FC8">
      <w:pPr>
        <w:jc w:val="center"/>
        <w:rPr>
          <w:b/>
          <w:sz w:val="28"/>
          <w:szCs w:val="28"/>
        </w:rPr>
      </w:pPr>
      <w:r w:rsidRPr="001A295A">
        <w:rPr>
          <w:b/>
          <w:sz w:val="28"/>
          <w:szCs w:val="28"/>
        </w:rPr>
        <w:t>на 202</w:t>
      </w:r>
      <w:r>
        <w:rPr>
          <w:b/>
          <w:sz w:val="28"/>
          <w:szCs w:val="28"/>
        </w:rPr>
        <w:t>5</w:t>
      </w:r>
      <w:r w:rsidRPr="001A295A">
        <w:rPr>
          <w:b/>
          <w:sz w:val="28"/>
          <w:szCs w:val="28"/>
        </w:rPr>
        <w:t xml:space="preserve"> год </w:t>
      </w:r>
    </w:p>
    <w:p w:rsidR="00993FC8" w:rsidRPr="001A295A" w:rsidRDefault="00993FC8" w:rsidP="00993FC8">
      <w:pPr>
        <w:jc w:val="center"/>
        <w:rPr>
          <w:b/>
          <w:sz w:val="28"/>
          <w:szCs w:val="28"/>
        </w:rPr>
      </w:pPr>
    </w:p>
    <w:p w:rsidR="00993FC8" w:rsidRPr="008E4A02" w:rsidRDefault="00993FC8" w:rsidP="00993FC8">
      <w:pPr>
        <w:ind w:firstLine="709"/>
        <w:jc w:val="both"/>
        <w:rPr>
          <w:snapToGrid w:val="0"/>
          <w:sz w:val="28"/>
          <w:szCs w:val="28"/>
        </w:rPr>
      </w:pPr>
      <w:r w:rsidRPr="008E4A02">
        <w:rPr>
          <w:snapToGrid w:val="0"/>
          <w:sz w:val="28"/>
          <w:szCs w:val="28"/>
        </w:rPr>
        <w:t>В соответствии с Перечнем государственных программ Республики К</w:t>
      </w:r>
      <w:r w:rsidRPr="008E4A02">
        <w:rPr>
          <w:snapToGrid w:val="0"/>
          <w:sz w:val="28"/>
          <w:szCs w:val="28"/>
        </w:rPr>
        <w:t>а</w:t>
      </w:r>
      <w:r w:rsidRPr="008E4A02">
        <w:rPr>
          <w:snapToGrid w:val="0"/>
          <w:sz w:val="28"/>
          <w:szCs w:val="28"/>
        </w:rPr>
        <w:t>релия, утвержденным распоряжением Правительства Республики Карелия от 23 марта 2017 года № 158р-П, в 2025 году предусматривается реализация 22 государственных программ.</w:t>
      </w:r>
    </w:p>
    <w:p w:rsidR="00993FC8" w:rsidRPr="008E4A02" w:rsidRDefault="00993FC8" w:rsidP="00993FC8">
      <w:pPr>
        <w:ind w:firstLine="709"/>
        <w:jc w:val="both"/>
        <w:rPr>
          <w:snapToGrid w:val="0"/>
          <w:sz w:val="28"/>
          <w:szCs w:val="28"/>
        </w:rPr>
      </w:pPr>
      <w:r w:rsidRPr="008E4A02">
        <w:rPr>
          <w:snapToGrid w:val="0"/>
          <w:sz w:val="28"/>
          <w:szCs w:val="28"/>
        </w:rPr>
        <w:t>Реализация программы «Оказание содействия добровольному пересел</w:t>
      </w:r>
      <w:r w:rsidRPr="008E4A02">
        <w:rPr>
          <w:snapToGrid w:val="0"/>
          <w:sz w:val="28"/>
          <w:szCs w:val="28"/>
        </w:rPr>
        <w:t>е</w:t>
      </w:r>
      <w:r w:rsidRPr="008E4A02">
        <w:rPr>
          <w:snapToGrid w:val="0"/>
          <w:sz w:val="28"/>
          <w:szCs w:val="28"/>
        </w:rPr>
        <w:t>нию в Республику Карелия соотечественников, проживающих за рубежом» запланирована в составе государственной программы Республики Карелия «Содействие занятости населения» в качестве комплекса процессных мер</w:t>
      </w:r>
      <w:r w:rsidRPr="008E4A02">
        <w:rPr>
          <w:snapToGrid w:val="0"/>
          <w:sz w:val="28"/>
          <w:szCs w:val="28"/>
        </w:rPr>
        <w:t>о</w:t>
      </w:r>
      <w:r w:rsidRPr="008E4A02">
        <w:rPr>
          <w:snapToGrid w:val="0"/>
          <w:sz w:val="28"/>
          <w:szCs w:val="28"/>
        </w:rPr>
        <w:t>приятий.</w:t>
      </w:r>
    </w:p>
    <w:p w:rsidR="00993FC8" w:rsidRPr="00C26721" w:rsidRDefault="00993FC8" w:rsidP="00993FC8">
      <w:pPr>
        <w:ind w:firstLine="709"/>
        <w:jc w:val="both"/>
        <w:rPr>
          <w:snapToGrid w:val="0"/>
          <w:sz w:val="28"/>
          <w:szCs w:val="28"/>
        </w:rPr>
      </w:pPr>
      <w:r w:rsidRPr="00C26721">
        <w:rPr>
          <w:snapToGrid w:val="0"/>
          <w:sz w:val="28"/>
          <w:szCs w:val="28"/>
        </w:rPr>
        <w:t>Доля программных направлений деятельности в общем объеме расходов составляет 92,1 %.</w:t>
      </w:r>
    </w:p>
    <w:p w:rsidR="00993FC8" w:rsidRDefault="00993FC8" w:rsidP="00993FC8">
      <w:pPr>
        <w:ind w:firstLine="709"/>
        <w:jc w:val="both"/>
        <w:rPr>
          <w:snapToGrid w:val="0"/>
          <w:sz w:val="28"/>
          <w:szCs w:val="28"/>
        </w:rPr>
      </w:pPr>
      <w:r w:rsidRPr="008E4A02">
        <w:rPr>
          <w:snapToGrid w:val="0"/>
          <w:sz w:val="28"/>
          <w:szCs w:val="28"/>
        </w:rPr>
        <w:t>Государственные программы сгруппированы по 4 основным направл</w:t>
      </w:r>
      <w:r w:rsidRPr="008E4A02">
        <w:rPr>
          <w:snapToGrid w:val="0"/>
          <w:sz w:val="28"/>
          <w:szCs w:val="28"/>
        </w:rPr>
        <w:t>е</w:t>
      </w:r>
      <w:r w:rsidRPr="008E4A02">
        <w:rPr>
          <w:snapToGrid w:val="0"/>
          <w:sz w:val="28"/>
          <w:szCs w:val="28"/>
        </w:rPr>
        <w:t>ниям:</w:t>
      </w:r>
    </w:p>
    <w:p w:rsidR="00B06C94" w:rsidRDefault="00B06C94" w:rsidP="00993FC8">
      <w:pPr>
        <w:ind w:firstLine="709"/>
        <w:jc w:val="both"/>
        <w:rPr>
          <w:snapToGrid w:val="0"/>
          <w:sz w:val="28"/>
          <w:szCs w:val="28"/>
        </w:rPr>
      </w:pPr>
    </w:p>
    <w:p w:rsidR="00B06C94" w:rsidRDefault="00B06C94" w:rsidP="00993FC8">
      <w:pPr>
        <w:ind w:firstLine="709"/>
        <w:jc w:val="both"/>
        <w:rPr>
          <w:snapToGrid w:val="0"/>
          <w:sz w:val="28"/>
          <w:szCs w:val="28"/>
        </w:rPr>
      </w:pPr>
    </w:p>
    <w:p w:rsidR="00B06C94" w:rsidRDefault="00B06C94" w:rsidP="00993FC8">
      <w:pPr>
        <w:ind w:firstLine="709"/>
        <w:jc w:val="both"/>
        <w:rPr>
          <w:snapToGrid w:val="0"/>
          <w:sz w:val="28"/>
          <w:szCs w:val="28"/>
        </w:rPr>
      </w:pPr>
    </w:p>
    <w:p w:rsidR="00B06C94" w:rsidRDefault="00B06C94" w:rsidP="00993FC8">
      <w:pPr>
        <w:ind w:firstLine="709"/>
        <w:jc w:val="both"/>
        <w:rPr>
          <w:snapToGrid w:val="0"/>
          <w:sz w:val="28"/>
          <w:szCs w:val="28"/>
        </w:rPr>
      </w:pPr>
    </w:p>
    <w:p w:rsidR="00B06C94" w:rsidRDefault="00B06C94" w:rsidP="00993FC8">
      <w:pPr>
        <w:ind w:firstLine="709"/>
        <w:jc w:val="both"/>
        <w:rPr>
          <w:snapToGrid w:val="0"/>
          <w:sz w:val="28"/>
          <w:szCs w:val="28"/>
        </w:rPr>
      </w:pPr>
    </w:p>
    <w:p w:rsidR="00B06C94" w:rsidRDefault="00B06C94" w:rsidP="00993FC8">
      <w:pPr>
        <w:ind w:firstLine="709"/>
        <w:jc w:val="both"/>
        <w:rPr>
          <w:snapToGrid w:val="0"/>
          <w:sz w:val="28"/>
          <w:szCs w:val="28"/>
        </w:rPr>
      </w:pPr>
    </w:p>
    <w:p w:rsidR="00B06C94" w:rsidRDefault="00B06C94" w:rsidP="00993FC8">
      <w:pPr>
        <w:ind w:firstLine="709"/>
        <w:jc w:val="both"/>
        <w:rPr>
          <w:snapToGrid w:val="0"/>
          <w:sz w:val="28"/>
          <w:szCs w:val="28"/>
        </w:rPr>
      </w:pPr>
    </w:p>
    <w:p w:rsidR="00993FC8" w:rsidRPr="00547B80" w:rsidRDefault="00993FC8" w:rsidP="00993FC8">
      <w:pPr>
        <w:ind w:firstLine="709"/>
        <w:jc w:val="both"/>
        <w:rPr>
          <w:snapToGrid w:val="0"/>
          <w:szCs w:val="24"/>
        </w:rPr>
      </w:pPr>
    </w:p>
    <w:p w:rsidR="00993FC8" w:rsidRPr="00547B80" w:rsidRDefault="00993FC8" w:rsidP="00993FC8">
      <w:pPr>
        <w:ind w:firstLine="851"/>
        <w:contextualSpacing/>
        <w:jc w:val="right"/>
        <w:rPr>
          <w:szCs w:val="24"/>
        </w:rPr>
      </w:pPr>
      <w:r w:rsidRPr="00547B80">
        <w:rPr>
          <w:szCs w:val="24"/>
        </w:rPr>
        <w:t>(тыс. рублей)</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1842"/>
        <w:gridCol w:w="1701"/>
        <w:gridCol w:w="1867"/>
      </w:tblGrid>
      <w:tr w:rsidR="00993FC8" w:rsidRPr="00547B80" w:rsidTr="00547B80">
        <w:trPr>
          <w:trHeight w:val="77"/>
          <w:tblHeader/>
        </w:trPr>
        <w:tc>
          <w:tcPr>
            <w:tcW w:w="4111" w:type="dxa"/>
            <w:vMerge w:val="restart"/>
            <w:shd w:val="clear" w:color="auto" w:fill="auto"/>
            <w:vAlign w:val="center"/>
            <w:hideMark/>
          </w:tcPr>
          <w:p w:rsidR="00993FC8" w:rsidRPr="00547B80" w:rsidRDefault="00993FC8" w:rsidP="00547B80">
            <w:pPr>
              <w:jc w:val="center"/>
              <w:rPr>
                <w:szCs w:val="24"/>
              </w:rPr>
            </w:pPr>
            <w:r w:rsidRPr="00547B80">
              <w:rPr>
                <w:szCs w:val="24"/>
              </w:rPr>
              <w:t>Наименование</w:t>
            </w:r>
          </w:p>
        </w:tc>
        <w:tc>
          <w:tcPr>
            <w:tcW w:w="1842" w:type="dxa"/>
            <w:vMerge w:val="restart"/>
            <w:shd w:val="clear" w:color="auto" w:fill="auto"/>
            <w:vAlign w:val="center"/>
            <w:hideMark/>
          </w:tcPr>
          <w:p w:rsidR="00993FC8" w:rsidRPr="00547B80" w:rsidRDefault="00993FC8" w:rsidP="00547B80">
            <w:pPr>
              <w:jc w:val="center"/>
              <w:rPr>
                <w:szCs w:val="24"/>
              </w:rPr>
            </w:pPr>
            <w:r w:rsidRPr="00547B80">
              <w:rPr>
                <w:szCs w:val="24"/>
              </w:rPr>
              <w:t>2025 год</w:t>
            </w:r>
          </w:p>
        </w:tc>
        <w:tc>
          <w:tcPr>
            <w:tcW w:w="3568" w:type="dxa"/>
            <w:gridSpan w:val="2"/>
            <w:shd w:val="clear" w:color="auto" w:fill="auto"/>
            <w:vAlign w:val="center"/>
            <w:hideMark/>
          </w:tcPr>
          <w:p w:rsidR="00993FC8" w:rsidRPr="00547B80" w:rsidRDefault="00993FC8" w:rsidP="00547B80">
            <w:pPr>
              <w:jc w:val="center"/>
              <w:rPr>
                <w:szCs w:val="24"/>
              </w:rPr>
            </w:pPr>
            <w:r w:rsidRPr="00547B80">
              <w:rPr>
                <w:szCs w:val="24"/>
              </w:rPr>
              <w:t>в том числе:</w:t>
            </w:r>
          </w:p>
        </w:tc>
      </w:tr>
      <w:tr w:rsidR="00993FC8" w:rsidRPr="00547B80" w:rsidTr="00547B80">
        <w:trPr>
          <w:trHeight w:val="1605"/>
          <w:tblHeader/>
        </w:trPr>
        <w:tc>
          <w:tcPr>
            <w:tcW w:w="4111" w:type="dxa"/>
            <w:vMerge/>
            <w:vAlign w:val="center"/>
            <w:hideMark/>
          </w:tcPr>
          <w:p w:rsidR="00993FC8" w:rsidRPr="00547B80" w:rsidRDefault="00993FC8" w:rsidP="00547B80">
            <w:pPr>
              <w:rPr>
                <w:szCs w:val="24"/>
              </w:rPr>
            </w:pPr>
          </w:p>
        </w:tc>
        <w:tc>
          <w:tcPr>
            <w:tcW w:w="1842" w:type="dxa"/>
            <w:vMerge/>
            <w:vAlign w:val="center"/>
            <w:hideMark/>
          </w:tcPr>
          <w:p w:rsidR="00993FC8" w:rsidRPr="00547B80" w:rsidRDefault="00993FC8" w:rsidP="00547B80">
            <w:pPr>
              <w:rPr>
                <w:szCs w:val="24"/>
              </w:rPr>
            </w:pPr>
          </w:p>
        </w:tc>
        <w:tc>
          <w:tcPr>
            <w:tcW w:w="1701" w:type="dxa"/>
            <w:shd w:val="clear" w:color="auto" w:fill="auto"/>
            <w:vAlign w:val="center"/>
            <w:hideMark/>
          </w:tcPr>
          <w:p w:rsidR="00993FC8" w:rsidRPr="00547B80" w:rsidRDefault="00993FC8" w:rsidP="00547B80">
            <w:pPr>
              <w:jc w:val="center"/>
              <w:rPr>
                <w:szCs w:val="24"/>
              </w:rPr>
            </w:pPr>
            <w:r w:rsidRPr="00547B80">
              <w:rPr>
                <w:szCs w:val="24"/>
              </w:rPr>
              <w:t>средства бюджета Республики Карелия</w:t>
            </w:r>
          </w:p>
        </w:tc>
        <w:tc>
          <w:tcPr>
            <w:tcW w:w="1867" w:type="dxa"/>
            <w:shd w:val="clear" w:color="auto" w:fill="auto"/>
            <w:vAlign w:val="center"/>
            <w:hideMark/>
          </w:tcPr>
          <w:p w:rsidR="00993FC8" w:rsidRPr="00547B80" w:rsidRDefault="00993FC8" w:rsidP="00547B80">
            <w:pPr>
              <w:jc w:val="center"/>
              <w:rPr>
                <w:szCs w:val="24"/>
              </w:rPr>
            </w:pPr>
            <w:r w:rsidRPr="00547B80">
              <w:rPr>
                <w:szCs w:val="24"/>
              </w:rPr>
              <w:t>целевые безвозмездные поступления в бюджет Республики Карелия</w:t>
            </w:r>
          </w:p>
        </w:tc>
      </w:tr>
      <w:tr w:rsidR="00993FC8" w:rsidRPr="00547B80" w:rsidTr="00547B80">
        <w:trPr>
          <w:trHeight w:val="270"/>
          <w:tblHeader/>
        </w:trPr>
        <w:tc>
          <w:tcPr>
            <w:tcW w:w="4111" w:type="dxa"/>
            <w:shd w:val="clear" w:color="auto" w:fill="auto"/>
            <w:vAlign w:val="center"/>
            <w:hideMark/>
          </w:tcPr>
          <w:p w:rsidR="00993FC8" w:rsidRPr="00547B80" w:rsidRDefault="00993FC8" w:rsidP="00547B80">
            <w:pPr>
              <w:jc w:val="center"/>
              <w:rPr>
                <w:szCs w:val="24"/>
              </w:rPr>
            </w:pPr>
            <w:r w:rsidRPr="00547B80">
              <w:rPr>
                <w:szCs w:val="24"/>
              </w:rPr>
              <w:t>1</w:t>
            </w:r>
          </w:p>
        </w:tc>
        <w:tc>
          <w:tcPr>
            <w:tcW w:w="1842" w:type="dxa"/>
            <w:shd w:val="clear" w:color="auto" w:fill="auto"/>
            <w:vAlign w:val="center"/>
            <w:hideMark/>
          </w:tcPr>
          <w:p w:rsidR="00993FC8" w:rsidRPr="00547B80" w:rsidRDefault="00993FC8" w:rsidP="00547B80">
            <w:pPr>
              <w:jc w:val="center"/>
              <w:rPr>
                <w:szCs w:val="24"/>
              </w:rPr>
            </w:pPr>
            <w:r w:rsidRPr="00547B80">
              <w:rPr>
                <w:szCs w:val="24"/>
              </w:rPr>
              <w:t>2</w:t>
            </w:r>
          </w:p>
        </w:tc>
        <w:tc>
          <w:tcPr>
            <w:tcW w:w="1701" w:type="dxa"/>
            <w:shd w:val="clear" w:color="auto" w:fill="auto"/>
            <w:vAlign w:val="center"/>
            <w:hideMark/>
          </w:tcPr>
          <w:p w:rsidR="00993FC8" w:rsidRPr="00547B80" w:rsidRDefault="00993FC8" w:rsidP="00547B80">
            <w:pPr>
              <w:jc w:val="center"/>
              <w:rPr>
                <w:szCs w:val="24"/>
              </w:rPr>
            </w:pPr>
            <w:r w:rsidRPr="00547B80">
              <w:rPr>
                <w:szCs w:val="24"/>
              </w:rPr>
              <w:t>3</w:t>
            </w:r>
          </w:p>
        </w:tc>
        <w:tc>
          <w:tcPr>
            <w:tcW w:w="1867" w:type="dxa"/>
            <w:shd w:val="clear" w:color="auto" w:fill="auto"/>
            <w:vAlign w:val="center"/>
            <w:hideMark/>
          </w:tcPr>
          <w:p w:rsidR="00993FC8" w:rsidRPr="00547B80" w:rsidRDefault="00993FC8" w:rsidP="00547B80">
            <w:pPr>
              <w:jc w:val="center"/>
              <w:rPr>
                <w:szCs w:val="24"/>
              </w:rPr>
            </w:pPr>
            <w:r w:rsidRPr="00547B80">
              <w:rPr>
                <w:szCs w:val="24"/>
              </w:rPr>
              <w:t>4</w:t>
            </w:r>
          </w:p>
        </w:tc>
      </w:tr>
      <w:tr w:rsidR="00993FC8" w:rsidRPr="00547B80" w:rsidTr="00547B80">
        <w:trPr>
          <w:trHeight w:val="300"/>
        </w:trPr>
        <w:tc>
          <w:tcPr>
            <w:tcW w:w="4111" w:type="dxa"/>
            <w:shd w:val="clear" w:color="auto" w:fill="auto"/>
            <w:vAlign w:val="center"/>
            <w:hideMark/>
          </w:tcPr>
          <w:p w:rsidR="00993FC8" w:rsidRPr="00547B80" w:rsidRDefault="00993FC8" w:rsidP="00547B80">
            <w:pPr>
              <w:rPr>
                <w:b/>
                <w:bCs/>
                <w:szCs w:val="24"/>
              </w:rPr>
            </w:pPr>
            <w:r w:rsidRPr="00547B80">
              <w:rPr>
                <w:b/>
                <w:bCs/>
                <w:szCs w:val="24"/>
              </w:rPr>
              <w:t>Расходы на реализацию государс</w:t>
            </w:r>
            <w:r w:rsidRPr="00547B80">
              <w:rPr>
                <w:b/>
                <w:bCs/>
                <w:szCs w:val="24"/>
              </w:rPr>
              <w:t>т</w:t>
            </w:r>
            <w:r w:rsidRPr="00547B80">
              <w:rPr>
                <w:b/>
                <w:bCs/>
                <w:szCs w:val="24"/>
              </w:rPr>
              <w:t>венных программ, всего</w:t>
            </w:r>
          </w:p>
        </w:tc>
        <w:tc>
          <w:tcPr>
            <w:tcW w:w="1842" w:type="dxa"/>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62 648 411,5</w:t>
            </w:r>
          </w:p>
        </w:tc>
        <w:tc>
          <w:tcPr>
            <w:tcW w:w="1701" w:type="dxa"/>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50 791 252,5</w:t>
            </w:r>
          </w:p>
        </w:tc>
        <w:tc>
          <w:tcPr>
            <w:tcW w:w="1867" w:type="dxa"/>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11 857 159,0</w:t>
            </w:r>
          </w:p>
        </w:tc>
      </w:tr>
      <w:tr w:rsidR="00993FC8" w:rsidRPr="00547B80" w:rsidTr="00547B80">
        <w:trPr>
          <w:trHeight w:val="270"/>
        </w:trPr>
        <w:tc>
          <w:tcPr>
            <w:tcW w:w="4111" w:type="dxa"/>
            <w:shd w:val="clear" w:color="auto" w:fill="auto"/>
            <w:vAlign w:val="center"/>
            <w:hideMark/>
          </w:tcPr>
          <w:p w:rsidR="00993FC8" w:rsidRPr="00547B80" w:rsidRDefault="00993FC8" w:rsidP="00547B80">
            <w:pPr>
              <w:rPr>
                <w:szCs w:val="24"/>
              </w:rPr>
            </w:pPr>
            <w:r w:rsidRPr="00547B80">
              <w:rPr>
                <w:szCs w:val="24"/>
              </w:rPr>
              <w:t xml:space="preserve">I. Новое качество жизни </w:t>
            </w:r>
          </w:p>
          <w:p w:rsidR="00993FC8" w:rsidRPr="00547B80" w:rsidRDefault="00993FC8" w:rsidP="00547B80">
            <w:pPr>
              <w:rPr>
                <w:szCs w:val="24"/>
              </w:rPr>
            </w:pPr>
            <w:r w:rsidRPr="00547B80">
              <w:rPr>
                <w:szCs w:val="24"/>
              </w:rPr>
              <w:t>(9 государственных программ)</w:t>
            </w:r>
          </w:p>
        </w:tc>
        <w:tc>
          <w:tcPr>
            <w:tcW w:w="1842"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47 178 618,7</w:t>
            </w:r>
          </w:p>
        </w:tc>
        <w:tc>
          <w:tcPr>
            <w:tcW w:w="1701"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37 053 692,3</w:t>
            </w:r>
          </w:p>
        </w:tc>
        <w:tc>
          <w:tcPr>
            <w:tcW w:w="1867"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10 124 926,4</w:t>
            </w:r>
          </w:p>
        </w:tc>
      </w:tr>
      <w:tr w:rsidR="00993FC8" w:rsidRPr="00547B80" w:rsidTr="00547B80">
        <w:trPr>
          <w:trHeight w:val="525"/>
        </w:trPr>
        <w:tc>
          <w:tcPr>
            <w:tcW w:w="4111" w:type="dxa"/>
            <w:shd w:val="clear" w:color="auto" w:fill="auto"/>
            <w:vAlign w:val="center"/>
            <w:hideMark/>
          </w:tcPr>
          <w:p w:rsidR="00993FC8" w:rsidRPr="00547B80" w:rsidRDefault="00993FC8" w:rsidP="00547B80">
            <w:pPr>
              <w:rPr>
                <w:szCs w:val="24"/>
              </w:rPr>
            </w:pPr>
            <w:r w:rsidRPr="00547B80">
              <w:rPr>
                <w:szCs w:val="24"/>
              </w:rPr>
              <w:t xml:space="preserve">II. Инновационное развитие экономики </w:t>
            </w:r>
          </w:p>
          <w:p w:rsidR="00993FC8" w:rsidRPr="00547B80" w:rsidRDefault="00993FC8" w:rsidP="00547B80">
            <w:pPr>
              <w:rPr>
                <w:szCs w:val="24"/>
              </w:rPr>
            </w:pPr>
            <w:r w:rsidRPr="00547B80">
              <w:rPr>
                <w:szCs w:val="24"/>
              </w:rPr>
              <w:t>(7 государственных программ)</w:t>
            </w:r>
          </w:p>
        </w:tc>
        <w:tc>
          <w:tcPr>
            <w:tcW w:w="1842"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9 627 305,7</w:t>
            </w:r>
          </w:p>
        </w:tc>
        <w:tc>
          <w:tcPr>
            <w:tcW w:w="1701"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7 920 926,9</w:t>
            </w:r>
          </w:p>
        </w:tc>
        <w:tc>
          <w:tcPr>
            <w:tcW w:w="1867"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1 706 378,8</w:t>
            </w:r>
          </w:p>
        </w:tc>
      </w:tr>
      <w:tr w:rsidR="00993FC8" w:rsidRPr="00547B80" w:rsidTr="00547B80">
        <w:trPr>
          <w:trHeight w:val="270"/>
        </w:trPr>
        <w:tc>
          <w:tcPr>
            <w:tcW w:w="4111" w:type="dxa"/>
            <w:shd w:val="clear" w:color="auto" w:fill="auto"/>
            <w:vAlign w:val="center"/>
            <w:hideMark/>
          </w:tcPr>
          <w:p w:rsidR="00993FC8" w:rsidRPr="00547B80" w:rsidRDefault="00993FC8" w:rsidP="00547B80">
            <w:pPr>
              <w:rPr>
                <w:szCs w:val="24"/>
              </w:rPr>
            </w:pPr>
            <w:r w:rsidRPr="00547B80">
              <w:rPr>
                <w:szCs w:val="24"/>
              </w:rPr>
              <w:t xml:space="preserve">III. Обеспечение безопасности </w:t>
            </w:r>
          </w:p>
          <w:p w:rsidR="00993FC8" w:rsidRPr="00547B80" w:rsidRDefault="00993FC8" w:rsidP="00547B80">
            <w:pPr>
              <w:rPr>
                <w:szCs w:val="24"/>
              </w:rPr>
            </w:pPr>
            <w:r w:rsidRPr="00547B80">
              <w:rPr>
                <w:szCs w:val="24"/>
              </w:rPr>
              <w:t>(2 государственных программ)</w:t>
            </w:r>
          </w:p>
        </w:tc>
        <w:tc>
          <w:tcPr>
            <w:tcW w:w="1842"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1 046 096,7</w:t>
            </w:r>
          </w:p>
        </w:tc>
        <w:tc>
          <w:tcPr>
            <w:tcW w:w="1701"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1 046 096,7</w:t>
            </w:r>
          </w:p>
        </w:tc>
        <w:tc>
          <w:tcPr>
            <w:tcW w:w="1867"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0,0</w:t>
            </w:r>
          </w:p>
        </w:tc>
      </w:tr>
      <w:tr w:rsidR="00993FC8" w:rsidRPr="00547B80" w:rsidTr="00547B80">
        <w:trPr>
          <w:trHeight w:val="270"/>
        </w:trPr>
        <w:tc>
          <w:tcPr>
            <w:tcW w:w="4111" w:type="dxa"/>
            <w:shd w:val="clear" w:color="auto" w:fill="auto"/>
            <w:vAlign w:val="center"/>
            <w:hideMark/>
          </w:tcPr>
          <w:p w:rsidR="00993FC8" w:rsidRPr="00547B80" w:rsidRDefault="00993FC8" w:rsidP="00547B80">
            <w:pPr>
              <w:rPr>
                <w:szCs w:val="24"/>
              </w:rPr>
            </w:pPr>
            <w:r w:rsidRPr="00547B80">
              <w:rPr>
                <w:szCs w:val="24"/>
              </w:rPr>
              <w:t xml:space="preserve">IV. Эффективное государство </w:t>
            </w:r>
          </w:p>
          <w:p w:rsidR="00993FC8" w:rsidRPr="00547B80" w:rsidRDefault="00993FC8" w:rsidP="00547B80">
            <w:pPr>
              <w:rPr>
                <w:szCs w:val="24"/>
              </w:rPr>
            </w:pPr>
            <w:r w:rsidRPr="00547B80">
              <w:rPr>
                <w:szCs w:val="24"/>
              </w:rPr>
              <w:t>(3 государственные программы)</w:t>
            </w:r>
          </w:p>
        </w:tc>
        <w:tc>
          <w:tcPr>
            <w:tcW w:w="1842"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4 796 390,4</w:t>
            </w:r>
          </w:p>
        </w:tc>
        <w:tc>
          <w:tcPr>
            <w:tcW w:w="1701"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4 770 536,6</w:t>
            </w:r>
          </w:p>
        </w:tc>
        <w:tc>
          <w:tcPr>
            <w:tcW w:w="1867" w:type="dxa"/>
            <w:shd w:val="clear" w:color="auto" w:fill="auto"/>
            <w:vAlign w:val="center"/>
            <w:hideMark/>
          </w:tcPr>
          <w:p w:rsidR="00993FC8" w:rsidRPr="00547B80" w:rsidRDefault="00993FC8" w:rsidP="00547B80">
            <w:pPr>
              <w:jc w:val="center"/>
              <w:rPr>
                <w:bCs/>
                <w:color w:val="000000"/>
                <w:szCs w:val="24"/>
              </w:rPr>
            </w:pPr>
            <w:r w:rsidRPr="00547B80">
              <w:rPr>
                <w:bCs/>
                <w:color w:val="000000"/>
                <w:szCs w:val="24"/>
              </w:rPr>
              <w:t>25 853,8</w:t>
            </w:r>
          </w:p>
        </w:tc>
      </w:tr>
      <w:tr w:rsidR="00993FC8" w:rsidRPr="00547B80" w:rsidTr="00547B80">
        <w:trPr>
          <w:trHeight w:val="300"/>
        </w:trPr>
        <w:tc>
          <w:tcPr>
            <w:tcW w:w="4111" w:type="dxa"/>
            <w:shd w:val="clear" w:color="auto" w:fill="auto"/>
            <w:vAlign w:val="center"/>
            <w:hideMark/>
          </w:tcPr>
          <w:p w:rsidR="00993FC8" w:rsidRPr="00547B80" w:rsidRDefault="00993FC8" w:rsidP="00547B80">
            <w:pPr>
              <w:rPr>
                <w:b/>
                <w:bCs/>
                <w:szCs w:val="24"/>
              </w:rPr>
            </w:pPr>
            <w:proofErr w:type="spellStart"/>
            <w:r w:rsidRPr="00547B80">
              <w:rPr>
                <w:b/>
                <w:bCs/>
                <w:szCs w:val="24"/>
              </w:rPr>
              <w:t>Непрограммные</w:t>
            </w:r>
            <w:proofErr w:type="spellEnd"/>
            <w:r w:rsidRPr="00547B80">
              <w:rPr>
                <w:b/>
                <w:bCs/>
                <w:szCs w:val="24"/>
              </w:rPr>
              <w:t xml:space="preserve"> направления деятельности</w:t>
            </w:r>
          </w:p>
        </w:tc>
        <w:tc>
          <w:tcPr>
            <w:tcW w:w="1842" w:type="dxa"/>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5 410 038,5</w:t>
            </w:r>
          </w:p>
        </w:tc>
        <w:tc>
          <w:tcPr>
            <w:tcW w:w="1701" w:type="dxa"/>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5 315 858,4</w:t>
            </w:r>
          </w:p>
        </w:tc>
        <w:tc>
          <w:tcPr>
            <w:tcW w:w="1867" w:type="dxa"/>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94 180,1</w:t>
            </w:r>
          </w:p>
        </w:tc>
      </w:tr>
      <w:tr w:rsidR="00993FC8" w:rsidRPr="00547B80" w:rsidTr="00547B80">
        <w:trPr>
          <w:trHeight w:val="300"/>
        </w:trPr>
        <w:tc>
          <w:tcPr>
            <w:tcW w:w="4111" w:type="dxa"/>
            <w:shd w:val="clear" w:color="auto" w:fill="auto"/>
            <w:noWrap/>
            <w:vAlign w:val="bottom"/>
            <w:hideMark/>
          </w:tcPr>
          <w:p w:rsidR="00993FC8" w:rsidRPr="00547B80" w:rsidRDefault="00993FC8" w:rsidP="00547B80">
            <w:pPr>
              <w:rPr>
                <w:b/>
                <w:bCs/>
                <w:szCs w:val="24"/>
              </w:rPr>
            </w:pPr>
            <w:r w:rsidRPr="00547B80">
              <w:rPr>
                <w:b/>
                <w:bCs/>
                <w:szCs w:val="24"/>
              </w:rPr>
              <w:t>ВСЕГО</w:t>
            </w:r>
          </w:p>
        </w:tc>
        <w:tc>
          <w:tcPr>
            <w:tcW w:w="1842" w:type="dxa"/>
            <w:shd w:val="clear" w:color="auto" w:fill="auto"/>
            <w:noWrap/>
            <w:vAlign w:val="center"/>
            <w:hideMark/>
          </w:tcPr>
          <w:p w:rsidR="00993FC8" w:rsidRPr="00547B80" w:rsidRDefault="00993FC8" w:rsidP="00547B80">
            <w:pPr>
              <w:jc w:val="center"/>
              <w:rPr>
                <w:b/>
                <w:bCs/>
                <w:color w:val="000000"/>
                <w:szCs w:val="24"/>
              </w:rPr>
            </w:pPr>
            <w:r w:rsidRPr="00547B80">
              <w:rPr>
                <w:b/>
                <w:bCs/>
                <w:color w:val="000000"/>
                <w:szCs w:val="24"/>
              </w:rPr>
              <w:t>68 058 450,0</w:t>
            </w:r>
          </w:p>
        </w:tc>
        <w:tc>
          <w:tcPr>
            <w:tcW w:w="1701" w:type="dxa"/>
            <w:shd w:val="clear" w:color="auto" w:fill="auto"/>
            <w:noWrap/>
            <w:vAlign w:val="center"/>
            <w:hideMark/>
          </w:tcPr>
          <w:p w:rsidR="00993FC8" w:rsidRPr="00547B80" w:rsidRDefault="00993FC8" w:rsidP="00547B80">
            <w:pPr>
              <w:jc w:val="center"/>
              <w:rPr>
                <w:b/>
                <w:bCs/>
                <w:color w:val="000000"/>
                <w:szCs w:val="24"/>
              </w:rPr>
            </w:pPr>
            <w:r w:rsidRPr="00547B80">
              <w:rPr>
                <w:b/>
                <w:bCs/>
                <w:color w:val="000000"/>
                <w:szCs w:val="24"/>
              </w:rPr>
              <w:t>56 107 110,9</w:t>
            </w:r>
          </w:p>
        </w:tc>
        <w:tc>
          <w:tcPr>
            <w:tcW w:w="1867" w:type="dxa"/>
            <w:shd w:val="clear" w:color="auto" w:fill="auto"/>
            <w:noWrap/>
            <w:vAlign w:val="center"/>
            <w:hideMark/>
          </w:tcPr>
          <w:p w:rsidR="00993FC8" w:rsidRPr="00547B80" w:rsidRDefault="00993FC8" w:rsidP="00547B80">
            <w:pPr>
              <w:jc w:val="center"/>
              <w:rPr>
                <w:b/>
                <w:bCs/>
                <w:color w:val="000000"/>
                <w:szCs w:val="24"/>
              </w:rPr>
            </w:pPr>
            <w:r w:rsidRPr="00547B80">
              <w:rPr>
                <w:b/>
                <w:bCs/>
                <w:color w:val="000000"/>
                <w:szCs w:val="24"/>
              </w:rPr>
              <w:t>11 951 339,1</w:t>
            </w:r>
          </w:p>
        </w:tc>
      </w:tr>
    </w:tbl>
    <w:p w:rsidR="00993FC8" w:rsidRPr="00D90CF8" w:rsidRDefault="00993FC8" w:rsidP="00993FC8">
      <w:pPr>
        <w:ind w:firstLine="851"/>
        <w:contextualSpacing/>
        <w:jc w:val="right"/>
        <w:rPr>
          <w:sz w:val="28"/>
          <w:szCs w:val="28"/>
          <w:highlight w:val="yellow"/>
        </w:rPr>
      </w:pPr>
    </w:p>
    <w:p w:rsidR="00993FC8" w:rsidRDefault="00993FC8" w:rsidP="00993FC8">
      <w:pPr>
        <w:ind w:firstLine="709"/>
        <w:contextualSpacing/>
        <w:jc w:val="both"/>
        <w:rPr>
          <w:sz w:val="28"/>
          <w:szCs w:val="28"/>
        </w:rPr>
      </w:pPr>
      <w:r w:rsidRPr="008E4A02">
        <w:rPr>
          <w:sz w:val="28"/>
          <w:szCs w:val="28"/>
        </w:rPr>
        <w:t>Распределение бюджетных ассигнований по государственным</w:t>
      </w:r>
      <w:r>
        <w:rPr>
          <w:sz w:val="28"/>
          <w:szCs w:val="28"/>
        </w:rPr>
        <w:t xml:space="preserve"> </w:t>
      </w:r>
      <w:r w:rsidRPr="008E4A02">
        <w:rPr>
          <w:sz w:val="28"/>
          <w:szCs w:val="28"/>
        </w:rPr>
        <w:t>програ</w:t>
      </w:r>
      <w:r w:rsidRPr="008E4A02">
        <w:rPr>
          <w:sz w:val="28"/>
          <w:szCs w:val="28"/>
        </w:rPr>
        <w:t>м</w:t>
      </w:r>
      <w:r w:rsidRPr="008E4A02">
        <w:rPr>
          <w:sz w:val="28"/>
          <w:szCs w:val="28"/>
        </w:rPr>
        <w:t xml:space="preserve">мам и </w:t>
      </w:r>
      <w:proofErr w:type="spellStart"/>
      <w:r w:rsidRPr="008E4A02">
        <w:rPr>
          <w:sz w:val="28"/>
          <w:szCs w:val="28"/>
        </w:rPr>
        <w:t>непрограммным</w:t>
      </w:r>
      <w:proofErr w:type="spellEnd"/>
      <w:r w:rsidRPr="008E4A02">
        <w:rPr>
          <w:sz w:val="28"/>
          <w:szCs w:val="28"/>
        </w:rPr>
        <w:t xml:space="preserve"> направлениям деятельности на 2025 год, удельный вес в общем объеме расходов представлены в таблице:</w:t>
      </w:r>
    </w:p>
    <w:p w:rsidR="00993FC8" w:rsidRDefault="00993FC8" w:rsidP="00993FC8">
      <w:pPr>
        <w:rPr>
          <w:rFonts w:eastAsia="Calibri"/>
          <w:sz w:val="20"/>
          <w:lang w:eastAsia="en-US"/>
        </w:rPr>
      </w:pPr>
      <w:r>
        <w:rPr>
          <w:rFonts w:eastAsia="Calibri"/>
          <w:sz w:val="20"/>
          <w:lang w:eastAsia="en-US"/>
        </w:rPr>
        <w:br w:type="page"/>
      </w:r>
    </w:p>
    <w:p w:rsidR="00993FC8" w:rsidRPr="00547B80" w:rsidRDefault="00993FC8" w:rsidP="00993FC8">
      <w:pPr>
        <w:ind w:firstLine="709"/>
        <w:jc w:val="right"/>
        <w:rPr>
          <w:rFonts w:eastAsia="Calibri"/>
          <w:szCs w:val="24"/>
          <w:lang w:eastAsia="en-US"/>
        </w:rPr>
      </w:pPr>
      <w:r w:rsidRPr="00547B80">
        <w:rPr>
          <w:rFonts w:eastAsia="Calibri"/>
          <w:szCs w:val="24"/>
          <w:lang w:eastAsia="en-US"/>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3"/>
        <w:gridCol w:w="2513"/>
        <w:gridCol w:w="1569"/>
        <w:gridCol w:w="1653"/>
        <w:gridCol w:w="1785"/>
        <w:gridCol w:w="1618"/>
      </w:tblGrid>
      <w:tr w:rsidR="00993FC8" w:rsidRPr="00547B80" w:rsidTr="00547B80">
        <w:trPr>
          <w:trHeight w:val="375"/>
          <w:tblHeader/>
        </w:trPr>
        <w:tc>
          <w:tcPr>
            <w:tcW w:w="295" w:type="pct"/>
            <w:vMerge w:val="restart"/>
            <w:shd w:val="clear" w:color="auto" w:fill="auto"/>
            <w:vAlign w:val="center"/>
            <w:hideMark/>
          </w:tcPr>
          <w:p w:rsidR="00993FC8" w:rsidRPr="00547B80" w:rsidRDefault="00993FC8" w:rsidP="00547B80">
            <w:pPr>
              <w:jc w:val="center"/>
              <w:rPr>
                <w:szCs w:val="24"/>
              </w:rPr>
            </w:pPr>
            <w:r w:rsidRPr="00547B80">
              <w:rPr>
                <w:szCs w:val="24"/>
              </w:rPr>
              <w:t xml:space="preserve">№ </w:t>
            </w:r>
            <w:proofErr w:type="spellStart"/>
            <w:proofErr w:type="gramStart"/>
            <w:r w:rsidRPr="00547B80">
              <w:rPr>
                <w:szCs w:val="24"/>
              </w:rPr>
              <w:t>п</w:t>
            </w:r>
            <w:proofErr w:type="spellEnd"/>
            <w:proofErr w:type="gramEnd"/>
            <w:r w:rsidRPr="00547B80">
              <w:rPr>
                <w:szCs w:val="24"/>
              </w:rPr>
              <w:t>/</w:t>
            </w:r>
            <w:proofErr w:type="spellStart"/>
            <w:r w:rsidRPr="00547B80">
              <w:rPr>
                <w:szCs w:val="24"/>
              </w:rPr>
              <w:t>п</w:t>
            </w:r>
            <w:proofErr w:type="spellEnd"/>
          </w:p>
        </w:tc>
        <w:tc>
          <w:tcPr>
            <w:tcW w:w="1294" w:type="pct"/>
            <w:vMerge w:val="restart"/>
            <w:shd w:val="clear" w:color="auto" w:fill="auto"/>
            <w:vAlign w:val="center"/>
            <w:hideMark/>
          </w:tcPr>
          <w:p w:rsidR="00993FC8" w:rsidRPr="00547B80" w:rsidRDefault="00993FC8" w:rsidP="00547B80">
            <w:pPr>
              <w:jc w:val="center"/>
              <w:rPr>
                <w:szCs w:val="24"/>
              </w:rPr>
            </w:pPr>
            <w:r w:rsidRPr="00547B80">
              <w:rPr>
                <w:szCs w:val="24"/>
              </w:rPr>
              <w:t>Наименование</w:t>
            </w:r>
          </w:p>
        </w:tc>
        <w:tc>
          <w:tcPr>
            <w:tcW w:w="808" w:type="pct"/>
            <w:vMerge w:val="restart"/>
            <w:shd w:val="clear" w:color="auto" w:fill="auto"/>
            <w:vAlign w:val="center"/>
            <w:hideMark/>
          </w:tcPr>
          <w:p w:rsidR="00993FC8" w:rsidRPr="00547B80" w:rsidRDefault="00993FC8" w:rsidP="00547B80">
            <w:pPr>
              <w:jc w:val="center"/>
              <w:rPr>
                <w:szCs w:val="24"/>
              </w:rPr>
            </w:pPr>
            <w:r w:rsidRPr="00547B80">
              <w:rPr>
                <w:szCs w:val="24"/>
              </w:rPr>
              <w:t>2025</w:t>
            </w:r>
          </w:p>
          <w:p w:rsidR="00993FC8" w:rsidRPr="00547B80" w:rsidRDefault="00993FC8" w:rsidP="00547B80">
            <w:pPr>
              <w:jc w:val="center"/>
              <w:rPr>
                <w:szCs w:val="24"/>
              </w:rPr>
            </w:pPr>
            <w:r w:rsidRPr="00547B80">
              <w:rPr>
                <w:szCs w:val="24"/>
              </w:rPr>
              <w:t xml:space="preserve"> год, всего</w:t>
            </w:r>
          </w:p>
        </w:tc>
        <w:tc>
          <w:tcPr>
            <w:tcW w:w="1770" w:type="pct"/>
            <w:gridSpan w:val="2"/>
            <w:shd w:val="clear" w:color="auto" w:fill="auto"/>
            <w:vAlign w:val="center"/>
            <w:hideMark/>
          </w:tcPr>
          <w:p w:rsidR="00993FC8" w:rsidRPr="00547B80" w:rsidRDefault="00993FC8" w:rsidP="00547B80">
            <w:pPr>
              <w:jc w:val="center"/>
              <w:rPr>
                <w:szCs w:val="24"/>
              </w:rPr>
            </w:pPr>
            <w:r w:rsidRPr="00547B80">
              <w:rPr>
                <w:szCs w:val="24"/>
              </w:rPr>
              <w:t>в том числе:</w:t>
            </w:r>
          </w:p>
        </w:tc>
        <w:tc>
          <w:tcPr>
            <w:tcW w:w="833" w:type="pct"/>
            <w:vMerge w:val="restart"/>
            <w:shd w:val="clear" w:color="auto" w:fill="auto"/>
            <w:vAlign w:val="center"/>
            <w:hideMark/>
          </w:tcPr>
          <w:p w:rsidR="00993FC8" w:rsidRPr="00547B80" w:rsidRDefault="00993FC8" w:rsidP="00547B80">
            <w:pPr>
              <w:jc w:val="center"/>
              <w:rPr>
                <w:szCs w:val="24"/>
              </w:rPr>
            </w:pPr>
            <w:r w:rsidRPr="00547B80">
              <w:rPr>
                <w:szCs w:val="24"/>
              </w:rPr>
              <w:t>Удельный вес в общем объеме расходов, %</w:t>
            </w:r>
          </w:p>
        </w:tc>
      </w:tr>
      <w:tr w:rsidR="00993FC8" w:rsidRPr="00547B80" w:rsidTr="00547B80">
        <w:trPr>
          <w:trHeight w:val="1365"/>
          <w:tblHeader/>
        </w:trPr>
        <w:tc>
          <w:tcPr>
            <w:tcW w:w="295" w:type="pct"/>
            <w:vMerge/>
            <w:vAlign w:val="center"/>
            <w:hideMark/>
          </w:tcPr>
          <w:p w:rsidR="00993FC8" w:rsidRPr="00547B80" w:rsidRDefault="00993FC8" w:rsidP="00547B80">
            <w:pPr>
              <w:rPr>
                <w:szCs w:val="24"/>
              </w:rPr>
            </w:pPr>
          </w:p>
        </w:tc>
        <w:tc>
          <w:tcPr>
            <w:tcW w:w="1294" w:type="pct"/>
            <w:vMerge/>
            <w:vAlign w:val="center"/>
            <w:hideMark/>
          </w:tcPr>
          <w:p w:rsidR="00993FC8" w:rsidRPr="00547B80" w:rsidRDefault="00993FC8" w:rsidP="00547B80">
            <w:pPr>
              <w:rPr>
                <w:szCs w:val="24"/>
              </w:rPr>
            </w:pPr>
          </w:p>
        </w:tc>
        <w:tc>
          <w:tcPr>
            <w:tcW w:w="808" w:type="pct"/>
            <w:vMerge/>
            <w:vAlign w:val="center"/>
            <w:hideMark/>
          </w:tcPr>
          <w:p w:rsidR="00993FC8" w:rsidRPr="00547B80" w:rsidRDefault="00993FC8" w:rsidP="00547B80">
            <w:pPr>
              <w:rPr>
                <w:szCs w:val="24"/>
              </w:rPr>
            </w:pPr>
          </w:p>
        </w:tc>
        <w:tc>
          <w:tcPr>
            <w:tcW w:w="851" w:type="pct"/>
            <w:shd w:val="clear" w:color="auto" w:fill="auto"/>
            <w:vAlign w:val="center"/>
            <w:hideMark/>
          </w:tcPr>
          <w:p w:rsidR="00993FC8" w:rsidRPr="00547B80" w:rsidRDefault="00993FC8" w:rsidP="00547B80">
            <w:pPr>
              <w:jc w:val="center"/>
              <w:rPr>
                <w:szCs w:val="24"/>
              </w:rPr>
            </w:pPr>
            <w:r w:rsidRPr="00547B80">
              <w:rPr>
                <w:szCs w:val="24"/>
              </w:rPr>
              <w:t>средства бюджета Республики Карелия</w:t>
            </w:r>
          </w:p>
        </w:tc>
        <w:tc>
          <w:tcPr>
            <w:tcW w:w="919" w:type="pct"/>
            <w:shd w:val="clear" w:color="auto" w:fill="auto"/>
            <w:vAlign w:val="center"/>
            <w:hideMark/>
          </w:tcPr>
          <w:p w:rsidR="00993FC8" w:rsidRPr="00547B80" w:rsidRDefault="00993FC8" w:rsidP="00547B80">
            <w:pPr>
              <w:jc w:val="center"/>
              <w:rPr>
                <w:szCs w:val="24"/>
              </w:rPr>
            </w:pPr>
            <w:r w:rsidRPr="00547B80">
              <w:rPr>
                <w:szCs w:val="24"/>
              </w:rPr>
              <w:t>целевые безвозмездные поступления в бюджет Республики Карелия</w:t>
            </w:r>
          </w:p>
        </w:tc>
        <w:tc>
          <w:tcPr>
            <w:tcW w:w="833" w:type="pct"/>
            <w:vMerge/>
            <w:vAlign w:val="center"/>
            <w:hideMark/>
          </w:tcPr>
          <w:p w:rsidR="00993FC8" w:rsidRPr="00547B80" w:rsidRDefault="00993FC8" w:rsidP="00547B80">
            <w:pPr>
              <w:rPr>
                <w:szCs w:val="24"/>
              </w:rPr>
            </w:pPr>
          </w:p>
        </w:tc>
      </w:tr>
      <w:tr w:rsidR="00993FC8" w:rsidRPr="00547B80" w:rsidTr="00547B80">
        <w:trPr>
          <w:trHeight w:val="375"/>
          <w:tblHeader/>
        </w:trPr>
        <w:tc>
          <w:tcPr>
            <w:tcW w:w="295" w:type="pct"/>
            <w:shd w:val="clear" w:color="auto" w:fill="auto"/>
            <w:vAlign w:val="center"/>
            <w:hideMark/>
          </w:tcPr>
          <w:p w:rsidR="00993FC8" w:rsidRPr="00547B80" w:rsidRDefault="00993FC8" w:rsidP="00547B80">
            <w:pPr>
              <w:jc w:val="center"/>
              <w:rPr>
                <w:szCs w:val="24"/>
              </w:rPr>
            </w:pPr>
            <w:r w:rsidRPr="00547B80">
              <w:rPr>
                <w:szCs w:val="24"/>
              </w:rPr>
              <w:t>1</w:t>
            </w:r>
          </w:p>
        </w:tc>
        <w:tc>
          <w:tcPr>
            <w:tcW w:w="1294" w:type="pct"/>
            <w:shd w:val="clear" w:color="auto" w:fill="auto"/>
            <w:vAlign w:val="center"/>
            <w:hideMark/>
          </w:tcPr>
          <w:p w:rsidR="00993FC8" w:rsidRPr="00547B80" w:rsidRDefault="00993FC8" w:rsidP="00547B80">
            <w:pPr>
              <w:jc w:val="center"/>
              <w:rPr>
                <w:szCs w:val="24"/>
              </w:rPr>
            </w:pPr>
            <w:r w:rsidRPr="00547B80">
              <w:rPr>
                <w:szCs w:val="24"/>
              </w:rPr>
              <w:t>2</w:t>
            </w:r>
          </w:p>
        </w:tc>
        <w:tc>
          <w:tcPr>
            <w:tcW w:w="808" w:type="pct"/>
            <w:shd w:val="clear" w:color="auto" w:fill="auto"/>
            <w:vAlign w:val="center"/>
            <w:hideMark/>
          </w:tcPr>
          <w:p w:rsidR="00993FC8" w:rsidRPr="00547B80" w:rsidRDefault="00993FC8" w:rsidP="00547B80">
            <w:pPr>
              <w:jc w:val="center"/>
              <w:rPr>
                <w:szCs w:val="24"/>
              </w:rPr>
            </w:pPr>
            <w:r w:rsidRPr="00547B80">
              <w:rPr>
                <w:szCs w:val="24"/>
              </w:rPr>
              <w:t>3</w:t>
            </w:r>
          </w:p>
        </w:tc>
        <w:tc>
          <w:tcPr>
            <w:tcW w:w="851" w:type="pct"/>
            <w:shd w:val="clear" w:color="auto" w:fill="auto"/>
            <w:vAlign w:val="center"/>
            <w:hideMark/>
          </w:tcPr>
          <w:p w:rsidR="00993FC8" w:rsidRPr="00547B80" w:rsidRDefault="00993FC8" w:rsidP="00547B80">
            <w:pPr>
              <w:jc w:val="center"/>
              <w:rPr>
                <w:szCs w:val="24"/>
              </w:rPr>
            </w:pPr>
            <w:r w:rsidRPr="00547B80">
              <w:rPr>
                <w:szCs w:val="24"/>
              </w:rPr>
              <w:t>4</w:t>
            </w:r>
          </w:p>
        </w:tc>
        <w:tc>
          <w:tcPr>
            <w:tcW w:w="919" w:type="pct"/>
            <w:shd w:val="clear" w:color="auto" w:fill="auto"/>
            <w:vAlign w:val="center"/>
            <w:hideMark/>
          </w:tcPr>
          <w:p w:rsidR="00993FC8" w:rsidRPr="00547B80" w:rsidRDefault="00993FC8" w:rsidP="00547B80">
            <w:pPr>
              <w:jc w:val="center"/>
              <w:rPr>
                <w:szCs w:val="24"/>
              </w:rPr>
            </w:pPr>
            <w:r w:rsidRPr="00547B80">
              <w:rPr>
                <w:szCs w:val="24"/>
              </w:rPr>
              <w:t>5</w:t>
            </w:r>
          </w:p>
        </w:tc>
        <w:tc>
          <w:tcPr>
            <w:tcW w:w="833" w:type="pct"/>
            <w:shd w:val="clear" w:color="auto" w:fill="auto"/>
            <w:vAlign w:val="center"/>
            <w:hideMark/>
          </w:tcPr>
          <w:p w:rsidR="00993FC8" w:rsidRPr="00547B80" w:rsidRDefault="00993FC8" w:rsidP="00547B80">
            <w:pPr>
              <w:jc w:val="center"/>
              <w:rPr>
                <w:szCs w:val="24"/>
              </w:rPr>
            </w:pPr>
            <w:r w:rsidRPr="00547B80">
              <w:rPr>
                <w:szCs w:val="24"/>
              </w:rPr>
              <w:t>6</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b/>
                <w:bCs/>
                <w:szCs w:val="24"/>
              </w:rPr>
            </w:pPr>
          </w:p>
        </w:tc>
        <w:tc>
          <w:tcPr>
            <w:tcW w:w="1294" w:type="pct"/>
            <w:shd w:val="clear" w:color="auto" w:fill="auto"/>
            <w:hideMark/>
          </w:tcPr>
          <w:p w:rsidR="00993FC8" w:rsidRPr="00547B80" w:rsidRDefault="00993FC8" w:rsidP="00547B80">
            <w:pPr>
              <w:rPr>
                <w:b/>
                <w:bCs/>
                <w:color w:val="000000"/>
                <w:szCs w:val="24"/>
              </w:rPr>
            </w:pPr>
            <w:r w:rsidRPr="00547B80">
              <w:rPr>
                <w:b/>
                <w:bCs/>
                <w:color w:val="000000"/>
                <w:szCs w:val="24"/>
              </w:rPr>
              <w:t>Расходы на реализ</w:t>
            </w:r>
            <w:r w:rsidRPr="00547B80">
              <w:rPr>
                <w:b/>
                <w:bCs/>
                <w:color w:val="000000"/>
                <w:szCs w:val="24"/>
              </w:rPr>
              <w:t>а</w:t>
            </w:r>
            <w:r w:rsidRPr="00547B80">
              <w:rPr>
                <w:b/>
                <w:bCs/>
                <w:color w:val="000000"/>
                <w:szCs w:val="24"/>
              </w:rPr>
              <w:t>цию государстве</w:t>
            </w:r>
            <w:r w:rsidRPr="00547B80">
              <w:rPr>
                <w:b/>
                <w:bCs/>
                <w:color w:val="000000"/>
                <w:szCs w:val="24"/>
              </w:rPr>
              <w:t>н</w:t>
            </w:r>
            <w:r w:rsidRPr="00547B80">
              <w:rPr>
                <w:b/>
                <w:bCs/>
                <w:color w:val="000000"/>
                <w:szCs w:val="24"/>
              </w:rPr>
              <w:t>ных программ, всего</w:t>
            </w:r>
          </w:p>
        </w:tc>
        <w:tc>
          <w:tcPr>
            <w:tcW w:w="808" w:type="pct"/>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62 648 411,5</w:t>
            </w:r>
          </w:p>
        </w:tc>
        <w:tc>
          <w:tcPr>
            <w:tcW w:w="851" w:type="pct"/>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50 791 252,5</w:t>
            </w:r>
          </w:p>
        </w:tc>
        <w:tc>
          <w:tcPr>
            <w:tcW w:w="919" w:type="pct"/>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11 857 159,0</w:t>
            </w:r>
          </w:p>
        </w:tc>
        <w:tc>
          <w:tcPr>
            <w:tcW w:w="833" w:type="pct"/>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92,1</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1.</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«Развитие здравоохранения»</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14 754 913,6</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10 353 717,5</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4 401 196,1</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21,7</w:t>
            </w:r>
          </w:p>
        </w:tc>
      </w:tr>
      <w:tr w:rsidR="00993FC8" w:rsidRPr="00547B80" w:rsidTr="00547B80">
        <w:trPr>
          <w:trHeight w:val="221"/>
        </w:trPr>
        <w:tc>
          <w:tcPr>
            <w:tcW w:w="295" w:type="pct"/>
            <w:shd w:val="clear" w:color="auto" w:fill="auto"/>
            <w:vAlign w:val="center"/>
            <w:hideMark/>
          </w:tcPr>
          <w:p w:rsidR="00993FC8" w:rsidRPr="00547B80" w:rsidRDefault="00993FC8" w:rsidP="00547B80">
            <w:pPr>
              <w:jc w:val="center"/>
              <w:rPr>
                <w:szCs w:val="24"/>
              </w:rPr>
            </w:pPr>
            <w:r w:rsidRPr="00547B80">
              <w:rPr>
                <w:szCs w:val="24"/>
              </w:rPr>
              <w:t>2.</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«Развитие образования»</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16 366 304,6</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14 307 173,0</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2 059 131,6</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24,0</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3.</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«Сове</w:t>
            </w:r>
            <w:r w:rsidRPr="00547B80">
              <w:rPr>
                <w:color w:val="000000"/>
                <w:szCs w:val="24"/>
              </w:rPr>
              <w:t>р</w:t>
            </w:r>
            <w:r w:rsidRPr="00547B80">
              <w:rPr>
                <w:color w:val="000000"/>
                <w:szCs w:val="24"/>
              </w:rPr>
              <w:t>шенствование социальной защиты граждан»</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10 715 986,0</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8 595 785,0</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2 120 201,0</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15,7</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4.</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«Досту</w:t>
            </w:r>
            <w:r w:rsidRPr="00547B80">
              <w:rPr>
                <w:color w:val="000000"/>
                <w:szCs w:val="24"/>
              </w:rPr>
              <w:t>п</w:t>
            </w:r>
            <w:r w:rsidRPr="00547B80">
              <w:rPr>
                <w:color w:val="000000"/>
                <w:szCs w:val="24"/>
              </w:rPr>
              <w:t>ная среда в Республ</w:t>
            </w:r>
            <w:r w:rsidRPr="00547B80">
              <w:rPr>
                <w:color w:val="000000"/>
                <w:szCs w:val="24"/>
              </w:rPr>
              <w:t>и</w:t>
            </w:r>
            <w:r w:rsidRPr="00547B80">
              <w:rPr>
                <w:color w:val="000000"/>
                <w:szCs w:val="24"/>
              </w:rPr>
              <w:t>ке Карелия»</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18 329,1</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8 341,6</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9 987,5</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0,0</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5.</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«Обесп</w:t>
            </w:r>
            <w:r w:rsidRPr="00547B80">
              <w:rPr>
                <w:color w:val="000000"/>
                <w:szCs w:val="24"/>
              </w:rPr>
              <w:t>е</w:t>
            </w:r>
            <w:r w:rsidRPr="00547B80">
              <w:rPr>
                <w:color w:val="000000"/>
                <w:szCs w:val="24"/>
              </w:rPr>
              <w:t>чение доступным и комфортным жильем и жилищно-коммунальными услугами»</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1 981 638,3</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1 546 021,8</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435 616,5</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2,9</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6.</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«Соде</w:t>
            </w:r>
            <w:r w:rsidRPr="00547B80">
              <w:rPr>
                <w:color w:val="000000"/>
                <w:szCs w:val="24"/>
              </w:rPr>
              <w:t>й</w:t>
            </w:r>
            <w:r w:rsidRPr="00547B80">
              <w:rPr>
                <w:color w:val="000000"/>
                <w:szCs w:val="24"/>
              </w:rPr>
              <w:t>ствие занятости населения»</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585 367,5</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344 827,1</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240 540,4</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0,9</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7.</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«Развитие культуры»</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1 893 545,9</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1 526 459,6</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367 086,3</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2,8</w:t>
            </w:r>
          </w:p>
        </w:tc>
      </w:tr>
      <w:tr w:rsidR="00993FC8" w:rsidRPr="00547B80" w:rsidTr="00B06C94">
        <w:trPr>
          <w:trHeight w:val="381"/>
        </w:trPr>
        <w:tc>
          <w:tcPr>
            <w:tcW w:w="295" w:type="pct"/>
            <w:shd w:val="clear" w:color="auto" w:fill="auto"/>
            <w:vAlign w:val="center"/>
            <w:hideMark/>
          </w:tcPr>
          <w:p w:rsidR="00993FC8" w:rsidRPr="00547B80" w:rsidRDefault="00993FC8" w:rsidP="00547B80">
            <w:pPr>
              <w:jc w:val="center"/>
              <w:rPr>
                <w:szCs w:val="24"/>
              </w:rPr>
            </w:pPr>
            <w:r w:rsidRPr="00547B80">
              <w:rPr>
                <w:szCs w:val="24"/>
              </w:rPr>
              <w:t>8.</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«Развитие физической культуры и спорта»</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459 819,3</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347 539,5</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112 279,8</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0,7</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9.</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«Экон</w:t>
            </w:r>
            <w:r w:rsidRPr="00547B80">
              <w:rPr>
                <w:color w:val="000000"/>
                <w:szCs w:val="24"/>
              </w:rPr>
              <w:t>о</w:t>
            </w:r>
            <w:r w:rsidRPr="00547B80">
              <w:rPr>
                <w:color w:val="000000"/>
                <w:szCs w:val="24"/>
              </w:rPr>
              <w:t>мическое развитие и инновационная экономика»</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169 395,3</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169 208,9</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186,4</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0,2</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10.</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«Инфо</w:t>
            </w:r>
            <w:r w:rsidRPr="00547B80">
              <w:rPr>
                <w:color w:val="000000"/>
                <w:szCs w:val="24"/>
              </w:rPr>
              <w:t>р</w:t>
            </w:r>
            <w:r w:rsidRPr="00547B80">
              <w:rPr>
                <w:color w:val="000000"/>
                <w:szCs w:val="24"/>
              </w:rPr>
              <w:t>мационное общество»</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398 400,4</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398 400,4</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0,0</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0,6</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11.</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«Развитие транспортной системы»</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6 580 667,4</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6 580 667,4</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0,0</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9,7</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12.</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 xml:space="preserve">ки Карелия «Развитие </w:t>
            </w:r>
            <w:proofErr w:type="gramStart"/>
            <w:r w:rsidRPr="00547B80">
              <w:rPr>
                <w:color w:val="000000"/>
                <w:szCs w:val="24"/>
              </w:rPr>
              <w:t>агропромышленного</w:t>
            </w:r>
            <w:proofErr w:type="gramEnd"/>
            <w:r w:rsidRPr="00547B80">
              <w:rPr>
                <w:color w:val="000000"/>
                <w:szCs w:val="24"/>
              </w:rPr>
              <w:t xml:space="preserve"> и </w:t>
            </w:r>
            <w:proofErr w:type="spellStart"/>
            <w:r w:rsidRPr="00547B80">
              <w:rPr>
                <w:color w:val="000000"/>
                <w:szCs w:val="24"/>
              </w:rPr>
              <w:t>рыбохозяйственн</w:t>
            </w:r>
            <w:r w:rsidRPr="00547B80">
              <w:rPr>
                <w:color w:val="000000"/>
                <w:szCs w:val="24"/>
              </w:rPr>
              <w:t>о</w:t>
            </w:r>
            <w:r w:rsidRPr="00547B80">
              <w:rPr>
                <w:color w:val="000000"/>
                <w:szCs w:val="24"/>
              </w:rPr>
              <w:t>го</w:t>
            </w:r>
            <w:proofErr w:type="spellEnd"/>
            <w:r w:rsidRPr="00547B80">
              <w:rPr>
                <w:color w:val="000000"/>
                <w:szCs w:val="24"/>
              </w:rPr>
              <w:t xml:space="preserve"> комплексов»</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917 374,4</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449 550,7</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467 823,7</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1,3</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13.</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«Воспр</w:t>
            </w:r>
            <w:r w:rsidRPr="00547B80">
              <w:rPr>
                <w:color w:val="000000"/>
                <w:szCs w:val="24"/>
              </w:rPr>
              <w:t>о</w:t>
            </w:r>
            <w:r w:rsidRPr="00547B80">
              <w:rPr>
                <w:color w:val="000000"/>
                <w:szCs w:val="24"/>
              </w:rPr>
              <w:t>изводство и испол</w:t>
            </w:r>
            <w:r w:rsidRPr="00547B80">
              <w:rPr>
                <w:color w:val="000000"/>
                <w:szCs w:val="24"/>
              </w:rPr>
              <w:t>ь</w:t>
            </w:r>
            <w:r w:rsidRPr="00547B80">
              <w:rPr>
                <w:color w:val="000000"/>
                <w:szCs w:val="24"/>
              </w:rPr>
              <w:t>зование природных ресурсов и охрана окружающей среды»</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1 291 985,8</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243 932,8</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1 048 053,0</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1,9</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14.</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«Развитие системы защиты населения и террит</w:t>
            </w:r>
            <w:r w:rsidRPr="00547B80">
              <w:rPr>
                <w:color w:val="000000"/>
                <w:szCs w:val="24"/>
              </w:rPr>
              <w:t>о</w:t>
            </w:r>
            <w:r w:rsidRPr="00547B80">
              <w:rPr>
                <w:color w:val="000000"/>
                <w:szCs w:val="24"/>
              </w:rPr>
              <w:t>рии от последствий чрезвычайных ситуаций, профила</w:t>
            </w:r>
            <w:r w:rsidRPr="00547B80">
              <w:rPr>
                <w:color w:val="000000"/>
                <w:szCs w:val="24"/>
              </w:rPr>
              <w:t>к</w:t>
            </w:r>
            <w:r w:rsidRPr="00547B80">
              <w:rPr>
                <w:color w:val="000000"/>
                <w:szCs w:val="24"/>
              </w:rPr>
              <w:t>тика правонарушений и терроризма»</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1 045 956,7</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1 045 956,7</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0,0</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1,5</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15.</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«Эффе</w:t>
            </w:r>
            <w:r w:rsidRPr="00547B80">
              <w:rPr>
                <w:color w:val="000000"/>
                <w:szCs w:val="24"/>
              </w:rPr>
              <w:t>к</w:t>
            </w:r>
            <w:r w:rsidRPr="00547B80">
              <w:rPr>
                <w:color w:val="000000"/>
                <w:szCs w:val="24"/>
              </w:rPr>
              <w:t>тивное управление региональными финансами»</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4 081 335,9</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4 071 401,5</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9 934,4</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6,0</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16.</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«Развитие туризма»</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211 371,2</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21 055,5</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190 315,7</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0,3</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17.</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«Форм</w:t>
            </w:r>
            <w:r w:rsidRPr="00547B80">
              <w:rPr>
                <w:color w:val="000000"/>
                <w:szCs w:val="24"/>
              </w:rPr>
              <w:t>и</w:t>
            </w:r>
            <w:r w:rsidRPr="00547B80">
              <w:rPr>
                <w:color w:val="000000"/>
                <w:szCs w:val="24"/>
              </w:rPr>
              <w:t>рование современной городской среды»</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402 714,4</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23 827,2</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378 887,2</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0,6</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18.</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«Реализ</w:t>
            </w:r>
            <w:r w:rsidRPr="00547B80">
              <w:rPr>
                <w:color w:val="000000"/>
                <w:szCs w:val="24"/>
              </w:rPr>
              <w:t>а</w:t>
            </w:r>
            <w:r w:rsidRPr="00547B80">
              <w:rPr>
                <w:color w:val="000000"/>
                <w:szCs w:val="24"/>
              </w:rPr>
              <w:t>ция государственной национальной политики на террит</w:t>
            </w:r>
            <w:r w:rsidRPr="00547B80">
              <w:rPr>
                <w:color w:val="000000"/>
                <w:szCs w:val="24"/>
              </w:rPr>
              <w:t>о</w:t>
            </w:r>
            <w:r w:rsidRPr="00547B80">
              <w:rPr>
                <w:color w:val="000000"/>
                <w:szCs w:val="24"/>
              </w:rPr>
              <w:t>рии Республики Карелия»</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108 106,9</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92 187,5</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15 919,4</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0,2</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szCs w:val="24"/>
              </w:rPr>
            </w:pPr>
            <w:r w:rsidRPr="00547B80">
              <w:rPr>
                <w:szCs w:val="24"/>
              </w:rPr>
              <w:t>19.</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«Развитие местного самоупра</w:t>
            </w:r>
            <w:r w:rsidRPr="00547B80">
              <w:rPr>
                <w:color w:val="000000"/>
                <w:szCs w:val="24"/>
              </w:rPr>
              <w:t>в</w:t>
            </w:r>
            <w:r w:rsidRPr="00547B80">
              <w:rPr>
                <w:color w:val="000000"/>
                <w:szCs w:val="24"/>
              </w:rPr>
              <w:t>ления, защита прав и свобод человека и гражданина»</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606 947,6</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606 947,6</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0,0</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0,9</w:t>
            </w:r>
          </w:p>
        </w:tc>
      </w:tr>
      <w:tr w:rsidR="00993FC8" w:rsidRPr="00547B80" w:rsidTr="00547B80">
        <w:trPr>
          <w:trHeight w:val="221"/>
        </w:trPr>
        <w:tc>
          <w:tcPr>
            <w:tcW w:w="295" w:type="pct"/>
            <w:shd w:val="clear" w:color="auto" w:fill="auto"/>
            <w:vAlign w:val="center"/>
            <w:hideMark/>
          </w:tcPr>
          <w:p w:rsidR="00993FC8" w:rsidRPr="00547B80" w:rsidRDefault="00993FC8" w:rsidP="00547B80">
            <w:pPr>
              <w:jc w:val="center"/>
              <w:rPr>
                <w:szCs w:val="24"/>
              </w:rPr>
            </w:pPr>
            <w:r w:rsidRPr="00547B80">
              <w:rPr>
                <w:szCs w:val="24"/>
              </w:rPr>
              <w:t>20.</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«Реализ</w:t>
            </w:r>
            <w:r w:rsidRPr="00547B80">
              <w:rPr>
                <w:color w:val="000000"/>
                <w:szCs w:val="24"/>
              </w:rPr>
              <w:t>а</w:t>
            </w:r>
            <w:r w:rsidRPr="00547B80">
              <w:rPr>
                <w:color w:val="000000"/>
                <w:szCs w:val="24"/>
              </w:rPr>
              <w:t xml:space="preserve">ция </w:t>
            </w:r>
            <w:proofErr w:type="spellStart"/>
            <w:r w:rsidRPr="00547B80">
              <w:rPr>
                <w:color w:val="000000"/>
                <w:szCs w:val="24"/>
              </w:rPr>
              <w:t>антинаркотич</w:t>
            </w:r>
            <w:r w:rsidRPr="00547B80">
              <w:rPr>
                <w:color w:val="000000"/>
                <w:szCs w:val="24"/>
              </w:rPr>
              <w:t>е</w:t>
            </w:r>
            <w:r w:rsidRPr="00547B80">
              <w:rPr>
                <w:color w:val="000000"/>
                <w:szCs w:val="24"/>
              </w:rPr>
              <w:t>ской</w:t>
            </w:r>
            <w:proofErr w:type="spellEnd"/>
            <w:r w:rsidRPr="00547B80">
              <w:rPr>
                <w:color w:val="000000"/>
                <w:szCs w:val="24"/>
              </w:rPr>
              <w:t xml:space="preserve"> политики в Республике Карелия»</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140,0</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140,0</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0,0</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0,0</w:t>
            </w:r>
          </w:p>
        </w:tc>
      </w:tr>
      <w:tr w:rsidR="00993FC8" w:rsidRPr="00547B80" w:rsidTr="00547B80">
        <w:trPr>
          <w:trHeight w:val="221"/>
        </w:trPr>
        <w:tc>
          <w:tcPr>
            <w:tcW w:w="295" w:type="pct"/>
            <w:shd w:val="clear" w:color="auto" w:fill="auto"/>
            <w:vAlign w:val="center"/>
            <w:hideMark/>
          </w:tcPr>
          <w:p w:rsidR="00993FC8" w:rsidRPr="00547B80" w:rsidRDefault="00993FC8" w:rsidP="00547B80">
            <w:pPr>
              <w:jc w:val="center"/>
              <w:rPr>
                <w:szCs w:val="24"/>
              </w:rPr>
            </w:pPr>
            <w:r w:rsidRPr="00547B80">
              <w:rPr>
                <w:szCs w:val="24"/>
              </w:rPr>
              <w:t>21.</w:t>
            </w:r>
          </w:p>
        </w:tc>
        <w:tc>
          <w:tcPr>
            <w:tcW w:w="1294" w:type="pct"/>
            <w:shd w:val="clear" w:color="auto" w:fill="auto"/>
            <w:vAlign w:val="center"/>
            <w:hideMark/>
          </w:tcPr>
          <w:p w:rsidR="00993FC8" w:rsidRPr="00547B80" w:rsidRDefault="00993FC8" w:rsidP="00547B80">
            <w:pPr>
              <w:rPr>
                <w:color w:val="000000"/>
                <w:szCs w:val="24"/>
              </w:rPr>
            </w:pPr>
            <w:r w:rsidRPr="00547B80">
              <w:rPr>
                <w:color w:val="000000"/>
                <w:szCs w:val="24"/>
              </w:rPr>
              <w:t>Государственная программа Республ</w:t>
            </w:r>
            <w:r w:rsidRPr="00547B80">
              <w:rPr>
                <w:color w:val="000000"/>
                <w:szCs w:val="24"/>
              </w:rPr>
              <w:t>и</w:t>
            </w:r>
            <w:r w:rsidRPr="00547B80">
              <w:rPr>
                <w:color w:val="000000"/>
                <w:szCs w:val="24"/>
              </w:rPr>
              <w:t>ки Карелия «Развитие промышленности и новых технологий в Республике Карелия»</w:t>
            </w:r>
          </w:p>
        </w:tc>
        <w:tc>
          <w:tcPr>
            <w:tcW w:w="808"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58 111,2</w:t>
            </w:r>
          </w:p>
        </w:tc>
        <w:tc>
          <w:tcPr>
            <w:tcW w:w="851"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58 111,2</w:t>
            </w:r>
          </w:p>
        </w:tc>
        <w:tc>
          <w:tcPr>
            <w:tcW w:w="919"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0,0</w:t>
            </w:r>
          </w:p>
        </w:tc>
        <w:tc>
          <w:tcPr>
            <w:tcW w:w="833" w:type="pct"/>
            <w:shd w:val="clear" w:color="auto" w:fill="auto"/>
            <w:vAlign w:val="center"/>
            <w:hideMark/>
          </w:tcPr>
          <w:p w:rsidR="00993FC8" w:rsidRPr="00547B80" w:rsidRDefault="00993FC8" w:rsidP="00547B80">
            <w:pPr>
              <w:jc w:val="center"/>
              <w:rPr>
                <w:color w:val="000000"/>
                <w:szCs w:val="24"/>
              </w:rPr>
            </w:pPr>
            <w:r w:rsidRPr="00547B80">
              <w:rPr>
                <w:color w:val="000000"/>
                <w:szCs w:val="24"/>
              </w:rPr>
              <w:t>0,1</w:t>
            </w:r>
          </w:p>
        </w:tc>
      </w:tr>
      <w:tr w:rsidR="00993FC8" w:rsidRPr="00547B80" w:rsidTr="00547B80">
        <w:trPr>
          <w:trHeight w:val="675"/>
        </w:trPr>
        <w:tc>
          <w:tcPr>
            <w:tcW w:w="295" w:type="pct"/>
            <w:shd w:val="clear" w:color="auto" w:fill="auto"/>
            <w:vAlign w:val="center"/>
            <w:hideMark/>
          </w:tcPr>
          <w:p w:rsidR="00993FC8" w:rsidRPr="00547B80" w:rsidRDefault="00993FC8" w:rsidP="00547B80">
            <w:pPr>
              <w:jc w:val="center"/>
              <w:rPr>
                <w:b/>
                <w:bCs/>
                <w:szCs w:val="24"/>
              </w:rPr>
            </w:pPr>
          </w:p>
        </w:tc>
        <w:tc>
          <w:tcPr>
            <w:tcW w:w="1294" w:type="pct"/>
            <w:shd w:val="clear" w:color="auto" w:fill="auto"/>
            <w:hideMark/>
          </w:tcPr>
          <w:p w:rsidR="00993FC8" w:rsidRPr="00547B80" w:rsidRDefault="00993FC8" w:rsidP="00547B80">
            <w:pPr>
              <w:rPr>
                <w:b/>
                <w:bCs/>
                <w:color w:val="000000"/>
                <w:szCs w:val="24"/>
              </w:rPr>
            </w:pPr>
            <w:proofErr w:type="spellStart"/>
            <w:r w:rsidRPr="00547B80">
              <w:rPr>
                <w:b/>
                <w:bCs/>
                <w:color w:val="000000"/>
                <w:szCs w:val="24"/>
              </w:rPr>
              <w:t>Непрограммные</w:t>
            </w:r>
            <w:proofErr w:type="spellEnd"/>
            <w:r w:rsidRPr="00547B80">
              <w:rPr>
                <w:b/>
                <w:bCs/>
                <w:color w:val="000000"/>
                <w:szCs w:val="24"/>
              </w:rPr>
              <w:t xml:space="preserve"> направления деятельности</w:t>
            </w:r>
          </w:p>
        </w:tc>
        <w:tc>
          <w:tcPr>
            <w:tcW w:w="808" w:type="pct"/>
            <w:shd w:val="clear" w:color="auto" w:fill="auto"/>
            <w:vAlign w:val="center"/>
            <w:hideMark/>
          </w:tcPr>
          <w:p w:rsidR="00993FC8" w:rsidRPr="00547B80" w:rsidRDefault="00993FC8" w:rsidP="00547B80">
            <w:pPr>
              <w:jc w:val="center"/>
              <w:rPr>
                <w:b/>
                <w:color w:val="000000"/>
                <w:szCs w:val="24"/>
              </w:rPr>
            </w:pPr>
            <w:r w:rsidRPr="00547B80">
              <w:rPr>
                <w:b/>
                <w:color w:val="000000"/>
                <w:szCs w:val="24"/>
              </w:rPr>
              <w:t>5 410 038,5</w:t>
            </w:r>
          </w:p>
        </w:tc>
        <w:tc>
          <w:tcPr>
            <w:tcW w:w="851" w:type="pct"/>
            <w:shd w:val="clear" w:color="auto" w:fill="auto"/>
            <w:vAlign w:val="center"/>
            <w:hideMark/>
          </w:tcPr>
          <w:p w:rsidR="00993FC8" w:rsidRPr="00547B80" w:rsidRDefault="00993FC8" w:rsidP="00547B80">
            <w:pPr>
              <w:jc w:val="center"/>
              <w:rPr>
                <w:b/>
                <w:color w:val="000000"/>
                <w:szCs w:val="24"/>
              </w:rPr>
            </w:pPr>
            <w:r w:rsidRPr="00547B80">
              <w:rPr>
                <w:b/>
                <w:color w:val="000000"/>
                <w:szCs w:val="24"/>
              </w:rPr>
              <w:t>5 315 858,4</w:t>
            </w:r>
          </w:p>
        </w:tc>
        <w:tc>
          <w:tcPr>
            <w:tcW w:w="919" w:type="pct"/>
            <w:shd w:val="clear" w:color="auto" w:fill="auto"/>
            <w:vAlign w:val="center"/>
            <w:hideMark/>
          </w:tcPr>
          <w:p w:rsidR="00993FC8" w:rsidRPr="00547B80" w:rsidRDefault="00993FC8" w:rsidP="00547B80">
            <w:pPr>
              <w:jc w:val="center"/>
              <w:rPr>
                <w:b/>
                <w:color w:val="000000"/>
                <w:szCs w:val="24"/>
              </w:rPr>
            </w:pPr>
            <w:r w:rsidRPr="00547B80">
              <w:rPr>
                <w:b/>
                <w:color w:val="000000"/>
                <w:szCs w:val="24"/>
              </w:rPr>
              <w:t>94 180,1</w:t>
            </w:r>
          </w:p>
        </w:tc>
        <w:tc>
          <w:tcPr>
            <w:tcW w:w="833" w:type="pct"/>
            <w:shd w:val="clear" w:color="auto" w:fill="auto"/>
            <w:vAlign w:val="center"/>
            <w:hideMark/>
          </w:tcPr>
          <w:p w:rsidR="00993FC8" w:rsidRPr="00547B80" w:rsidRDefault="00993FC8" w:rsidP="00547B80">
            <w:pPr>
              <w:jc w:val="center"/>
              <w:rPr>
                <w:b/>
                <w:color w:val="000000"/>
                <w:szCs w:val="24"/>
              </w:rPr>
            </w:pPr>
            <w:r w:rsidRPr="00547B80">
              <w:rPr>
                <w:b/>
                <w:color w:val="000000"/>
                <w:szCs w:val="24"/>
              </w:rPr>
              <w:t>7,9</w:t>
            </w:r>
          </w:p>
        </w:tc>
      </w:tr>
      <w:tr w:rsidR="00993FC8" w:rsidRPr="00547B80" w:rsidTr="00547B80">
        <w:trPr>
          <w:trHeight w:val="85"/>
        </w:trPr>
        <w:tc>
          <w:tcPr>
            <w:tcW w:w="295" w:type="pct"/>
            <w:shd w:val="clear" w:color="auto" w:fill="auto"/>
            <w:hideMark/>
          </w:tcPr>
          <w:p w:rsidR="00993FC8" w:rsidRPr="00547B80" w:rsidRDefault="00993FC8" w:rsidP="00547B80">
            <w:pPr>
              <w:jc w:val="center"/>
              <w:rPr>
                <w:b/>
                <w:bCs/>
                <w:szCs w:val="24"/>
              </w:rPr>
            </w:pPr>
          </w:p>
        </w:tc>
        <w:tc>
          <w:tcPr>
            <w:tcW w:w="1294" w:type="pct"/>
            <w:shd w:val="clear" w:color="auto" w:fill="auto"/>
            <w:hideMark/>
          </w:tcPr>
          <w:p w:rsidR="00993FC8" w:rsidRPr="00547B80" w:rsidRDefault="00993FC8" w:rsidP="00547B80">
            <w:pPr>
              <w:rPr>
                <w:b/>
                <w:bCs/>
                <w:color w:val="000000"/>
                <w:szCs w:val="24"/>
              </w:rPr>
            </w:pPr>
            <w:r w:rsidRPr="00547B80">
              <w:rPr>
                <w:b/>
                <w:bCs/>
                <w:color w:val="000000"/>
                <w:szCs w:val="24"/>
              </w:rPr>
              <w:t>ВСЕГО</w:t>
            </w:r>
          </w:p>
        </w:tc>
        <w:tc>
          <w:tcPr>
            <w:tcW w:w="808" w:type="pct"/>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68 058 450,0</w:t>
            </w:r>
          </w:p>
        </w:tc>
        <w:tc>
          <w:tcPr>
            <w:tcW w:w="851" w:type="pct"/>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56 107 110,9</w:t>
            </w:r>
          </w:p>
        </w:tc>
        <w:tc>
          <w:tcPr>
            <w:tcW w:w="919" w:type="pct"/>
            <w:shd w:val="clear" w:color="auto" w:fill="auto"/>
            <w:vAlign w:val="center"/>
            <w:hideMark/>
          </w:tcPr>
          <w:p w:rsidR="00993FC8" w:rsidRPr="00547B80" w:rsidRDefault="00993FC8" w:rsidP="00547B80">
            <w:pPr>
              <w:jc w:val="center"/>
              <w:rPr>
                <w:b/>
                <w:bCs/>
                <w:color w:val="000000"/>
                <w:szCs w:val="24"/>
              </w:rPr>
            </w:pPr>
            <w:r w:rsidRPr="00547B80">
              <w:rPr>
                <w:b/>
                <w:bCs/>
                <w:color w:val="000000"/>
                <w:szCs w:val="24"/>
              </w:rPr>
              <w:t>11 951 339,1</w:t>
            </w:r>
          </w:p>
        </w:tc>
        <w:tc>
          <w:tcPr>
            <w:tcW w:w="833" w:type="pct"/>
            <w:shd w:val="clear" w:color="auto" w:fill="auto"/>
            <w:vAlign w:val="center"/>
            <w:hideMark/>
          </w:tcPr>
          <w:p w:rsidR="00993FC8" w:rsidRPr="00547B80" w:rsidRDefault="00993FC8" w:rsidP="00547B80">
            <w:pPr>
              <w:jc w:val="center"/>
              <w:rPr>
                <w:b/>
                <w:color w:val="000000"/>
                <w:szCs w:val="24"/>
              </w:rPr>
            </w:pPr>
            <w:r w:rsidRPr="00547B80">
              <w:rPr>
                <w:b/>
                <w:color w:val="000000"/>
                <w:szCs w:val="24"/>
              </w:rPr>
              <w:t>100,0</w:t>
            </w:r>
          </w:p>
        </w:tc>
      </w:tr>
    </w:tbl>
    <w:p w:rsidR="00993FC8" w:rsidRPr="00B83814" w:rsidRDefault="00993FC8" w:rsidP="00993FC8">
      <w:pPr>
        <w:ind w:firstLine="851"/>
        <w:jc w:val="both"/>
        <w:rPr>
          <w:sz w:val="28"/>
          <w:szCs w:val="28"/>
        </w:rPr>
      </w:pPr>
    </w:p>
    <w:p w:rsidR="00993FC8" w:rsidRPr="00B83814" w:rsidRDefault="00993FC8" w:rsidP="00993FC8">
      <w:pPr>
        <w:ind w:firstLine="851"/>
        <w:jc w:val="both"/>
        <w:rPr>
          <w:sz w:val="28"/>
          <w:szCs w:val="28"/>
        </w:rPr>
      </w:pPr>
      <w:r w:rsidRPr="00B83814">
        <w:rPr>
          <w:sz w:val="28"/>
          <w:szCs w:val="28"/>
        </w:rPr>
        <w:t xml:space="preserve">Проект закона сохраняет свою социальную направленность – 69,3 % от общего объема расходов бюджета Республики Карелия составляет финансовое обеспечение государственных программ Республики Карелия в сферах здравоохранения, </w:t>
      </w:r>
      <w:r w:rsidRPr="00B83814">
        <w:rPr>
          <w:bCs/>
          <w:sz w:val="28"/>
          <w:szCs w:val="28"/>
        </w:rPr>
        <w:t>образования, культуры, физической культуры и спорта, с</w:t>
      </w:r>
      <w:r w:rsidRPr="00B83814">
        <w:rPr>
          <w:sz w:val="28"/>
          <w:szCs w:val="28"/>
        </w:rPr>
        <w:t>оциальной защиты граждан, содействия занятости населения и обеспечения комфортным жильем.</w:t>
      </w:r>
    </w:p>
    <w:p w:rsidR="00993FC8" w:rsidRPr="00A719AD" w:rsidRDefault="00993FC8" w:rsidP="00993FC8">
      <w:pPr>
        <w:ind w:firstLine="851"/>
        <w:jc w:val="both"/>
        <w:rPr>
          <w:sz w:val="28"/>
          <w:szCs w:val="28"/>
        </w:rPr>
      </w:pPr>
    </w:p>
    <w:p w:rsidR="00993FC8" w:rsidRPr="00A719AD" w:rsidRDefault="00993FC8" w:rsidP="00993FC8">
      <w:pPr>
        <w:widowControl w:val="0"/>
        <w:suppressAutoHyphens/>
        <w:jc w:val="center"/>
        <w:rPr>
          <w:b/>
          <w:bCs/>
          <w:sz w:val="28"/>
          <w:szCs w:val="28"/>
        </w:rPr>
      </w:pPr>
      <w:r w:rsidRPr="00A719AD">
        <w:rPr>
          <w:b/>
          <w:bCs/>
          <w:sz w:val="28"/>
          <w:szCs w:val="28"/>
        </w:rPr>
        <w:t xml:space="preserve">2.3.1 Государственная программа Республики Карелия </w:t>
      </w:r>
    </w:p>
    <w:p w:rsidR="00993FC8" w:rsidRPr="00A719AD" w:rsidRDefault="00993FC8" w:rsidP="00993FC8">
      <w:pPr>
        <w:suppressAutoHyphens/>
        <w:autoSpaceDE w:val="0"/>
        <w:autoSpaceDN w:val="0"/>
        <w:adjustRightInd w:val="0"/>
        <w:jc w:val="center"/>
        <w:rPr>
          <w:b/>
          <w:bCs/>
          <w:sz w:val="28"/>
          <w:szCs w:val="28"/>
        </w:rPr>
      </w:pPr>
      <w:r w:rsidRPr="00A719AD">
        <w:rPr>
          <w:b/>
          <w:bCs/>
          <w:sz w:val="28"/>
          <w:szCs w:val="28"/>
        </w:rPr>
        <w:t xml:space="preserve">«Развитие здравоохранения» </w:t>
      </w:r>
    </w:p>
    <w:p w:rsidR="00993FC8" w:rsidRPr="00D90CF8" w:rsidRDefault="00993FC8" w:rsidP="00993FC8">
      <w:pPr>
        <w:widowControl w:val="0"/>
        <w:ind w:firstLine="709"/>
        <w:jc w:val="center"/>
        <w:rPr>
          <w:sz w:val="28"/>
          <w:szCs w:val="28"/>
          <w:highlight w:val="yellow"/>
        </w:rPr>
      </w:pPr>
    </w:p>
    <w:p w:rsidR="00993FC8" w:rsidRPr="00284D30" w:rsidRDefault="00993FC8" w:rsidP="00993FC8">
      <w:pPr>
        <w:widowControl w:val="0"/>
        <w:autoSpaceDE w:val="0"/>
        <w:autoSpaceDN w:val="0"/>
        <w:adjustRightInd w:val="0"/>
        <w:ind w:firstLine="709"/>
        <w:jc w:val="both"/>
        <w:outlineLvl w:val="1"/>
        <w:rPr>
          <w:sz w:val="28"/>
          <w:szCs w:val="28"/>
        </w:rPr>
      </w:pPr>
      <w:r w:rsidRPr="00284D30">
        <w:rPr>
          <w:sz w:val="28"/>
          <w:szCs w:val="28"/>
        </w:rPr>
        <w:t>Ответственный исполнитель государственной программы – Министе</w:t>
      </w:r>
      <w:r w:rsidRPr="00284D30">
        <w:rPr>
          <w:sz w:val="28"/>
          <w:szCs w:val="28"/>
        </w:rPr>
        <w:t>р</w:t>
      </w:r>
      <w:r w:rsidRPr="00284D30">
        <w:rPr>
          <w:sz w:val="28"/>
          <w:szCs w:val="28"/>
        </w:rPr>
        <w:t>ство здравоохранения Республики Карелия.</w:t>
      </w:r>
    </w:p>
    <w:p w:rsidR="00993FC8" w:rsidRPr="00284D30" w:rsidRDefault="00993FC8" w:rsidP="00993FC8">
      <w:pPr>
        <w:widowControl w:val="0"/>
        <w:autoSpaceDE w:val="0"/>
        <w:autoSpaceDN w:val="0"/>
        <w:adjustRightInd w:val="0"/>
        <w:ind w:firstLine="709"/>
        <w:jc w:val="both"/>
        <w:outlineLvl w:val="1"/>
        <w:rPr>
          <w:sz w:val="28"/>
          <w:szCs w:val="28"/>
        </w:rPr>
      </w:pPr>
      <w:r w:rsidRPr="00284D30">
        <w:rPr>
          <w:sz w:val="28"/>
          <w:szCs w:val="28"/>
        </w:rPr>
        <w:t>Целями государственной программы являются:</w:t>
      </w:r>
    </w:p>
    <w:p w:rsidR="00993FC8" w:rsidRPr="00284D30" w:rsidRDefault="00993FC8" w:rsidP="00993FC8">
      <w:pPr>
        <w:widowControl w:val="0"/>
        <w:autoSpaceDE w:val="0"/>
        <w:autoSpaceDN w:val="0"/>
        <w:adjustRightInd w:val="0"/>
        <w:ind w:firstLine="709"/>
        <w:jc w:val="both"/>
        <w:outlineLvl w:val="1"/>
        <w:rPr>
          <w:sz w:val="28"/>
          <w:szCs w:val="28"/>
        </w:rPr>
      </w:pPr>
      <w:r w:rsidRPr="00284D30">
        <w:rPr>
          <w:sz w:val="28"/>
          <w:szCs w:val="28"/>
        </w:rPr>
        <w:t>- повышение ожидаемой продолжительности жизни до 76,71 лет к 2030 году;</w:t>
      </w:r>
    </w:p>
    <w:p w:rsidR="00993FC8" w:rsidRPr="00284D30" w:rsidRDefault="00993FC8" w:rsidP="00993FC8">
      <w:pPr>
        <w:widowControl w:val="0"/>
        <w:autoSpaceDE w:val="0"/>
        <w:autoSpaceDN w:val="0"/>
        <w:adjustRightInd w:val="0"/>
        <w:ind w:firstLine="709"/>
        <w:jc w:val="both"/>
        <w:outlineLvl w:val="1"/>
        <w:rPr>
          <w:sz w:val="28"/>
          <w:szCs w:val="28"/>
        </w:rPr>
      </w:pPr>
      <w:r w:rsidRPr="00284D30">
        <w:rPr>
          <w:sz w:val="28"/>
          <w:szCs w:val="28"/>
        </w:rPr>
        <w:t>- снижение смертности от всех причин до 17,5 случа</w:t>
      </w:r>
      <w:r>
        <w:rPr>
          <w:sz w:val="28"/>
          <w:szCs w:val="28"/>
        </w:rPr>
        <w:t>ев</w:t>
      </w:r>
      <w:r w:rsidRPr="00284D30">
        <w:rPr>
          <w:sz w:val="28"/>
          <w:szCs w:val="28"/>
        </w:rPr>
        <w:t xml:space="preserve"> на 1000 насел</w:t>
      </w:r>
      <w:r w:rsidRPr="00284D30">
        <w:rPr>
          <w:sz w:val="28"/>
          <w:szCs w:val="28"/>
        </w:rPr>
        <w:t>е</w:t>
      </w:r>
      <w:r w:rsidRPr="00284D30">
        <w:rPr>
          <w:sz w:val="28"/>
          <w:szCs w:val="28"/>
        </w:rPr>
        <w:t>ния к 2030 году;</w:t>
      </w:r>
    </w:p>
    <w:p w:rsidR="00993FC8" w:rsidRPr="00284D30" w:rsidRDefault="00993FC8" w:rsidP="00993FC8">
      <w:pPr>
        <w:widowControl w:val="0"/>
        <w:autoSpaceDE w:val="0"/>
        <w:autoSpaceDN w:val="0"/>
        <w:adjustRightInd w:val="0"/>
        <w:ind w:firstLine="709"/>
        <w:jc w:val="both"/>
        <w:outlineLvl w:val="1"/>
        <w:rPr>
          <w:sz w:val="28"/>
          <w:szCs w:val="28"/>
        </w:rPr>
      </w:pPr>
      <w:r w:rsidRPr="00284D30">
        <w:rPr>
          <w:sz w:val="28"/>
          <w:szCs w:val="28"/>
        </w:rPr>
        <w:t>- повышение удовлетворенности населения медицинской помощью.</w:t>
      </w:r>
    </w:p>
    <w:p w:rsidR="00993FC8" w:rsidRPr="00284D30" w:rsidRDefault="00993FC8" w:rsidP="00993FC8">
      <w:pPr>
        <w:widowControl w:val="0"/>
        <w:ind w:firstLine="709"/>
        <w:jc w:val="both"/>
        <w:rPr>
          <w:sz w:val="28"/>
          <w:szCs w:val="28"/>
        </w:rPr>
      </w:pPr>
      <w:r w:rsidRPr="00284D30">
        <w:rPr>
          <w:sz w:val="28"/>
          <w:szCs w:val="28"/>
        </w:rPr>
        <w:t>На реализацию мероприятий государственной программы  на 2025 год предусмотрены  средства в сумме 14</w:t>
      </w:r>
      <w:r>
        <w:rPr>
          <w:sz w:val="28"/>
          <w:szCs w:val="28"/>
        </w:rPr>
        <w:t> 754 913,6</w:t>
      </w:r>
      <w:r w:rsidRPr="00284D30">
        <w:rPr>
          <w:sz w:val="28"/>
          <w:szCs w:val="28"/>
        </w:rPr>
        <w:t xml:space="preserve"> тыс. рублей, в том числе за счет средств бюджета Республики Карелия – 10</w:t>
      </w:r>
      <w:r>
        <w:rPr>
          <w:sz w:val="28"/>
          <w:szCs w:val="28"/>
        </w:rPr>
        <w:t> 353 717</w:t>
      </w:r>
      <w:r w:rsidRPr="00284D30">
        <w:rPr>
          <w:sz w:val="28"/>
          <w:szCs w:val="28"/>
        </w:rPr>
        <w:t xml:space="preserve">,5 тыс. рублей, за счет средств федерального бюджета – 4 401 196,1 тыс. рублей. </w:t>
      </w:r>
    </w:p>
    <w:p w:rsidR="00993FC8" w:rsidRPr="004D066D" w:rsidRDefault="00993FC8" w:rsidP="00993FC8">
      <w:pPr>
        <w:widowControl w:val="0"/>
        <w:ind w:firstLine="709"/>
        <w:jc w:val="both"/>
        <w:rPr>
          <w:sz w:val="28"/>
          <w:szCs w:val="28"/>
        </w:rPr>
      </w:pPr>
      <w:proofErr w:type="gramStart"/>
      <w:r w:rsidRPr="00284D30">
        <w:rPr>
          <w:sz w:val="28"/>
          <w:szCs w:val="28"/>
        </w:rPr>
        <w:t>Бюджетные ассигнования планируются на реализацию десяти реги</w:t>
      </w:r>
      <w:r w:rsidRPr="00284D30">
        <w:rPr>
          <w:sz w:val="28"/>
          <w:szCs w:val="28"/>
        </w:rPr>
        <w:t>о</w:t>
      </w:r>
      <w:r w:rsidRPr="00284D30">
        <w:rPr>
          <w:sz w:val="28"/>
          <w:szCs w:val="28"/>
        </w:rPr>
        <w:t>нальных проектов, направленных на достижение национальных целей разв</w:t>
      </w:r>
      <w:r w:rsidRPr="00284D30">
        <w:rPr>
          <w:sz w:val="28"/>
          <w:szCs w:val="28"/>
        </w:rPr>
        <w:t>и</w:t>
      </w:r>
      <w:r w:rsidRPr="00284D30">
        <w:rPr>
          <w:sz w:val="28"/>
          <w:szCs w:val="28"/>
        </w:rPr>
        <w:t>тия  (национальные проекты «Продолжительная и активная жизнь» и «Эффе</w:t>
      </w:r>
      <w:r w:rsidRPr="00284D30">
        <w:rPr>
          <w:sz w:val="28"/>
          <w:szCs w:val="28"/>
        </w:rPr>
        <w:t>к</w:t>
      </w:r>
      <w:r w:rsidRPr="00284D30">
        <w:rPr>
          <w:sz w:val="28"/>
          <w:szCs w:val="28"/>
        </w:rPr>
        <w:t>тивная и конкурентная экономика»), двух региональных проектов, не вход</w:t>
      </w:r>
      <w:r w:rsidRPr="00284D30">
        <w:rPr>
          <w:sz w:val="28"/>
          <w:szCs w:val="28"/>
        </w:rPr>
        <w:t>я</w:t>
      </w:r>
      <w:r w:rsidRPr="00284D30">
        <w:rPr>
          <w:sz w:val="28"/>
          <w:szCs w:val="28"/>
        </w:rPr>
        <w:t>щих в состав национальных проектов, одного ведомственного проекта и четырех комплексов процессных мероприятий, в том числе в части финанс</w:t>
      </w:r>
      <w:r w:rsidRPr="00284D30">
        <w:rPr>
          <w:sz w:val="28"/>
          <w:szCs w:val="28"/>
        </w:rPr>
        <w:t>о</w:t>
      </w:r>
      <w:r w:rsidRPr="00284D30">
        <w:rPr>
          <w:sz w:val="28"/>
          <w:szCs w:val="28"/>
        </w:rPr>
        <w:t>вого обеспечения осуществления полномочий Республики Карелия исполн</w:t>
      </w:r>
      <w:r w:rsidRPr="00284D30">
        <w:rPr>
          <w:sz w:val="28"/>
          <w:szCs w:val="28"/>
        </w:rPr>
        <w:t>и</w:t>
      </w:r>
      <w:r w:rsidRPr="00284D30">
        <w:rPr>
          <w:sz w:val="28"/>
          <w:szCs w:val="28"/>
        </w:rPr>
        <w:t>тельными органами Республики Карелия.</w:t>
      </w:r>
      <w:proofErr w:type="gramEnd"/>
    </w:p>
    <w:p w:rsidR="00993FC8" w:rsidRPr="004D066D" w:rsidRDefault="00993FC8" w:rsidP="00993FC8">
      <w:pPr>
        <w:widowControl w:val="0"/>
        <w:rPr>
          <w:b/>
          <w:sz w:val="28"/>
          <w:szCs w:val="28"/>
        </w:rPr>
      </w:pPr>
    </w:p>
    <w:p w:rsidR="00993FC8" w:rsidRPr="004D066D" w:rsidRDefault="00993FC8" w:rsidP="00993FC8">
      <w:pPr>
        <w:widowControl w:val="0"/>
        <w:jc w:val="center"/>
        <w:rPr>
          <w:b/>
          <w:sz w:val="28"/>
          <w:szCs w:val="28"/>
        </w:rPr>
      </w:pPr>
      <w:r w:rsidRPr="004D066D">
        <w:rPr>
          <w:b/>
          <w:sz w:val="28"/>
          <w:szCs w:val="28"/>
        </w:rPr>
        <w:t xml:space="preserve">Расходы бюджета Республики Карелия </w:t>
      </w:r>
    </w:p>
    <w:p w:rsidR="00993FC8" w:rsidRPr="004D066D" w:rsidRDefault="00993FC8" w:rsidP="00993FC8">
      <w:pPr>
        <w:widowControl w:val="0"/>
        <w:jc w:val="center"/>
        <w:rPr>
          <w:b/>
          <w:sz w:val="28"/>
          <w:szCs w:val="28"/>
        </w:rPr>
      </w:pPr>
      <w:r w:rsidRPr="004D066D">
        <w:rPr>
          <w:b/>
          <w:sz w:val="28"/>
          <w:szCs w:val="28"/>
        </w:rPr>
        <w:t xml:space="preserve">на реализацию государственной программы Республики Карелия </w:t>
      </w:r>
    </w:p>
    <w:p w:rsidR="00993FC8" w:rsidRDefault="00993FC8" w:rsidP="00993FC8">
      <w:pPr>
        <w:widowControl w:val="0"/>
        <w:jc w:val="center"/>
        <w:rPr>
          <w:b/>
          <w:sz w:val="28"/>
          <w:szCs w:val="28"/>
        </w:rPr>
      </w:pPr>
      <w:r w:rsidRPr="004D066D">
        <w:rPr>
          <w:b/>
          <w:sz w:val="28"/>
          <w:szCs w:val="28"/>
        </w:rPr>
        <w:t>«Развитие здравоохранения»</w:t>
      </w:r>
    </w:p>
    <w:p w:rsidR="00B06C94" w:rsidRPr="006029BA" w:rsidRDefault="00B06C94" w:rsidP="00993FC8">
      <w:pPr>
        <w:widowControl w:val="0"/>
        <w:jc w:val="center"/>
        <w:rPr>
          <w:b/>
          <w:color w:val="FF0000"/>
          <w:sz w:val="28"/>
          <w:szCs w:val="28"/>
        </w:rPr>
      </w:pPr>
    </w:p>
    <w:p w:rsidR="004154C6" w:rsidRPr="00B06C94" w:rsidRDefault="004154C6" w:rsidP="004154C6">
      <w:pPr>
        <w:ind w:firstLine="709"/>
        <w:jc w:val="right"/>
        <w:rPr>
          <w:rFonts w:eastAsia="Calibri"/>
          <w:szCs w:val="24"/>
          <w:lang w:eastAsia="en-US"/>
        </w:rPr>
      </w:pPr>
      <w:r w:rsidRPr="00B06C94">
        <w:rPr>
          <w:rFonts w:eastAsia="Calibri"/>
          <w:szCs w:val="24"/>
          <w:lang w:eastAsia="en-US"/>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1"/>
        <w:gridCol w:w="1715"/>
        <w:gridCol w:w="1715"/>
        <w:gridCol w:w="2070"/>
      </w:tblGrid>
      <w:tr w:rsidR="00993FC8" w:rsidRPr="00B06C94" w:rsidTr="00547B80">
        <w:trPr>
          <w:tblHeader/>
        </w:trPr>
        <w:tc>
          <w:tcPr>
            <w:tcW w:w="2168" w:type="pct"/>
            <w:vMerge w:val="restart"/>
            <w:vAlign w:val="center"/>
          </w:tcPr>
          <w:p w:rsidR="00993FC8" w:rsidRPr="00B06C94" w:rsidRDefault="00993FC8" w:rsidP="00547B80">
            <w:pPr>
              <w:widowControl w:val="0"/>
              <w:jc w:val="center"/>
              <w:rPr>
                <w:szCs w:val="24"/>
              </w:rPr>
            </w:pPr>
            <w:r w:rsidRPr="00B06C94">
              <w:rPr>
                <w:szCs w:val="24"/>
              </w:rPr>
              <w:t>Наименование государственной программы (подпрограммы)</w:t>
            </w:r>
          </w:p>
        </w:tc>
        <w:tc>
          <w:tcPr>
            <w:tcW w:w="883" w:type="pct"/>
            <w:vMerge w:val="restart"/>
            <w:vAlign w:val="center"/>
          </w:tcPr>
          <w:p w:rsidR="00993FC8" w:rsidRPr="00B06C94" w:rsidRDefault="00993FC8" w:rsidP="00547B80">
            <w:pPr>
              <w:widowControl w:val="0"/>
              <w:jc w:val="center"/>
              <w:rPr>
                <w:szCs w:val="24"/>
              </w:rPr>
            </w:pPr>
            <w:r w:rsidRPr="00B06C94">
              <w:rPr>
                <w:szCs w:val="24"/>
              </w:rPr>
              <w:t>2025 год</w:t>
            </w:r>
          </w:p>
        </w:tc>
        <w:tc>
          <w:tcPr>
            <w:tcW w:w="1949" w:type="pct"/>
            <w:gridSpan w:val="2"/>
            <w:vAlign w:val="center"/>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blHeader/>
        </w:trPr>
        <w:tc>
          <w:tcPr>
            <w:tcW w:w="2168" w:type="pct"/>
            <w:vMerge/>
            <w:vAlign w:val="center"/>
          </w:tcPr>
          <w:p w:rsidR="00993FC8" w:rsidRPr="00B06C94" w:rsidRDefault="00993FC8" w:rsidP="00547B80">
            <w:pPr>
              <w:widowControl w:val="0"/>
              <w:jc w:val="center"/>
              <w:rPr>
                <w:szCs w:val="24"/>
              </w:rPr>
            </w:pPr>
          </w:p>
        </w:tc>
        <w:tc>
          <w:tcPr>
            <w:tcW w:w="883" w:type="pct"/>
            <w:vMerge/>
            <w:vAlign w:val="center"/>
          </w:tcPr>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r w:rsidRPr="00B06C94">
              <w:rPr>
                <w:szCs w:val="24"/>
              </w:rPr>
              <w:t>средства бюджета Республики Карелия</w:t>
            </w:r>
          </w:p>
        </w:tc>
        <w:tc>
          <w:tcPr>
            <w:tcW w:w="1066" w:type="pct"/>
            <w:vAlign w:val="center"/>
          </w:tcPr>
          <w:p w:rsidR="00993FC8" w:rsidRPr="00B06C94" w:rsidRDefault="00993FC8" w:rsidP="00547B80">
            <w:pPr>
              <w:widowControl w:val="0"/>
              <w:jc w:val="center"/>
              <w:rPr>
                <w:szCs w:val="24"/>
              </w:rPr>
            </w:pPr>
            <w:r w:rsidRPr="00B06C94">
              <w:rPr>
                <w:szCs w:val="24"/>
              </w:rPr>
              <w:t>целевые безвозмездные поступления в бюджет Респу</w:t>
            </w:r>
            <w:r w:rsidRPr="00B06C94">
              <w:rPr>
                <w:szCs w:val="24"/>
              </w:rPr>
              <w:t>б</w:t>
            </w:r>
            <w:r w:rsidRPr="00B06C94">
              <w:rPr>
                <w:szCs w:val="24"/>
              </w:rPr>
              <w:t>лики Карелия</w:t>
            </w:r>
          </w:p>
        </w:tc>
      </w:tr>
      <w:tr w:rsidR="00993FC8" w:rsidRPr="00B06C94" w:rsidTr="00547B80">
        <w:trPr>
          <w:tblHeader/>
        </w:trPr>
        <w:tc>
          <w:tcPr>
            <w:tcW w:w="2168" w:type="pct"/>
          </w:tcPr>
          <w:p w:rsidR="00993FC8" w:rsidRPr="00B06C94" w:rsidRDefault="00993FC8" w:rsidP="00547B80">
            <w:pPr>
              <w:widowControl w:val="0"/>
              <w:jc w:val="center"/>
              <w:rPr>
                <w:szCs w:val="24"/>
              </w:rPr>
            </w:pPr>
            <w:r w:rsidRPr="00B06C94">
              <w:rPr>
                <w:szCs w:val="24"/>
              </w:rPr>
              <w:t>1</w:t>
            </w:r>
          </w:p>
        </w:tc>
        <w:tc>
          <w:tcPr>
            <w:tcW w:w="883" w:type="pct"/>
          </w:tcPr>
          <w:p w:rsidR="00993FC8" w:rsidRPr="00B06C94" w:rsidRDefault="00993FC8" w:rsidP="00547B80">
            <w:pPr>
              <w:widowControl w:val="0"/>
              <w:jc w:val="center"/>
              <w:rPr>
                <w:szCs w:val="24"/>
              </w:rPr>
            </w:pPr>
            <w:r w:rsidRPr="00B06C94">
              <w:rPr>
                <w:szCs w:val="24"/>
              </w:rPr>
              <w:t>2</w:t>
            </w:r>
          </w:p>
        </w:tc>
        <w:tc>
          <w:tcPr>
            <w:tcW w:w="883" w:type="pct"/>
          </w:tcPr>
          <w:p w:rsidR="00993FC8" w:rsidRPr="00B06C94" w:rsidRDefault="00993FC8" w:rsidP="00547B80">
            <w:pPr>
              <w:widowControl w:val="0"/>
              <w:jc w:val="center"/>
              <w:rPr>
                <w:szCs w:val="24"/>
              </w:rPr>
            </w:pPr>
            <w:r w:rsidRPr="00B06C94">
              <w:rPr>
                <w:szCs w:val="24"/>
              </w:rPr>
              <w:t>3</w:t>
            </w:r>
          </w:p>
        </w:tc>
        <w:tc>
          <w:tcPr>
            <w:tcW w:w="1066" w:type="pct"/>
          </w:tcPr>
          <w:p w:rsidR="00993FC8" w:rsidRPr="00B06C94" w:rsidRDefault="00993FC8" w:rsidP="00547B80">
            <w:pPr>
              <w:widowControl w:val="0"/>
              <w:jc w:val="center"/>
              <w:rPr>
                <w:szCs w:val="24"/>
              </w:rPr>
            </w:pPr>
            <w:r w:rsidRPr="00B06C94">
              <w:rPr>
                <w:szCs w:val="24"/>
              </w:rPr>
              <w:t>4</w:t>
            </w:r>
          </w:p>
        </w:tc>
      </w:tr>
      <w:tr w:rsidR="00993FC8" w:rsidRPr="00B06C94" w:rsidTr="00547B80">
        <w:tc>
          <w:tcPr>
            <w:tcW w:w="2168" w:type="pct"/>
          </w:tcPr>
          <w:p w:rsidR="00993FC8" w:rsidRPr="00B06C94" w:rsidRDefault="00993FC8" w:rsidP="00547B80">
            <w:pPr>
              <w:widowControl w:val="0"/>
              <w:rPr>
                <w:b/>
                <w:szCs w:val="24"/>
              </w:rPr>
            </w:pPr>
            <w:r w:rsidRPr="00B06C94">
              <w:rPr>
                <w:b/>
                <w:szCs w:val="24"/>
              </w:rPr>
              <w:t>Всего</w:t>
            </w:r>
          </w:p>
        </w:tc>
        <w:tc>
          <w:tcPr>
            <w:tcW w:w="883" w:type="pct"/>
            <w:vAlign w:val="center"/>
          </w:tcPr>
          <w:p w:rsidR="00993FC8" w:rsidRPr="00B06C94" w:rsidRDefault="00993FC8" w:rsidP="00547B80">
            <w:pPr>
              <w:widowControl w:val="0"/>
              <w:jc w:val="center"/>
              <w:rPr>
                <w:b/>
                <w:szCs w:val="24"/>
              </w:rPr>
            </w:pPr>
            <w:r w:rsidRPr="00B06C94">
              <w:rPr>
                <w:b/>
                <w:bCs/>
                <w:color w:val="000000"/>
                <w:szCs w:val="24"/>
              </w:rPr>
              <w:t>14 754 913,6</w:t>
            </w:r>
          </w:p>
        </w:tc>
        <w:tc>
          <w:tcPr>
            <w:tcW w:w="883" w:type="pct"/>
            <w:vAlign w:val="center"/>
          </w:tcPr>
          <w:p w:rsidR="00993FC8" w:rsidRPr="00B06C94" w:rsidRDefault="00993FC8" w:rsidP="00547B80">
            <w:pPr>
              <w:widowControl w:val="0"/>
              <w:jc w:val="center"/>
              <w:rPr>
                <w:b/>
                <w:szCs w:val="24"/>
              </w:rPr>
            </w:pPr>
            <w:r w:rsidRPr="00B06C94">
              <w:rPr>
                <w:rFonts w:eastAsia="Calibri"/>
                <w:b/>
                <w:szCs w:val="24"/>
                <w:lang w:eastAsia="en-US"/>
              </w:rPr>
              <w:t>10 353 717,5</w:t>
            </w:r>
          </w:p>
        </w:tc>
        <w:tc>
          <w:tcPr>
            <w:tcW w:w="1066" w:type="pct"/>
            <w:vAlign w:val="center"/>
          </w:tcPr>
          <w:p w:rsidR="00993FC8" w:rsidRPr="00B06C94" w:rsidRDefault="00993FC8" w:rsidP="00547B80">
            <w:pPr>
              <w:widowControl w:val="0"/>
              <w:jc w:val="center"/>
              <w:rPr>
                <w:b/>
                <w:szCs w:val="24"/>
              </w:rPr>
            </w:pPr>
            <w:r w:rsidRPr="00B06C94">
              <w:rPr>
                <w:rFonts w:eastAsia="Calibri"/>
                <w:b/>
                <w:szCs w:val="24"/>
                <w:lang w:eastAsia="en-US"/>
              </w:rPr>
              <w:t>4 401 196,1</w:t>
            </w:r>
          </w:p>
        </w:tc>
      </w:tr>
      <w:tr w:rsidR="00993FC8" w:rsidRPr="00B06C94" w:rsidTr="00547B80">
        <w:tc>
          <w:tcPr>
            <w:tcW w:w="2168" w:type="pct"/>
          </w:tcPr>
          <w:p w:rsidR="00993FC8" w:rsidRPr="00B06C94" w:rsidRDefault="00993FC8" w:rsidP="00547B80">
            <w:pPr>
              <w:widowControl w:val="0"/>
              <w:rPr>
                <w:szCs w:val="24"/>
              </w:rPr>
            </w:pPr>
            <w:r w:rsidRPr="00B06C94">
              <w:rPr>
                <w:szCs w:val="24"/>
              </w:rPr>
              <w:t>в том числе:</w:t>
            </w:r>
          </w:p>
        </w:tc>
        <w:tc>
          <w:tcPr>
            <w:tcW w:w="883" w:type="pct"/>
            <w:vAlign w:val="center"/>
          </w:tcPr>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p>
        </w:tc>
        <w:tc>
          <w:tcPr>
            <w:tcW w:w="1066" w:type="pct"/>
            <w:vAlign w:val="center"/>
          </w:tcPr>
          <w:p w:rsidR="00993FC8" w:rsidRPr="00B06C94" w:rsidRDefault="00993FC8" w:rsidP="00547B80">
            <w:pPr>
              <w:widowControl w:val="0"/>
              <w:jc w:val="center"/>
              <w:rPr>
                <w:szCs w:val="24"/>
              </w:rPr>
            </w:pPr>
          </w:p>
        </w:tc>
      </w:tr>
      <w:tr w:rsidR="00993FC8" w:rsidRPr="00B06C94" w:rsidTr="00547B80">
        <w:tc>
          <w:tcPr>
            <w:tcW w:w="2168" w:type="pct"/>
          </w:tcPr>
          <w:p w:rsidR="00993FC8" w:rsidRPr="00B06C94" w:rsidRDefault="00993FC8" w:rsidP="00547B80">
            <w:pPr>
              <w:widowControl w:val="0"/>
              <w:rPr>
                <w:szCs w:val="24"/>
              </w:rPr>
            </w:pPr>
            <w:r w:rsidRPr="00B06C94">
              <w:rPr>
                <w:szCs w:val="24"/>
              </w:rPr>
              <w:t xml:space="preserve">Региональные проекты, направленные на достижение национальных целей развития </w:t>
            </w:r>
          </w:p>
        </w:tc>
        <w:tc>
          <w:tcPr>
            <w:tcW w:w="883" w:type="pct"/>
            <w:vAlign w:val="center"/>
          </w:tcPr>
          <w:p w:rsidR="00993FC8" w:rsidRPr="00B06C94" w:rsidRDefault="00993FC8" w:rsidP="00547B80">
            <w:pPr>
              <w:jc w:val="center"/>
              <w:rPr>
                <w:color w:val="000000"/>
                <w:szCs w:val="24"/>
              </w:rPr>
            </w:pPr>
            <w:r w:rsidRPr="00B06C94">
              <w:rPr>
                <w:color w:val="000000"/>
                <w:szCs w:val="24"/>
              </w:rPr>
              <w:t>1 568 792,1</w:t>
            </w:r>
          </w:p>
        </w:tc>
        <w:tc>
          <w:tcPr>
            <w:tcW w:w="883" w:type="pct"/>
            <w:vAlign w:val="center"/>
          </w:tcPr>
          <w:p w:rsidR="00993FC8" w:rsidRPr="00B06C94" w:rsidRDefault="00993FC8" w:rsidP="00547B80">
            <w:pPr>
              <w:jc w:val="center"/>
              <w:rPr>
                <w:color w:val="000000"/>
                <w:szCs w:val="24"/>
              </w:rPr>
            </w:pPr>
            <w:r w:rsidRPr="00B06C94">
              <w:rPr>
                <w:color w:val="000000"/>
                <w:szCs w:val="24"/>
              </w:rPr>
              <w:t>326 423,1</w:t>
            </w:r>
          </w:p>
        </w:tc>
        <w:tc>
          <w:tcPr>
            <w:tcW w:w="1066" w:type="pct"/>
            <w:vAlign w:val="center"/>
          </w:tcPr>
          <w:p w:rsidR="00993FC8" w:rsidRPr="00B06C94" w:rsidRDefault="00993FC8" w:rsidP="00547B80">
            <w:pPr>
              <w:jc w:val="center"/>
              <w:rPr>
                <w:color w:val="000000"/>
                <w:szCs w:val="24"/>
              </w:rPr>
            </w:pPr>
            <w:r w:rsidRPr="00B06C94">
              <w:rPr>
                <w:color w:val="000000"/>
                <w:szCs w:val="24"/>
              </w:rPr>
              <w:t>1 242 369,0</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«Модернизация первичного звена здравоохранения Российской Федерации» в рамках реализации национального проекта «Продолжительная и активная жизнь»</w:t>
            </w:r>
          </w:p>
        </w:tc>
        <w:tc>
          <w:tcPr>
            <w:tcW w:w="883" w:type="pct"/>
            <w:vAlign w:val="center"/>
          </w:tcPr>
          <w:p w:rsidR="00993FC8" w:rsidRPr="00B06C94" w:rsidRDefault="00993FC8" w:rsidP="00547B80">
            <w:pPr>
              <w:widowControl w:val="0"/>
              <w:jc w:val="center"/>
              <w:rPr>
                <w:szCs w:val="24"/>
              </w:rPr>
            </w:pPr>
            <w:r w:rsidRPr="00B06C94">
              <w:rPr>
                <w:color w:val="000000"/>
                <w:szCs w:val="24"/>
              </w:rPr>
              <w:t>808 147,8</w:t>
            </w:r>
          </w:p>
        </w:tc>
        <w:tc>
          <w:tcPr>
            <w:tcW w:w="883" w:type="pct"/>
            <w:vAlign w:val="center"/>
          </w:tcPr>
          <w:p w:rsidR="00993FC8" w:rsidRPr="00B06C94" w:rsidRDefault="00993FC8" w:rsidP="00547B80">
            <w:pPr>
              <w:widowControl w:val="0"/>
              <w:jc w:val="center"/>
              <w:rPr>
                <w:szCs w:val="24"/>
              </w:rPr>
            </w:pPr>
            <w:r w:rsidRPr="00B06C94">
              <w:rPr>
                <w:color w:val="000000"/>
                <w:szCs w:val="24"/>
              </w:rPr>
              <w:t>18 204,5</w:t>
            </w:r>
          </w:p>
        </w:tc>
        <w:tc>
          <w:tcPr>
            <w:tcW w:w="1066" w:type="pct"/>
            <w:vAlign w:val="center"/>
          </w:tcPr>
          <w:p w:rsidR="00993FC8" w:rsidRPr="00B06C94" w:rsidRDefault="00993FC8" w:rsidP="00547B80">
            <w:pPr>
              <w:widowControl w:val="0"/>
              <w:jc w:val="center"/>
              <w:rPr>
                <w:szCs w:val="24"/>
              </w:rPr>
            </w:pPr>
            <w:r w:rsidRPr="00B06C94">
              <w:rPr>
                <w:color w:val="000000"/>
                <w:szCs w:val="24"/>
              </w:rPr>
              <w:t>789 943,3</w:t>
            </w:r>
          </w:p>
        </w:tc>
      </w:tr>
      <w:tr w:rsidR="00993FC8" w:rsidRPr="00B06C94" w:rsidTr="00547B80">
        <w:tc>
          <w:tcPr>
            <w:tcW w:w="2168" w:type="pct"/>
          </w:tcPr>
          <w:p w:rsidR="00993FC8" w:rsidRPr="00B06C94" w:rsidRDefault="00993FC8" w:rsidP="00547B80">
            <w:pPr>
              <w:widowControl w:val="0"/>
              <w:rPr>
                <w:szCs w:val="24"/>
              </w:rPr>
            </w:pPr>
            <w:r w:rsidRPr="00B06C94">
              <w:rPr>
                <w:szCs w:val="24"/>
              </w:rPr>
              <w:t xml:space="preserve">Региональный проект «Борьба с </w:t>
            </w:r>
            <w:proofErr w:type="spellStart"/>
            <w:proofErr w:type="gramStart"/>
            <w:r w:rsidRPr="00B06C94">
              <w:rPr>
                <w:szCs w:val="24"/>
              </w:rPr>
              <w:t>сердечно-сосудистыми</w:t>
            </w:r>
            <w:proofErr w:type="spellEnd"/>
            <w:proofErr w:type="gramEnd"/>
            <w:r w:rsidRPr="00B06C94">
              <w:rPr>
                <w:szCs w:val="24"/>
              </w:rPr>
              <w:t xml:space="preserve"> заболевани</w:t>
            </w:r>
            <w:r w:rsidRPr="00B06C94">
              <w:rPr>
                <w:szCs w:val="24"/>
              </w:rPr>
              <w:t>я</w:t>
            </w:r>
            <w:r w:rsidRPr="00B06C94">
              <w:rPr>
                <w:szCs w:val="24"/>
              </w:rPr>
              <w:t>ми» в рамках реализации национал</w:t>
            </w:r>
            <w:r w:rsidRPr="00B06C94">
              <w:rPr>
                <w:szCs w:val="24"/>
              </w:rPr>
              <w:t>ь</w:t>
            </w:r>
            <w:r w:rsidRPr="00B06C94">
              <w:rPr>
                <w:szCs w:val="24"/>
              </w:rPr>
              <w:t>ного проекта «Продолжительная и активная жизнь»</w:t>
            </w:r>
          </w:p>
        </w:tc>
        <w:tc>
          <w:tcPr>
            <w:tcW w:w="883" w:type="pct"/>
            <w:vAlign w:val="center"/>
          </w:tcPr>
          <w:p w:rsidR="00993FC8" w:rsidRPr="00B06C94" w:rsidRDefault="00993FC8" w:rsidP="00547B80">
            <w:pPr>
              <w:widowControl w:val="0"/>
              <w:jc w:val="center"/>
              <w:rPr>
                <w:szCs w:val="24"/>
              </w:rPr>
            </w:pPr>
            <w:r w:rsidRPr="00B06C94">
              <w:rPr>
                <w:color w:val="000000"/>
                <w:szCs w:val="24"/>
              </w:rPr>
              <w:t>114 165,6</w:t>
            </w:r>
          </w:p>
        </w:tc>
        <w:tc>
          <w:tcPr>
            <w:tcW w:w="883" w:type="pct"/>
            <w:vAlign w:val="center"/>
          </w:tcPr>
          <w:p w:rsidR="00993FC8" w:rsidRPr="00B06C94" w:rsidRDefault="00993FC8" w:rsidP="00547B80">
            <w:pPr>
              <w:widowControl w:val="0"/>
              <w:jc w:val="center"/>
              <w:rPr>
                <w:szCs w:val="24"/>
              </w:rPr>
            </w:pPr>
            <w:r w:rsidRPr="00B06C94">
              <w:rPr>
                <w:color w:val="000000"/>
                <w:szCs w:val="24"/>
              </w:rPr>
              <w:t>30 841,7</w:t>
            </w:r>
          </w:p>
        </w:tc>
        <w:tc>
          <w:tcPr>
            <w:tcW w:w="1066" w:type="pct"/>
            <w:vAlign w:val="center"/>
          </w:tcPr>
          <w:p w:rsidR="00993FC8" w:rsidRPr="00B06C94" w:rsidRDefault="00993FC8" w:rsidP="00547B80">
            <w:pPr>
              <w:widowControl w:val="0"/>
              <w:jc w:val="center"/>
              <w:rPr>
                <w:szCs w:val="24"/>
              </w:rPr>
            </w:pPr>
            <w:r w:rsidRPr="00B06C94">
              <w:rPr>
                <w:color w:val="000000"/>
                <w:szCs w:val="24"/>
              </w:rPr>
              <w:t>83 323,9</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«Борьба с онкологическими заболеваниями» в рамках реализации национального проекта «Продолжительная и активная жизнь»</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44 027,1</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44 027,1</w:t>
            </w:r>
          </w:p>
        </w:tc>
        <w:tc>
          <w:tcPr>
            <w:tcW w:w="1066" w:type="pct"/>
            <w:vAlign w:val="center"/>
          </w:tcPr>
          <w:p w:rsidR="00993FC8" w:rsidRPr="00B06C94" w:rsidRDefault="00993FC8" w:rsidP="00547B80">
            <w:pPr>
              <w:widowControl w:val="0"/>
              <w:jc w:val="center"/>
              <w:rPr>
                <w:color w:val="000000"/>
                <w:szCs w:val="24"/>
              </w:rPr>
            </w:pPr>
            <w:r w:rsidRPr="00B06C94">
              <w:rPr>
                <w:color w:val="000000"/>
                <w:szCs w:val="24"/>
              </w:rPr>
              <w:t>0,0</w:t>
            </w:r>
          </w:p>
        </w:tc>
      </w:tr>
      <w:tr w:rsidR="00993FC8" w:rsidRPr="00B06C94" w:rsidTr="00B06C94">
        <w:trPr>
          <w:trHeight w:val="1075"/>
        </w:trPr>
        <w:tc>
          <w:tcPr>
            <w:tcW w:w="2168" w:type="pct"/>
          </w:tcPr>
          <w:p w:rsidR="00993FC8" w:rsidRPr="00B06C94" w:rsidRDefault="00993FC8" w:rsidP="00547B80">
            <w:pPr>
              <w:widowControl w:val="0"/>
              <w:tabs>
                <w:tab w:val="left" w:pos="3030"/>
              </w:tabs>
              <w:rPr>
                <w:szCs w:val="24"/>
              </w:rPr>
            </w:pPr>
            <w:r w:rsidRPr="00B06C94">
              <w:rPr>
                <w:szCs w:val="24"/>
              </w:rPr>
              <w:t>Региональный проект «Борьба с сахарным диабетом» в рамках реализации национального проекта «Продолжительная и активная жизнь»</w:t>
            </w:r>
            <w:r w:rsidRPr="00B06C94">
              <w:rPr>
                <w:szCs w:val="24"/>
              </w:rPr>
              <w:tab/>
            </w:r>
          </w:p>
        </w:tc>
        <w:tc>
          <w:tcPr>
            <w:tcW w:w="883" w:type="pct"/>
            <w:vAlign w:val="center"/>
          </w:tcPr>
          <w:p w:rsidR="00993FC8" w:rsidRPr="00B06C94" w:rsidRDefault="00993FC8" w:rsidP="00547B80">
            <w:pPr>
              <w:widowControl w:val="0"/>
              <w:jc w:val="center"/>
              <w:rPr>
                <w:szCs w:val="24"/>
              </w:rPr>
            </w:pPr>
            <w:r w:rsidRPr="00B06C94">
              <w:rPr>
                <w:color w:val="000000"/>
                <w:szCs w:val="24"/>
              </w:rPr>
              <w:t>33 601,1</w:t>
            </w:r>
          </w:p>
        </w:tc>
        <w:tc>
          <w:tcPr>
            <w:tcW w:w="883" w:type="pct"/>
            <w:vAlign w:val="center"/>
          </w:tcPr>
          <w:p w:rsidR="00993FC8" w:rsidRPr="00B06C94" w:rsidRDefault="00993FC8" w:rsidP="00547B80">
            <w:pPr>
              <w:widowControl w:val="0"/>
              <w:jc w:val="center"/>
              <w:rPr>
                <w:szCs w:val="24"/>
              </w:rPr>
            </w:pPr>
            <w:r w:rsidRPr="00B06C94">
              <w:rPr>
                <w:color w:val="000000"/>
                <w:szCs w:val="24"/>
              </w:rPr>
              <w:t>336,1</w:t>
            </w:r>
          </w:p>
        </w:tc>
        <w:tc>
          <w:tcPr>
            <w:tcW w:w="1066" w:type="pct"/>
            <w:vAlign w:val="center"/>
          </w:tcPr>
          <w:p w:rsidR="00993FC8" w:rsidRPr="00B06C94" w:rsidRDefault="00993FC8" w:rsidP="00547B80">
            <w:pPr>
              <w:widowControl w:val="0"/>
              <w:jc w:val="center"/>
              <w:rPr>
                <w:szCs w:val="24"/>
              </w:rPr>
            </w:pPr>
            <w:r w:rsidRPr="00B06C94">
              <w:rPr>
                <w:color w:val="000000"/>
                <w:szCs w:val="24"/>
              </w:rPr>
              <w:t>33 265,0</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«Борьба с гепатитом</w:t>
            </w:r>
            <w:proofErr w:type="gramStart"/>
            <w:r w:rsidRPr="00B06C94">
              <w:rPr>
                <w:szCs w:val="24"/>
              </w:rPr>
              <w:t xml:space="preserve"> С</w:t>
            </w:r>
            <w:proofErr w:type="gramEnd"/>
            <w:r w:rsidRPr="00B06C94">
              <w:rPr>
                <w:szCs w:val="24"/>
              </w:rPr>
              <w:t xml:space="preserve"> и минимизация рисков распространения данного заболев</w:t>
            </w:r>
            <w:r w:rsidRPr="00B06C94">
              <w:rPr>
                <w:szCs w:val="24"/>
              </w:rPr>
              <w:t>а</w:t>
            </w:r>
            <w:r w:rsidRPr="00B06C94">
              <w:rPr>
                <w:szCs w:val="24"/>
              </w:rPr>
              <w:t>ния» в рамках реализации национал</w:t>
            </w:r>
            <w:r w:rsidRPr="00B06C94">
              <w:rPr>
                <w:szCs w:val="24"/>
              </w:rPr>
              <w:t>ь</w:t>
            </w:r>
            <w:r w:rsidRPr="00B06C94">
              <w:rPr>
                <w:szCs w:val="24"/>
              </w:rPr>
              <w:t>ного проекта «Продолжительная и активная жизнь»</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12 536,9</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125,4</w:t>
            </w:r>
          </w:p>
        </w:tc>
        <w:tc>
          <w:tcPr>
            <w:tcW w:w="1066" w:type="pct"/>
            <w:vAlign w:val="center"/>
          </w:tcPr>
          <w:p w:rsidR="00993FC8" w:rsidRPr="00B06C94" w:rsidRDefault="00993FC8" w:rsidP="00547B80">
            <w:pPr>
              <w:widowControl w:val="0"/>
              <w:jc w:val="center"/>
              <w:rPr>
                <w:color w:val="000000"/>
                <w:szCs w:val="24"/>
              </w:rPr>
            </w:pPr>
            <w:r w:rsidRPr="00B06C94">
              <w:rPr>
                <w:color w:val="000000"/>
                <w:szCs w:val="24"/>
              </w:rPr>
              <w:t>12 411,5</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«Совершенс</w:t>
            </w:r>
            <w:r w:rsidRPr="00B06C94">
              <w:rPr>
                <w:szCs w:val="24"/>
              </w:rPr>
              <w:t>т</w:t>
            </w:r>
            <w:r w:rsidRPr="00B06C94">
              <w:rPr>
                <w:szCs w:val="24"/>
              </w:rPr>
              <w:t>вование экстренной медицинской помощи» в рамках реализации национального проекта «Продолж</w:t>
            </w:r>
            <w:r w:rsidRPr="00B06C94">
              <w:rPr>
                <w:szCs w:val="24"/>
              </w:rPr>
              <w:t>и</w:t>
            </w:r>
            <w:r w:rsidRPr="00B06C94">
              <w:rPr>
                <w:szCs w:val="24"/>
              </w:rPr>
              <w:t>тельная и активная жизнь»</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206 712,1</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2 067,2</w:t>
            </w:r>
          </w:p>
        </w:tc>
        <w:tc>
          <w:tcPr>
            <w:tcW w:w="1066" w:type="pct"/>
            <w:vAlign w:val="center"/>
          </w:tcPr>
          <w:p w:rsidR="00993FC8" w:rsidRPr="00B06C94" w:rsidRDefault="00993FC8" w:rsidP="00547B80">
            <w:pPr>
              <w:widowControl w:val="0"/>
              <w:jc w:val="center"/>
              <w:rPr>
                <w:color w:val="000000"/>
                <w:szCs w:val="24"/>
              </w:rPr>
            </w:pPr>
            <w:r w:rsidRPr="00B06C94">
              <w:rPr>
                <w:color w:val="000000"/>
                <w:szCs w:val="24"/>
              </w:rPr>
              <w:t>204 644,9</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«Оптимальная для восстановления здоровья медицинская реабилитация» в рамках реализации национального проекта «Продолжительная и активная жизнь»</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119 980,3</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1 199,9</w:t>
            </w:r>
          </w:p>
        </w:tc>
        <w:tc>
          <w:tcPr>
            <w:tcW w:w="1066" w:type="pct"/>
            <w:vAlign w:val="center"/>
          </w:tcPr>
          <w:p w:rsidR="00993FC8" w:rsidRPr="00B06C94" w:rsidRDefault="00993FC8" w:rsidP="00547B80">
            <w:pPr>
              <w:widowControl w:val="0"/>
              <w:jc w:val="center"/>
              <w:rPr>
                <w:color w:val="000000"/>
                <w:szCs w:val="24"/>
              </w:rPr>
            </w:pPr>
            <w:r w:rsidRPr="00B06C94">
              <w:rPr>
                <w:color w:val="000000"/>
                <w:szCs w:val="24"/>
              </w:rPr>
              <w:t>118 780,4</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«Национальная цифровая платформа "Здоровье"» в рамках реализации национального проекта «Продолжительная и активная жизнь»</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67 502,2</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67 502,2</w:t>
            </w:r>
          </w:p>
        </w:tc>
        <w:tc>
          <w:tcPr>
            <w:tcW w:w="1066" w:type="pct"/>
            <w:vAlign w:val="center"/>
          </w:tcPr>
          <w:p w:rsidR="00993FC8" w:rsidRPr="00B06C94" w:rsidRDefault="00993FC8" w:rsidP="00547B80">
            <w:pPr>
              <w:widowControl w:val="0"/>
              <w:jc w:val="center"/>
              <w:rPr>
                <w:color w:val="000000"/>
                <w:szCs w:val="24"/>
              </w:rPr>
            </w:pPr>
            <w:r w:rsidRPr="00B06C94">
              <w:rPr>
                <w:color w:val="000000"/>
                <w:szCs w:val="24"/>
              </w:rPr>
              <w:t>0,0</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«Медицинские кадры» в рамках реализации наци</w:t>
            </w:r>
            <w:r w:rsidRPr="00B06C94">
              <w:rPr>
                <w:szCs w:val="24"/>
              </w:rPr>
              <w:t>о</w:t>
            </w:r>
            <w:r w:rsidRPr="00B06C94">
              <w:rPr>
                <w:szCs w:val="24"/>
              </w:rPr>
              <w:t>нального проекта «Продолжительная и активная жизнь»</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161 219,0</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161 219,0</w:t>
            </w:r>
          </w:p>
        </w:tc>
        <w:tc>
          <w:tcPr>
            <w:tcW w:w="1066" w:type="pct"/>
            <w:vAlign w:val="center"/>
          </w:tcPr>
          <w:p w:rsidR="00993FC8" w:rsidRPr="00B06C94" w:rsidRDefault="00993FC8" w:rsidP="00547B80">
            <w:pPr>
              <w:widowControl w:val="0"/>
              <w:jc w:val="center"/>
              <w:rPr>
                <w:color w:val="000000"/>
                <w:szCs w:val="24"/>
              </w:rPr>
            </w:pPr>
            <w:r w:rsidRPr="00B06C94">
              <w:rPr>
                <w:color w:val="000000"/>
                <w:szCs w:val="24"/>
              </w:rPr>
              <w:t>0,0</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«Производ</w:t>
            </w:r>
            <w:r w:rsidRPr="00B06C94">
              <w:rPr>
                <w:szCs w:val="24"/>
              </w:rPr>
              <w:t>и</w:t>
            </w:r>
            <w:r w:rsidRPr="00B06C94">
              <w:rPr>
                <w:szCs w:val="24"/>
              </w:rPr>
              <w:t>тельность труда» в рамках реализации национального проекта «Эффективная и конкурентная экономика»</w:t>
            </w:r>
          </w:p>
        </w:tc>
        <w:tc>
          <w:tcPr>
            <w:tcW w:w="883" w:type="pct"/>
            <w:shd w:val="clear" w:color="auto" w:fill="auto"/>
            <w:vAlign w:val="center"/>
          </w:tcPr>
          <w:p w:rsidR="00993FC8" w:rsidRPr="00B06C94" w:rsidRDefault="00993FC8" w:rsidP="00547B80">
            <w:pPr>
              <w:widowControl w:val="0"/>
              <w:jc w:val="center"/>
              <w:rPr>
                <w:color w:val="000000"/>
                <w:szCs w:val="24"/>
              </w:rPr>
            </w:pPr>
            <w:r w:rsidRPr="00B06C94">
              <w:rPr>
                <w:color w:val="000000"/>
                <w:szCs w:val="24"/>
              </w:rPr>
              <w:t>900,0</w:t>
            </w:r>
          </w:p>
        </w:tc>
        <w:tc>
          <w:tcPr>
            <w:tcW w:w="883" w:type="pct"/>
            <w:shd w:val="clear" w:color="auto" w:fill="auto"/>
            <w:vAlign w:val="center"/>
          </w:tcPr>
          <w:p w:rsidR="00993FC8" w:rsidRPr="00B06C94" w:rsidRDefault="00993FC8" w:rsidP="00547B80">
            <w:pPr>
              <w:widowControl w:val="0"/>
              <w:jc w:val="center"/>
              <w:rPr>
                <w:color w:val="000000"/>
                <w:szCs w:val="24"/>
              </w:rPr>
            </w:pPr>
            <w:r w:rsidRPr="00B06C94">
              <w:rPr>
                <w:color w:val="000000"/>
                <w:szCs w:val="24"/>
              </w:rPr>
              <w:t>900,0</w:t>
            </w:r>
          </w:p>
        </w:tc>
        <w:tc>
          <w:tcPr>
            <w:tcW w:w="1066" w:type="pct"/>
            <w:shd w:val="clear" w:color="auto" w:fill="auto"/>
            <w:vAlign w:val="center"/>
          </w:tcPr>
          <w:p w:rsidR="00993FC8" w:rsidRPr="00B06C94" w:rsidRDefault="00993FC8" w:rsidP="00547B80">
            <w:pPr>
              <w:widowControl w:val="0"/>
              <w:jc w:val="center"/>
              <w:rPr>
                <w:color w:val="000000"/>
                <w:szCs w:val="24"/>
              </w:rPr>
            </w:pPr>
            <w:r w:rsidRPr="00B06C94">
              <w:rPr>
                <w:color w:val="000000"/>
                <w:szCs w:val="24"/>
              </w:rPr>
              <w:t>0,0</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Региональные проекты, не входящие в национальные проекты</w:t>
            </w:r>
          </w:p>
        </w:tc>
        <w:tc>
          <w:tcPr>
            <w:tcW w:w="883" w:type="pct"/>
            <w:vAlign w:val="center"/>
          </w:tcPr>
          <w:p w:rsidR="00993FC8" w:rsidRPr="00B06C94" w:rsidRDefault="00993FC8" w:rsidP="00547B80">
            <w:pPr>
              <w:jc w:val="center"/>
              <w:rPr>
                <w:color w:val="000000"/>
                <w:szCs w:val="24"/>
              </w:rPr>
            </w:pPr>
            <w:r w:rsidRPr="00B06C94">
              <w:rPr>
                <w:color w:val="000000"/>
                <w:szCs w:val="24"/>
              </w:rPr>
              <w:t>801 752,3</w:t>
            </w:r>
          </w:p>
        </w:tc>
        <w:tc>
          <w:tcPr>
            <w:tcW w:w="883" w:type="pct"/>
            <w:vAlign w:val="center"/>
          </w:tcPr>
          <w:p w:rsidR="00993FC8" w:rsidRPr="00B06C94" w:rsidRDefault="00993FC8" w:rsidP="00547B80">
            <w:pPr>
              <w:jc w:val="center"/>
              <w:rPr>
                <w:color w:val="000000"/>
                <w:szCs w:val="24"/>
              </w:rPr>
            </w:pPr>
            <w:r w:rsidRPr="00B06C94">
              <w:rPr>
                <w:color w:val="000000"/>
                <w:szCs w:val="24"/>
              </w:rPr>
              <w:t>24 052,7</w:t>
            </w:r>
          </w:p>
        </w:tc>
        <w:tc>
          <w:tcPr>
            <w:tcW w:w="1066" w:type="pct"/>
            <w:vAlign w:val="center"/>
          </w:tcPr>
          <w:p w:rsidR="00993FC8" w:rsidRPr="00B06C94" w:rsidRDefault="00993FC8" w:rsidP="00547B80">
            <w:pPr>
              <w:jc w:val="center"/>
              <w:rPr>
                <w:color w:val="000000"/>
                <w:szCs w:val="24"/>
              </w:rPr>
            </w:pPr>
            <w:r w:rsidRPr="00B06C94">
              <w:rPr>
                <w:color w:val="000000"/>
                <w:szCs w:val="24"/>
              </w:rPr>
              <w:t>777 699,6</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 xml:space="preserve">Региональный проект «Обеспечение расширенного </w:t>
            </w:r>
            <w:proofErr w:type="spellStart"/>
            <w:r w:rsidRPr="00B06C94">
              <w:rPr>
                <w:color w:val="000000"/>
                <w:szCs w:val="24"/>
              </w:rPr>
              <w:t>неонатального</w:t>
            </w:r>
            <w:proofErr w:type="spellEnd"/>
            <w:r w:rsidRPr="00B06C94">
              <w:rPr>
                <w:color w:val="000000"/>
                <w:szCs w:val="24"/>
              </w:rPr>
              <w:t xml:space="preserve"> скрининга»</w:t>
            </w:r>
          </w:p>
        </w:tc>
        <w:tc>
          <w:tcPr>
            <w:tcW w:w="883" w:type="pct"/>
            <w:vAlign w:val="center"/>
          </w:tcPr>
          <w:p w:rsidR="00993FC8" w:rsidRPr="00B06C94" w:rsidRDefault="00993FC8" w:rsidP="00547B80">
            <w:pPr>
              <w:widowControl w:val="0"/>
              <w:jc w:val="center"/>
              <w:rPr>
                <w:szCs w:val="24"/>
              </w:rPr>
            </w:pPr>
            <w:r w:rsidRPr="00B06C94">
              <w:rPr>
                <w:color w:val="000000"/>
                <w:szCs w:val="24"/>
              </w:rPr>
              <w:t>10 687,0</w:t>
            </w:r>
          </w:p>
        </w:tc>
        <w:tc>
          <w:tcPr>
            <w:tcW w:w="883" w:type="pct"/>
            <w:vAlign w:val="center"/>
          </w:tcPr>
          <w:p w:rsidR="00993FC8" w:rsidRPr="00B06C94" w:rsidRDefault="00993FC8" w:rsidP="00547B80">
            <w:pPr>
              <w:widowControl w:val="0"/>
              <w:jc w:val="center"/>
              <w:rPr>
                <w:szCs w:val="24"/>
              </w:rPr>
            </w:pPr>
            <w:r w:rsidRPr="00B06C94">
              <w:rPr>
                <w:color w:val="000000"/>
                <w:szCs w:val="24"/>
              </w:rPr>
              <w:t>320,7</w:t>
            </w:r>
          </w:p>
        </w:tc>
        <w:tc>
          <w:tcPr>
            <w:tcW w:w="1066" w:type="pct"/>
            <w:vAlign w:val="center"/>
          </w:tcPr>
          <w:p w:rsidR="00993FC8" w:rsidRPr="00B06C94" w:rsidRDefault="00993FC8" w:rsidP="00547B80">
            <w:pPr>
              <w:widowControl w:val="0"/>
              <w:jc w:val="center"/>
              <w:rPr>
                <w:szCs w:val="24"/>
              </w:rPr>
            </w:pPr>
            <w:r w:rsidRPr="00B06C94">
              <w:rPr>
                <w:color w:val="000000"/>
                <w:szCs w:val="24"/>
              </w:rPr>
              <w:t>10 366,3</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Региональный проект «Развитие инфраструктуры здравоохранения»</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791 065,3</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23 732,0</w:t>
            </w:r>
          </w:p>
        </w:tc>
        <w:tc>
          <w:tcPr>
            <w:tcW w:w="1066" w:type="pct"/>
            <w:vAlign w:val="center"/>
          </w:tcPr>
          <w:p w:rsidR="00993FC8" w:rsidRPr="00B06C94" w:rsidRDefault="00993FC8" w:rsidP="00547B80">
            <w:pPr>
              <w:widowControl w:val="0"/>
              <w:jc w:val="center"/>
              <w:rPr>
                <w:color w:val="000000"/>
                <w:szCs w:val="24"/>
              </w:rPr>
            </w:pPr>
            <w:r w:rsidRPr="00B06C94">
              <w:rPr>
                <w:color w:val="000000"/>
                <w:szCs w:val="24"/>
              </w:rPr>
              <w:t>767 333,3</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Ведомственные проекты</w:t>
            </w:r>
          </w:p>
        </w:tc>
        <w:tc>
          <w:tcPr>
            <w:tcW w:w="883" w:type="pct"/>
            <w:vAlign w:val="center"/>
          </w:tcPr>
          <w:p w:rsidR="00993FC8" w:rsidRPr="00B06C94" w:rsidRDefault="00993FC8" w:rsidP="00547B80">
            <w:pPr>
              <w:widowControl w:val="0"/>
              <w:jc w:val="center"/>
              <w:rPr>
                <w:szCs w:val="24"/>
              </w:rPr>
            </w:pPr>
            <w:r w:rsidRPr="00B06C94">
              <w:rPr>
                <w:color w:val="000000"/>
                <w:szCs w:val="24"/>
              </w:rPr>
              <w:t>2 086 709,2</w:t>
            </w:r>
          </w:p>
        </w:tc>
        <w:tc>
          <w:tcPr>
            <w:tcW w:w="883" w:type="pct"/>
            <w:vAlign w:val="center"/>
          </w:tcPr>
          <w:p w:rsidR="00993FC8" w:rsidRPr="00B06C94" w:rsidRDefault="00993FC8" w:rsidP="00547B80">
            <w:pPr>
              <w:widowControl w:val="0"/>
              <w:jc w:val="center"/>
              <w:rPr>
                <w:szCs w:val="24"/>
              </w:rPr>
            </w:pPr>
            <w:r w:rsidRPr="00B06C94">
              <w:rPr>
                <w:color w:val="000000"/>
                <w:szCs w:val="24"/>
              </w:rPr>
              <w:t>247 257,5</w:t>
            </w:r>
          </w:p>
        </w:tc>
        <w:tc>
          <w:tcPr>
            <w:tcW w:w="1066" w:type="pct"/>
            <w:vAlign w:val="center"/>
          </w:tcPr>
          <w:p w:rsidR="00993FC8" w:rsidRPr="00B06C94" w:rsidRDefault="00993FC8" w:rsidP="00547B80">
            <w:pPr>
              <w:widowControl w:val="0"/>
              <w:jc w:val="center"/>
              <w:rPr>
                <w:szCs w:val="24"/>
              </w:rPr>
            </w:pPr>
            <w:r w:rsidRPr="00B06C94">
              <w:rPr>
                <w:color w:val="000000"/>
                <w:szCs w:val="24"/>
              </w:rPr>
              <w:t>1 839 451,7</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Ведомственный проект «Модерниз</w:t>
            </w:r>
            <w:r w:rsidRPr="00B06C94">
              <w:rPr>
                <w:color w:val="000000"/>
                <w:szCs w:val="24"/>
              </w:rPr>
              <w:t>а</w:t>
            </w:r>
            <w:r w:rsidRPr="00B06C94">
              <w:rPr>
                <w:color w:val="000000"/>
                <w:szCs w:val="24"/>
              </w:rPr>
              <w:t>ция инфраструктуры здравоохранения Республики Карелия»</w:t>
            </w:r>
          </w:p>
        </w:tc>
        <w:tc>
          <w:tcPr>
            <w:tcW w:w="883" w:type="pct"/>
            <w:vAlign w:val="center"/>
          </w:tcPr>
          <w:p w:rsidR="00993FC8" w:rsidRPr="00B06C94" w:rsidRDefault="00993FC8" w:rsidP="00547B80">
            <w:pPr>
              <w:widowControl w:val="0"/>
              <w:jc w:val="center"/>
              <w:rPr>
                <w:szCs w:val="24"/>
              </w:rPr>
            </w:pPr>
            <w:r w:rsidRPr="00B06C94">
              <w:rPr>
                <w:color w:val="000000"/>
                <w:szCs w:val="24"/>
              </w:rPr>
              <w:t>2 086 709,2</w:t>
            </w:r>
          </w:p>
        </w:tc>
        <w:tc>
          <w:tcPr>
            <w:tcW w:w="883" w:type="pct"/>
            <w:vAlign w:val="center"/>
          </w:tcPr>
          <w:p w:rsidR="00993FC8" w:rsidRPr="00B06C94" w:rsidRDefault="00993FC8" w:rsidP="00547B80">
            <w:pPr>
              <w:widowControl w:val="0"/>
              <w:jc w:val="center"/>
              <w:rPr>
                <w:szCs w:val="24"/>
              </w:rPr>
            </w:pPr>
            <w:r w:rsidRPr="00B06C94">
              <w:rPr>
                <w:color w:val="000000"/>
                <w:szCs w:val="24"/>
              </w:rPr>
              <w:t>247 257,5</w:t>
            </w:r>
          </w:p>
        </w:tc>
        <w:tc>
          <w:tcPr>
            <w:tcW w:w="1066" w:type="pct"/>
            <w:vAlign w:val="center"/>
          </w:tcPr>
          <w:p w:rsidR="00993FC8" w:rsidRPr="00B06C94" w:rsidRDefault="00993FC8" w:rsidP="00547B80">
            <w:pPr>
              <w:widowControl w:val="0"/>
              <w:jc w:val="center"/>
              <w:rPr>
                <w:szCs w:val="24"/>
              </w:rPr>
            </w:pPr>
            <w:r w:rsidRPr="00B06C94">
              <w:rPr>
                <w:color w:val="000000"/>
                <w:szCs w:val="24"/>
              </w:rPr>
              <w:t>1 839 451,7</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«Организация своевременного оказания медицинской помощи»</w:t>
            </w:r>
          </w:p>
        </w:tc>
        <w:tc>
          <w:tcPr>
            <w:tcW w:w="883" w:type="pct"/>
            <w:vAlign w:val="center"/>
          </w:tcPr>
          <w:p w:rsidR="00993FC8" w:rsidRPr="00B06C94" w:rsidRDefault="00993FC8" w:rsidP="00547B80">
            <w:pPr>
              <w:widowControl w:val="0"/>
              <w:jc w:val="center"/>
              <w:rPr>
                <w:szCs w:val="24"/>
              </w:rPr>
            </w:pPr>
            <w:r w:rsidRPr="00B06C94">
              <w:rPr>
                <w:color w:val="000000"/>
                <w:szCs w:val="24"/>
              </w:rPr>
              <w:t>2 102 889,8</w:t>
            </w:r>
          </w:p>
        </w:tc>
        <w:tc>
          <w:tcPr>
            <w:tcW w:w="883" w:type="pct"/>
            <w:vAlign w:val="center"/>
          </w:tcPr>
          <w:p w:rsidR="00993FC8" w:rsidRPr="00B06C94" w:rsidRDefault="00993FC8" w:rsidP="00547B80">
            <w:pPr>
              <w:widowControl w:val="0"/>
              <w:jc w:val="center"/>
              <w:rPr>
                <w:szCs w:val="24"/>
              </w:rPr>
            </w:pPr>
            <w:r w:rsidRPr="00B06C94">
              <w:rPr>
                <w:color w:val="000000"/>
                <w:szCs w:val="24"/>
              </w:rPr>
              <w:t>2 055 777,6</w:t>
            </w:r>
          </w:p>
        </w:tc>
        <w:tc>
          <w:tcPr>
            <w:tcW w:w="1066" w:type="pct"/>
            <w:vAlign w:val="center"/>
          </w:tcPr>
          <w:p w:rsidR="00993FC8" w:rsidRPr="00B06C94" w:rsidRDefault="00993FC8" w:rsidP="00547B80">
            <w:pPr>
              <w:widowControl w:val="0"/>
              <w:jc w:val="center"/>
              <w:rPr>
                <w:szCs w:val="24"/>
              </w:rPr>
            </w:pPr>
            <w:r w:rsidRPr="00B06C94">
              <w:rPr>
                <w:color w:val="000000"/>
                <w:szCs w:val="24"/>
              </w:rPr>
              <w:t>47 112,2</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«Обеспечение отдельных категорий граждан лекарственными препарат</w:t>
            </w:r>
            <w:r w:rsidRPr="00B06C94">
              <w:rPr>
                <w:color w:val="000000"/>
                <w:szCs w:val="24"/>
              </w:rPr>
              <w:t>а</w:t>
            </w:r>
            <w:r w:rsidRPr="00B06C94">
              <w:rPr>
                <w:color w:val="000000"/>
                <w:szCs w:val="24"/>
              </w:rPr>
              <w:t>ми»</w:t>
            </w:r>
          </w:p>
        </w:tc>
        <w:tc>
          <w:tcPr>
            <w:tcW w:w="883" w:type="pct"/>
            <w:vAlign w:val="center"/>
          </w:tcPr>
          <w:p w:rsidR="00993FC8" w:rsidRPr="00B06C94" w:rsidRDefault="00993FC8" w:rsidP="00547B80">
            <w:pPr>
              <w:widowControl w:val="0"/>
              <w:jc w:val="center"/>
              <w:rPr>
                <w:szCs w:val="24"/>
              </w:rPr>
            </w:pPr>
            <w:r w:rsidRPr="00B06C94">
              <w:rPr>
                <w:color w:val="000000"/>
                <w:szCs w:val="24"/>
              </w:rPr>
              <w:t>1 195 046,0</w:t>
            </w:r>
          </w:p>
        </w:tc>
        <w:tc>
          <w:tcPr>
            <w:tcW w:w="883" w:type="pct"/>
            <w:vAlign w:val="center"/>
          </w:tcPr>
          <w:p w:rsidR="00993FC8" w:rsidRPr="00B06C94" w:rsidRDefault="00993FC8" w:rsidP="00547B80">
            <w:pPr>
              <w:widowControl w:val="0"/>
              <w:jc w:val="center"/>
              <w:rPr>
                <w:szCs w:val="24"/>
              </w:rPr>
            </w:pPr>
            <w:r w:rsidRPr="00B06C94">
              <w:rPr>
                <w:color w:val="000000"/>
                <w:szCs w:val="24"/>
              </w:rPr>
              <w:t>789 893,5</w:t>
            </w:r>
          </w:p>
        </w:tc>
        <w:tc>
          <w:tcPr>
            <w:tcW w:w="1066" w:type="pct"/>
            <w:vAlign w:val="center"/>
          </w:tcPr>
          <w:p w:rsidR="00993FC8" w:rsidRPr="00B06C94" w:rsidRDefault="00993FC8" w:rsidP="00547B80">
            <w:pPr>
              <w:widowControl w:val="0"/>
              <w:jc w:val="center"/>
              <w:rPr>
                <w:szCs w:val="24"/>
              </w:rPr>
            </w:pPr>
            <w:r w:rsidRPr="00B06C94">
              <w:rPr>
                <w:color w:val="000000"/>
                <w:szCs w:val="24"/>
              </w:rPr>
              <w:t>405 152,5</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«Управление кадровыми ресурсами здравоохранения»</w:t>
            </w:r>
          </w:p>
        </w:tc>
        <w:tc>
          <w:tcPr>
            <w:tcW w:w="883" w:type="pct"/>
            <w:vAlign w:val="center"/>
          </w:tcPr>
          <w:p w:rsidR="00993FC8" w:rsidRPr="00B06C94" w:rsidRDefault="00993FC8" w:rsidP="00547B80">
            <w:pPr>
              <w:widowControl w:val="0"/>
              <w:jc w:val="center"/>
              <w:rPr>
                <w:szCs w:val="24"/>
              </w:rPr>
            </w:pPr>
            <w:r w:rsidRPr="00B06C94">
              <w:rPr>
                <w:color w:val="000000"/>
                <w:szCs w:val="24"/>
              </w:rPr>
              <w:t>90 495,8</w:t>
            </w:r>
          </w:p>
        </w:tc>
        <w:tc>
          <w:tcPr>
            <w:tcW w:w="883" w:type="pct"/>
            <w:vAlign w:val="center"/>
          </w:tcPr>
          <w:p w:rsidR="00993FC8" w:rsidRPr="00B06C94" w:rsidRDefault="00993FC8" w:rsidP="00547B80">
            <w:pPr>
              <w:widowControl w:val="0"/>
              <w:jc w:val="center"/>
              <w:rPr>
                <w:szCs w:val="24"/>
              </w:rPr>
            </w:pPr>
            <w:r w:rsidRPr="00B06C94">
              <w:rPr>
                <w:color w:val="000000"/>
                <w:szCs w:val="24"/>
              </w:rPr>
              <w:t>2 714,8</w:t>
            </w:r>
          </w:p>
        </w:tc>
        <w:tc>
          <w:tcPr>
            <w:tcW w:w="1066" w:type="pct"/>
            <w:vAlign w:val="center"/>
          </w:tcPr>
          <w:p w:rsidR="00993FC8" w:rsidRPr="00B06C94" w:rsidRDefault="00993FC8" w:rsidP="00547B80">
            <w:pPr>
              <w:widowControl w:val="0"/>
              <w:jc w:val="center"/>
              <w:rPr>
                <w:szCs w:val="24"/>
              </w:rPr>
            </w:pPr>
            <w:r w:rsidRPr="00B06C94">
              <w:rPr>
                <w:color w:val="000000"/>
                <w:szCs w:val="24"/>
              </w:rPr>
              <w:t>87 781,0</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«Обеспечение реализации государс</w:t>
            </w:r>
            <w:r w:rsidRPr="00B06C94">
              <w:rPr>
                <w:color w:val="000000"/>
                <w:szCs w:val="24"/>
              </w:rPr>
              <w:t>т</w:t>
            </w:r>
            <w:r w:rsidRPr="00B06C94">
              <w:rPr>
                <w:color w:val="000000"/>
                <w:szCs w:val="24"/>
              </w:rPr>
              <w:t>венной программы»</w:t>
            </w:r>
          </w:p>
        </w:tc>
        <w:tc>
          <w:tcPr>
            <w:tcW w:w="883" w:type="pct"/>
            <w:vAlign w:val="center"/>
          </w:tcPr>
          <w:p w:rsidR="00993FC8" w:rsidRPr="00B06C94" w:rsidRDefault="00993FC8" w:rsidP="00547B80">
            <w:pPr>
              <w:widowControl w:val="0"/>
              <w:jc w:val="center"/>
              <w:rPr>
                <w:szCs w:val="24"/>
              </w:rPr>
            </w:pPr>
            <w:r w:rsidRPr="00B06C94">
              <w:rPr>
                <w:color w:val="000000"/>
                <w:szCs w:val="24"/>
              </w:rPr>
              <w:t>6 909 228,4</w:t>
            </w:r>
          </w:p>
        </w:tc>
        <w:tc>
          <w:tcPr>
            <w:tcW w:w="883" w:type="pct"/>
            <w:vAlign w:val="center"/>
          </w:tcPr>
          <w:p w:rsidR="00993FC8" w:rsidRPr="00B06C94" w:rsidRDefault="00993FC8" w:rsidP="00547B80">
            <w:pPr>
              <w:widowControl w:val="0"/>
              <w:jc w:val="center"/>
              <w:rPr>
                <w:szCs w:val="24"/>
              </w:rPr>
            </w:pPr>
            <w:r w:rsidRPr="00B06C94">
              <w:rPr>
                <w:color w:val="000000"/>
                <w:szCs w:val="24"/>
              </w:rPr>
              <w:t>6 907 598,3</w:t>
            </w:r>
          </w:p>
        </w:tc>
        <w:tc>
          <w:tcPr>
            <w:tcW w:w="1066" w:type="pct"/>
            <w:vAlign w:val="center"/>
          </w:tcPr>
          <w:p w:rsidR="00993FC8" w:rsidRPr="00B06C94" w:rsidRDefault="00993FC8" w:rsidP="00547B80">
            <w:pPr>
              <w:widowControl w:val="0"/>
              <w:jc w:val="center"/>
              <w:rPr>
                <w:szCs w:val="24"/>
              </w:rPr>
            </w:pPr>
            <w:r w:rsidRPr="00B06C94">
              <w:rPr>
                <w:color w:val="000000"/>
                <w:szCs w:val="24"/>
              </w:rPr>
              <w:t>1 630,1</w:t>
            </w:r>
          </w:p>
        </w:tc>
      </w:tr>
    </w:tbl>
    <w:p w:rsidR="00993FC8" w:rsidRDefault="00993FC8" w:rsidP="00993FC8">
      <w:pPr>
        <w:widowControl w:val="0"/>
        <w:tabs>
          <w:tab w:val="left" w:pos="0"/>
          <w:tab w:val="left" w:pos="993"/>
        </w:tabs>
        <w:ind w:firstLine="709"/>
        <w:contextualSpacing/>
        <w:jc w:val="both"/>
        <w:rPr>
          <w:sz w:val="28"/>
          <w:szCs w:val="28"/>
        </w:rPr>
      </w:pP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Бюджетные ассигнования на реализацию мероприятий  </w:t>
      </w:r>
      <w:r w:rsidRPr="00BC1A8D">
        <w:rPr>
          <w:sz w:val="28"/>
          <w:szCs w:val="28"/>
          <w:u w:val="single"/>
        </w:rPr>
        <w:t>регионального проекта «Модернизация первичного звена здравоохранения Российской Федерации»</w:t>
      </w:r>
      <w:r w:rsidRPr="00BC1A8D">
        <w:rPr>
          <w:sz w:val="28"/>
          <w:szCs w:val="28"/>
        </w:rPr>
        <w:t xml:space="preserve"> предусмотрены в сумме 808 147,8 тыс. рублей, в том числе за счет средств бюджета Республики Карелия – 18 204,5 тыс. рублей, за счет средств федерального бюджета – 789 943,3 тыс. рублей.</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Средства планируется направить на реализацию следующих меропри</w:t>
      </w:r>
      <w:r w:rsidRPr="00BC1A8D">
        <w:rPr>
          <w:sz w:val="28"/>
          <w:szCs w:val="28"/>
        </w:rPr>
        <w:t>я</w:t>
      </w:r>
      <w:r w:rsidRPr="00BC1A8D">
        <w:rPr>
          <w:sz w:val="28"/>
          <w:szCs w:val="28"/>
        </w:rPr>
        <w:t>тий:</w:t>
      </w:r>
    </w:p>
    <w:p w:rsidR="00993FC8" w:rsidRPr="00BC1A8D" w:rsidRDefault="00993FC8" w:rsidP="00993FC8">
      <w:pPr>
        <w:widowControl w:val="0"/>
        <w:tabs>
          <w:tab w:val="left" w:pos="0"/>
          <w:tab w:val="left" w:pos="993"/>
        </w:tabs>
        <w:ind w:firstLine="709"/>
        <w:contextualSpacing/>
        <w:jc w:val="both"/>
        <w:rPr>
          <w:sz w:val="28"/>
          <w:szCs w:val="28"/>
        </w:rPr>
      </w:pPr>
      <w:r w:rsidRPr="00BC1A8D">
        <w:rPr>
          <w:iCs/>
          <w:sz w:val="28"/>
          <w:szCs w:val="28"/>
        </w:rPr>
        <w:t>- строительство</w:t>
      </w:r>
      <w:r>
        <w:rPr>
          <w:iCs/>
          <w:sz w:val="28"/>
          <w:szCs w:val="28"/>
        </w:rPr>
        <w:t xml:space="preserve"> объекта «</w:t>
      </w:r>
      <w:r w:rsidRPr="001B7BD7">
        <w:rPr>
          <w:iCs/>
          <w:sz w:val="28"/>
          <w:szCs w:val="28"/>
        </w:rPr>
        <w:t>Государственное бюджетное учреждение здр</w:t>
      </w:r>
      <w:r w:rsidRPr="001B7BD7">
        <w:rPr>
          <w:iCs/>
          <w:sz w:val="28"/>
          <w:szCs w:val="28"/>
        </w:rPr>
        <w:t>а</w:t>
      </w:r>
      <w:r w:rsidRPr="001B7BD7">
        <w:rPr>
          <w:iCs/>
          <w:sz w:val="28"/>
          <w:szCs w:val="28"/>
        </w:rPr>
        <w:t>воохранения Республики Карелия «Городская поликлиника № 4» поликлин</w:t>
      </w:r>
      <w:r w:rsidRPr="001B7BD7">
        <w:rPr>
          <w:iCs/>
          <w:sz w:val="28"/>
          <w:szCs w:val="28"/>
        </w:rPr>
        <w:t>и</w:t>
      </w:r>
      <w:r w:rsidRPr="001B7BD7">
        <w:rPr>
          <w:iCs/>
          <w:sz w:val="28"/>
          <w:szCs w:val="28"/>
        </w:rPr>
        <w:t>ка</w:t>
      </w:r>
      <w:r>
        <w:rPr>
          <w:iCs/>
          <w:sz w:val="28"/>
          <w:szCs w:val="28"/>
        </w:rPr>
        <w:t xml:space="preserve">» в микрорайоне </w:t>
      </w:r>
      <w:proofErr w:type="spellStart"/>
      <w:r>
        <w:rPr>
          <w:iCs/>
          <w:sz w:val="28"/>
          <w:szCs w:val="28"/>
        </w:rPr>
        <w:t>Кукковка</w:t>
      </w:r>
      <w:proofErr w:type="spellEnd"/>
      <w:r>
        <w:rPr>
          <w:iCs/>
          <w:sz w:val="28"/>
          <w:szCs w:val="28"/>
        </w:rPr>
        <w:t xml:space="preserve"> г. </w:t>
      </w:r>
      <w:r w:rsidRPr="00BC1A8D">
        <w:rPr>
          <w:iCs/>
          <w:sz w:val="28"/>
          <w:szCs w:val="28"/>
        </w:rPr>
        <w:t xml:space="preserve">Петрозаводска </w:t>
      </w:r>
      <w:r w:rsidRPr="00BC1A8D">
        <w:rPr>
          <w:sz w:val="28"/>
          <w:szCs w:val="28"/>
        </w:rPr>
        <w:t>в сумме 120 000,0 тыс. рублей, в том числе за счет средств бюджета Республики Карелия – 2 703,1 тыс. рублей, за счет средств федерального бюджета – 117 296,9 тыс. рублей;</w:t>
      </w:r>
    </w:p>
    <w:p w:rsidR="00993FC8" w:rsidRPr="00BC1A8D" w:rsidRDefault="00993FC8" w:rsidP="00993FC8">
      <w:pPr>
        <w:widowControl w:val="0"/>
        <w:tabs>
          <w:tab w:val="left" w:pos="0"/>
          <w:tab w:val="left" w:pos="993"/>
        </w:tabs>
        <w:ind w:firstLine="709"/>
        <w:contextualSpacing/>
        <w:jc w:val="both"/>
        <w:rPr>
          <w:sz w:val="28"/>
          <w:szCs w:val="28"/>
        </w:rPr>
      </w:pPr>
      <w:r>
        <w:rPr>
          <w:sz w:val="28"/>
          <w:szCs w:val="28"/>
        </w:rPr>
        <w:t>- </w:t>
      </w:r>
      <w:r w:rsidRPr="00BC1A8D">
        <w:rPr>
          <w:iCs/>
          <w:sz w:val="28"/>
          <w:szCs w:val="28"/>
        </w:rPr>
        <w:t xml:space="preserve">приобретение зданий фельдшерско-акушерских пунктов </w:t>
      </w:r>
      <w:r w:rsidRPr="00BC1A8D">
        <w:rPr>
          <w:sz w:val="28"/>
          <w:szCs w:val="28"/>
        </w:rPr>
        <w:t>в сумме 417 000,5 тыс. рублей, в том числе за счет средств бюджета Республики Карелия – 9 393,4 тыс. рублей, за счет средств федерального бюджета – 407 607,1 тыс. рублей;</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оснащение и переоснащение медицинских учреждений оборудованием в сумме 164 296,3 тыс. рублей, в том числе за счет средств бюджета Республ</w:t>
      </w:r>
      <w:r w:rsidRPr="00BC1A8D">
        <w:rPr>
          <w:sz w:val="28"/>
          <w:szCs w:val="28"/>
        </w:rPr>
        <w:t>и</w:t>
      </w:r>
      <w:r w:rsidRPr="00BC1A8D">
        <w:rPr>
          <w:sz w:val="28"/>
          <w:szCs w:val="28"/>
        </w:rPr>
        <w:t>ки Карелия – 3 701,0 тыс. рублей, за счет средств федерального бюджета – 160 595,3 тыс. рублей;</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приобретение автомобильного транспорта для медицинских учрежд</w:t>
      </w:r>
      <w:r w:rsidRPr="00BC1A8D">
        <w:rPr>
          <w:sz w:val="28"/>
          <w:szCs w:val="28"/>
        </w:rPr>
        <w:t>е</w:t>
      </w:r>
      <w:r w:rsidRPr="00BC1A8D">
        <w:rPr>
          <w:sz w:val="28"/>
          <w:szCs w:val="28"/>
        </w:rPr>
        <w:t>ний в сумме 80 000,0 тыс. рублей, в том числе за счет средств бюджета Республики Карелия – 1 802,1 тыс. рублей, за счет средств федерального бюджета – 78 197,9 тыс. рублей;</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осуществление капитального ремонта зданий медицинских организ</w:t>
      </w:r>
      <w:r w:rsidRPr="00BC1A8D">
        <w:rPr>
          <w:sz w:val="28"/>
          <w:szCs w:val="28"/>
        </w:rPr>
        <w:t>а</w:t>
      </w:r>
      <w:r w:rsidRPr="00BC1A8D">
        <w:rPr>
          <w:sz w:val="28"/>
          <w:szCs w:val="28"/>
        </w:rPr>
        <w:t>ций в сумме 26 851,0 тыс. рублей, в том числе за счет средств бюджета Республики Карелия – 604,9 тыс. рублей, за счет средств федерального бюджета – 26 246,1 тыс. рублей.</w:t>
      </w:r>
    </w:p>
    <w:p w:rsidR="00993FC8" w:rsidRPr="00BC1A8D" w:rsidRDefault="00993FC8" w:rsidP="00993FC8">
      <w:pPr>
        <w:widowControl w:val="0"/>
        <w:tabs>
          <w:tab w:val="left" w:pos="0"/>
          <w:tab w:val="left" w:pos="993"/>
        </w:tabs>
        <w:ind w:firstLine="709"/>
        <w:contextualSpacing/>
        <w:jc w:val="both"/>
        <w:rPr>
          <w:sz w:val="28"/>
          <w:szCs w:val="28"/>
        </w:rPr>
      </w:pPr>
      <w:r w:rsidRPr="00504D81">
        <w:rPr>
          <w:sz w:val="28"/>
          <w:szCs w:val="28"/>
        </w:rPr>
        <w:t>Реализация указанных мероприятий позволит увеличить в 2025 году д</w:t>
      </w:r>
      <w:r w:rsidRPr="00504D81">
        <w:rPr>
          <w:sz w:val="28"/>
          <w:szCs w:val="28"/>
        </w:rPr>
        <w:t>о</w:t>
      </w:r>
      <w:r w:rsidRPr="00504D81">
        <w:rPr>
          <w:sz w:val="28"/>
          <w:szCs w:val="28"/>
        </w:rPr>
        <w:t>лю населения, которой доступна первичная медико-санитарная помощь в модернизированных медицинских подраздел</w:t>
      </w:r>
      <w:r>
        <w:rPr>
          <w:sz w:val="28"/>
          <w:szCs w:val="28"/>
        </w:rPr>
        <w:t>ениях, до 35 процентов</w:t>
      </w:r>
      <w:r w:rsidRPr="00504D81">
        <w:rPr>
          <w:sz w:val="28"/>
          <w:szCs w:val="28"/>
        </w:rPr>
        <w:t>.</w:t>
      </w:r>
    </w:p>
    <w:p w:rsidR="00993FC8" w:rsidRPr="00BC1A8D" w:rsidRDefault="00993FC8" w:rsidP="00993FC8">
      <w:pPr>
        <w:widowControl w:val="0"/>
        <w:autoSpaceDE w:val="0"/>
        <w:autoSpaceDN w:val="0"/>
        <w:adjustRightInd w:val="0"/>
        <w:ind w:firstLine="709"/>
        <w:jc w:val="both"/>
        <w:outlineLvl w:val="1"/>
        <w:rPr>
          <w:sz w:val="28"/>
          <w:szCs w:val="28"/>
        </w:rPr>
      </w:pPr>
      <w:r w:rsidRPr="00BC1A8D">
        <w:rPr>
          <w:sz w:val="28"/>
          <w:szCs w:val="28"/>
        </w:rPr>
        <w:t xml:space="preserve">Бюджетные ассигнования на реализацию </w:t>
      </w:r>
      <w:r w:rsidRPr="00BC1A8D">
        <w:rPr>
          <w:sz w:val="28"/>
          <w:szCs w:val="28"/>
          <w:u w:val="single"/>
        </w:rPr>
        <w:t>регионального проекта «Бор</w:t>
      </w:r>
      <w:r w:rsidRPr="00BC1A8D">
        <w:rPr>
          <w:sz w:val="28"/>
          <w:szCs w:val="28"/>
          <w:u w:val="single"/>
        </w:rPr>
        <w:t>ь</w:t>
      </w:r>
      <w:r w:rsidRPr="00BC1A8D">
        <w:rPr>
          <w:sz w:val="28"/>
          <w:szCs w:val="28"/>
          <w:u w:val="single"/>
        </w:rPr>
        <w:t xml:space="preserve">ба с </w:t>
      </w:r>
      <w:proofErr w:type="spellStart"/>
      <w:proofErr w:type="gramStart"/>
      <w:r w:rsidRPr="00BC1A8D">
        <w:rPr>
          <w:sz w:val="28"/>
          <w:szCs w:val="28"/>
          <w:u w:val="single"/>
        </w:rPr>
        <w:t>сердечно-сосудистыми</w:t>
      </w:r>
      <w:proofErr w:type="spellEnd"/>
      <w:proofErr w:type="gramEnd"/>
      <w:r w:rsidRPr="00BC1A8D">
        <w:rPr>
          <w:sz w:val="28"/>
          <w:szCs w:val="28"/>
          <w:u w:val="single"/>
        </w:rPr>
        <w:t xml:space="preserve"> заболеваниями»</w:t>
      </w:r>
      <w:r>
        <w:rPr>
          <w:sz w:val="28"/>
          <w:szCs w:val="28"/>
        </w:rPr>
        <w:t xml:space="preserve"> предусмотрены в сумме 114 </w:t>
      </w:r>
      <w:r w:rsidRPr="00BC1A8D">
        <w:rPr>
          <w:sz w:val="28"/>
          <w:szCs w:val="28"/>
        </w:rPr>
        <w:t>165,6 тыс. рублей, в том числе за счет средств бюджета Республики Карелия – 30</w:t>
      </w:r>
      <w:r w:rsidR="00B06C94">
        <w:rPr>
          <w:sz w:val="28"/>
          <w:szCs w:val="28"/>
        </w:rPr>
        <w:t> </w:t>
      </w:r>
      <w:r w:rsidRPr="00BC1A8D">
        <w:rPr>
          <w:sz w:val="28"/>
          <w:szCs w:val="28"/>
        </w:rPr>
        <w:t>841,7 тыс. рублей, за счет средств федерального бюджета – 83 323,9 тыс. рублей.</w:t>
      </w:r>
    </w:p>
    <w:p w:rsidR="00993FC8" w:rsidRPr="00BC1A8D" w:rsidRDefault="00993FC8" w:rsidP="00993FC8">
      <w:pPr>
        <w:widowControl w:val="0"/>
        <w:autoSpaceDE w:val="0"/>
        <w:autoSpaceDN w:val="0"/>
        <w:adjustRightInd w:val="0"/>
        <w:ind w:firstLine="709"/>
        <w:jc w:val="both"/>
        <w:outlineLvl w:val="1"/>
        <w:rPr>
          <w:sz w:val="28"/>
          <w:szCs w:val="28"/>
        </w:rPr>
      </w:pPr>
      <w:r w:rsidRPr="00BC1A8D">
        <w:rPr>
          <w:sz w:val="28"/>
          <w:szCs w:val="28"/>
        </w:rPr>
        <w:t>Средства планируется направить на реализацию следующих меропри</w:t>
      </w:r>
      <w:r w:rsidRPr="00BC1A8D">
        <w:rPr>
          <w:sz w:val="28"/>
          <w:szCs w:val="28"/>
        </w:rPr>
        <w:t>я</w:t>
      </w:r>
      <w:r w:rsidRPr="00BC1A8D">
        <w:rPr>
          <w:sz w:val="28"/>
          <w:szCs w:val="28"/>
        </w:rPr>
        <w:t>тий:</w:t>
      </w:r>
    </w:p>
    <w:p w:rsidR="00993FC8" w:rsidRPr="00BC1A8D" w:rsidRDefault="00993FC8" w:rsidP="00993FC8">
      <w:pPr>
        <w:widowControl w:val="0"/>
        <w:autoSpaceDE w:val="0"/>
        <w:autoSpaceDN w:val="0"/>
        <w:adjustRightInd w:val="0"/>
        <w:ind w:firstLine="709"/>
        <w:jc w:val="both"/>
        <w:outlineLvl w:val="1"/>
        <w:rPr>
          <w:sz w:val="28"/>
          <w:szCs w:val="28"/>
        </w:rPr>
      </w:pPr>
      <w:r w:rsidRPr="00BC1A8D">
        <w:rPr>
          <w:sz w:val="28"/>
          <w:szCs w:val="28"/>
        </w:rPr>
        <w:t xml:space="preserve">- приобретение лекарственных препаратов для профилактики развития </w:t>
      </w:r>
      <w:proofErr w:type="spellStart"/>
      <w:proofErr w:type="gramStart"/>
      <w:r w:rsidRPr="00BC1A8D">
        <w:rPr>
          <w:sz w:val="28"/>
          <w:szCs w:val="28"/>
        </w:rPr>
        <w:t>сердечно-сосудистых</w:t>
      </w:r>
      <w:proofErr w:type="spellEnd"/>
      <w:proofErr w:type="gramEnd"/>
      <w:r w:rsidRPr="00BC1A8D">
        <w:rPr>
          <w:sz w:val="28"/>
          <w:szCs w:val="28"/>
        </w:rPr>
        <w:t xml:space="preserve"> заболеваний (</w:t>
      </w:r>
      <w:proofErr w:type="spellStart"/>
      <w:r w:rsidRPr="00BC1A8D">
        <w:rPr>
          <w:sz w:val="28"/>
          <w:szCs w:val="28"/>
        </w:rPr>
        <w:t>кардиореабилитация</w:t>
      </w:r>
      <w:proofErr w:type="spellEnd"/>
      <w:r w:rsidRPr="00BC1A8D">
        <w:rPr>
          <w:sz w:val="28"/>
          <w:szCs w:val="28"/>
        </w:rPr>
        <w:t>) в сумме 30 000,0 тыс. рублей за счет средств бюджета Республики Карелия;</w:t>
      </w:r>
    </w:p>
    <w:p w:rsidR="00993FC8" w:rsidRPr="00BC1A8D" w:rsidRDefault="00993FC8" w:rsidP="00993FC8">
      <w:pPr>
        <w:widowControl w:val="0"/>
        <w:autoSpaceDE w:val="0"/>
        <w:autoSpaceDN w:val="0"/>
        <w:adjustRightInd w:val="0"/>
        <w:ind w:firstLine="709"/>
        <w:jc w:val="both"/>
        <w:outlineLvl w:val="1"/>
        <w:rPr>
          <w:sz w:val="28"/>
          <w:szCs w:val="28"/>
        </w:rPr>
      </w:pPr>
      <w:r w:rsidRPr="00BC1A8D">
        <w:rPr>
          <w:sz w:val="28"/>
          <w:szCs w:val="28"/>
        </w:rPr>
        <w:t xml:space="preserve">- приобретение </w:t>
      </w:r>
      <w:r>
        <w:rPr>
          <w:sz w:val="28"/>
          <w:szCs w:val="28"/>
        </w:rPr>
        <w:t>лекарственных препара</w:t>
      </w:r>
      <w:r w:rsidRPr="00BC1A8D">
        <w:rPr>
          <w:sz w:val="28"/>
          <w:szCs w:val="28"/>
        </w:rPr>
        <w:t xml:space="preserve">тов для </w:t>
      </w:r>
      <w:r w:rsidRPr="00E93F65">
        <w:rPr>
          <w:sz w:val="28"/>
          <w:szCs w:val="28"/>
        </w:rPr>
        <w:t>профилактики</w:t>
      </w:r>
      <w:r w:rsidRPr="00BC1A8D">
        <w:rPr>
          <w:sz w:val="28"/>
          <w:szCs w:val="28"/>
        </w:rPr>
        <w:t xml:space="preserve"> развития </w:t>
      </w:r>
      <w:proofErr w:type="spellStart"/>
      <w:proofErr w:type="gramStart"/>
      <w:r w:rsidRPr="00BC1A8D">
        <w:rPr>
          <w:sz w:val="28"/>
          <w:szCs w:val="28"/>
        </w:rPr>
        <w:t>сердечно-сосудистых</w:t>
      </w:r>
      <w:proofErr w:type="spellEnd"/>
      <w:proofErr w:type="gramEnd"/>
      <w:r w:rsidRPr="00BC1A8D">
        <w:rPr>
          <w:sz w:val="28"/>
          <w:szCs w:val="28"/>
        </w:rPr>
        <w:t xml:space="preserve"> заболеваний и </w:t>
      </w:r>
      <w:proofErr w:type="spellStart"/>
      <w:r w:rsidRPr="00BC1A8D">
        <w:rPr>
          <w:sz w:val="28"/>
          <w:szCs w:val="28"/>
        </w:rPr>
        <w:t>сердечно-сосудистых</w:t>
      </w:r>
      <w:proofErr w:type="spellEnd"/>
      <w:r w:rsidRPr="00BC1A8D">
        <w:rPr>
          <w:sz w:val="28"/>
          <w:szCs w:val="28"/>
        </w:rPr>
        <w:t xml:space="preserve"> осложнений у пациентов высокого риска, находящихся на диспансерном наблюдении в сумме 84 165,6 тыс. рублей, в том числе за счет средств бюджета Республики Карелия – 841,7 тыс. рублей, за счет средств федерального бюджета – 83 323,9 тыс. рублей.</w:t>
      </w:r>
    </w:p>
    <w:p w:rsidR="00993FC8" w:rsidRDefault="00993FC8" w:rsidP="00993FC8">
      <w:pPr>
        <w:widowControl w:val="0"/>
        <w:autoSpaceDE w:val="0"/>
        <w:autoSpaceDN w:val="0"/>
        <w:adjustRightInd w:val="0"/>
        <w:ind w:firstLine="709"/>
        <w:jc w:val="both"/>
        <w:outlineLvl w:val="1"/>
        <w:rPr>
          <w:sz w:val="28"/>
          <w:szCs w:val="28"/>
        </w:rPr>
      </w:pPr>
      <w:r w:rsidRPr="00504D81">
        <w:rPr>
          <w:sz w:val="28"/>
          <w:szCs w:val="28"/>
        </w:rPr>
        <w:t>Реализация указанных мероприятий позволит</w:t>
      </w:r>
      <w:r>
        <w:rPr>
          <w:sz w:val="28"/>
          <w:szCs w:val="28"/>
        </w:rPr>
        <w:t>:</w:t>
      </w:r>
    </w:p>
    <w:p w:rsidR="00993FC8" w:rsidRPr="00BC1A8D" w:rsidRDefault="00993FC8" w:rsidP="00993FC8">
      <w:pPr>
        <w:widowControl w:val="0"/>
        <w:autoSpaceDE w:val="0"/>
        <w:autoSpaceDN w:val="0"/>
        <w:adjustRightInd w:val="0"/>
        <w:ind w:firstLine="709"/>
        <w:jc w:val="both"/>
        <w:outlineLvl w:val="1"/>
        <w:rPr>
          <w:sz w:val="28"/>
          <w:szCs w:val="28"/>
        </w:rPr>
      </w:pPr>
      <w:r>
        <w:rPr>
          <w:sz w:val="28"/>
          <w:szCs w:val="28"/>
        </w:rPr>
        <w:t xml:space="preserve">- увеличить долю </w:t>
      </w:r>
      <w:r w:rsidRPr="00504D81">
        <w:rPr>
          <w:sz w:val="28"/>
          <w:szCs w:val="28"/>
        </w:rPr>
        <w:t xml:space="preserve">лиц высокого риска </w:t>
      </w:r>
      <w:proofErr w:type="spellStart"/>
      <w:proofErr w:type="gramStart"/>
      <w:r w:rsidRPr="00504D81">
        <w:rPr>
          <w:sz w:val="28"/>
          <w:szCs w:val="28"/>
        </w:rPr>
        <w:t>сердечно-сосудистых</w:t>
      </w:r>
      <w:proofErr w:type="spellEnd"/>
      <w:proofErr w:type="gramEnd"/>
      <w:r w:rsidRPr="00504D81">
        <w:rPr>
          <w:sz w:val="28"/>
          <w:szCs w:val="28"/>
        </w:rPr>
        <w:t xml:space="preserve"> осложнений и/или перенесших операции на сердце, обеспеченных бесплатными лекарс</w:t>
      </w:r>
      <w:r w:rsidRPr="00504D81">
        <w:rPr>
          <w:sz w:val="28"/>
          <w:szCs w:val="28"/>
        </w:rPr>
        <w:t>т</w:t>
      </w:r>
      <w:r w:rsidRPr="00504D81">
        <w:rPr>
          <w:sz w:val="28"/>
          <w:szCs w:val="28"/>
        </w:rPr>
        <w:t>венными препаратами</w:t>
      </w:r>
      <w:r>
        <w:rPr>
          <w:sz w:val="28"/>
          <w:szCs w:val="28"/>
        </w:rPr>
        <w:t>, до 95,5 процентов.</w:t>
      </w:r>
    </w:p>
    <w:p w:rsidR="00993FC8" w:rsidRPr="00BC1A8D" w:rsidRDefault="00993FC8" w:rsidP="00993FC8">
      <w:pPr>
        <w:widowControl w:val="0"/>
        <w:autoSpaceDE w:val="0"/>
        <w:autoSpaceDN w:val="0"/>
        <w:adjustRightInd w:val="0"/>
        <w:ind w:firstLine="709"/>
        <w:jc w:val="both"/>
        <w:outlineLvl w:val="1"/>
        <w:rPr>
          <w:sz w:val="28"/>
          <w:szCs w:val="28"/>
        </w:rPr>
      </w:pPr>
      <w:r w:rsidRPr="00BC1A8D">
        <w:rPr>
          <w:sz w:val="28"/>
          <w:szCs w:val="28"/>
        </w:rPr>
        <w:t xml:space="preserve">Бюджетные ассигнования на реализацию </w:t>
      </w:r>
      <w:r w:rsidRPr="00BC1A8D">
        <w:rPr>
          <w:sz w:val="28"/>
          <w:szCs w:val="28"/>
          <w:u w:val="single"/>
        </w:rPr>
        <w:t>регионального проекта «Бор</w:t>
      </w:r>
      <w:r w:rsidRPr="00BC1A8D">
        <w:rPr>
          <w:sz w:val="28"/>
          <w:szCs w:val="28"/>
          <w:u w:val="single"/>
        </w:rPr>
        <w:t>ь</w:t>
      </w:r>
      <w:r w:rsidRPr="00BC1A8D">
        <w:rPr>
          <w:sz w:val="28"/>
          <w:szCs w:val="28"/>
          <w:u w:val="single"/>
        </w:rPr>
        <w:t xml:space="preserve">ба с </w:t>
      </w:r>
      <w:r w:rsidRPr="00DF03CC">
        <w:rPr>
          <w:sz w:val="28"/>
          <w:szCs w:val="28"/>
          <w:u w:val="single"/>
        </w:rPr>
        <w:t>онкологическими</w:t>
      </w:r>
      <w:r w:rsidRPr="00BC1A8D">
        <w:rPr>
          <w:sz w:val="28"/>
          <w:szCs w:val="28"/>
          <w:u w:val="single"/>
        </w:rPr>
        <w:t xml:space="preserve"> заболеваниями»</w:t>
      </w:r>
      <w:r w:rsidRPr="00BC1A8D">
        <w:rPr>
          <w:sz w:val="28"/>
          <w:szCs w:val="28"/>
        </w:rPr>
        <w:t xml:space="preserve"> предусмотрены в сумме 44 027,1 тыс. рублей за счет средств бюджета Республики Карелия.</w:t>
      </w:r>
    </w:p>
    <w:p w:rsidR="00993FC8" w:rsidRPr="00BC1A8D" w:rsidRDefault="00993FC8" w:rsidP="00993FC8">
      <w:pPr>
        <w:widowControl w:val="0"/>
        <w:autoSpaceDE w:val="0"/>
        <w:autoSpaceDN w:val="0"/>
        <w:adjustRightInd w:val="0"/>
        <w:ind w:firstLine="709"/>
        <w:jc w:val="both"/>
        <w:outlineLvl w:val="1"/>
        <w:rPr>
          <w:sz w:val="28"/>
          <w:szCs w:val="28"/>
        </w:rPr>
      </w:pPr>
      <w:r w:rsidRPr="00BC1A8D">
        <w:rPr>
          <w:sz w:val="28"/>
          <w:szCs w:val="28"/>
        </w:rPr>
        <w:t>Средства планируется направить на реализацию следующих меропри</w:t>
      </w:r>
      <w:r w:rsidRPr="00BC1A8D">
        <w:rPr>
          <w:sz w:val="28"/>
          <w:szCs w:val="28"/>
        </w:rPr>
        <w:t>я</w:t>
      </w:r>
      <w:r w:rsidRPr="00BC1A8D">
        <w:rPr>
          <w:sz w:val="28"/>
          <w:szCs w:val="28"/>
        </w:rPr>
        <w:t>тий:</w:t>
      </w:r>
    </w:p>
    <w:p w:rsidR="00993FC8" w:rsidRPr="00BC1A8D" w:rsidRDefault="00993FC8" w:rsidP="00993FC8">
      <w:pPr>
        <w:widowControl w:val="0"/>
        <w:autoSpaceDE w:val="0"/>
        <w:autoSpaceDN w:val="0"/>
        <w:adjustRightInd w:val="0"/>
        <w:ind w:firstLine="709"/>
        <w:jc w:val="both"/>
        <w:outlineLvl w:val="1"/>
        <w:rPr>
          <w:sz w:val="28"/>
          <w:szCs w:val="28"/>
        </w:rPr>
      </w:pPr>
      <w:r w:rsidRPr="00BC1A8D">
        <w:rPr>
          <w:sz w:val="28"/>
          <w:szCs w:val="28"/>
        </w:rPr>
        <w:t>- </w:t>
      </w:r>
      <w:r>
        <w:rPr>
          <w:sz w:val="28"/>
          <w:szCs w:val="28"/>
        </w:rPr>
        <w:t>проведение коммуникационной кампании, направленной на снижение факторов риска развития онкологических заболеваний, профилактику, раннее выявление и повышение приверженности к лечению онкологических забол</w:t>
      </w:r>
      <w:r>
        <w:rPr>
          <w:sz w:val="28"/>
          <w:szCs w:val="28"/>
        </w:rPr>
        <w:t>е</w:t>
      </w:r>
      <w:r>
        <w:rPr>
          <w:sz w:val="28"/>
          <w:szCs w:val="28"/>
        </w:rPr>
        <w:t xml:space="preserve">ваний, </w:t>
      </w:r>
      <w:r w:rsidRPr="00BC1A8D">
        <w:rPr>
          <w:sz w:val="28"/>
          <w:szCs w:val="28"/>
        </w:rPr>
        <w:t>в сумме 50,0 тыс. рублей;</w:t>
      </w:r>
    </w:p>
    <w:p w:rsidR="00993FC8" w:rsidRPr="00BC1A8D" w:rsidRDefault="00993FC8" w:rsidP="00993FC8">
      <w:pPr>
        <w:widowControl w:val="0"/>
        <w:autoSpaceDE w:val="0"/>
        <w:autoSpaceDN w:val="0"/>
        <w:adjustRightInd w:val="0"/>
        <w:ind w:firstLine="709"/>
        <w:jc w:val="both"/>
        <w:outlineLvl w:val="1"/>
        <w:rPr>
          <w:sz w:val="28"/>
          <w:szCs w:val="28"/>
        </w:rPr>
      </w:pPr>
      <w:r w:rsidRPr="00BC1A8D">
        <w:rPr>
          <w:sz w:val="28"/>
          <w:szCs w:val="28"/>
        </w:rPr>
        <w:t xml:space="preserve">- приобретение лекарственных препаратов </w:t>
      </w:r>
      <w:proofErr w:type="gramStart"/>
      <w:r w:rsidRPr="00BC1A8D">
        <w:rPr>
          <w:sz w:val="28"/>
          <w:szCs w:val="28"/>
        </w:rPr>
        <w:t>для оказания медицинской помощи больным с онкологическими заболеваниями в соответствии с клин</w:t>
      </w:r>
      <w:r w:rsidRPr="00BC1A8D">
        <w:rPr>
          <w:sz w:val="28"/>
          <w:szCs w:val="28"/>
        </w:rPr>
        <w:t>и</w:t>
      </w:r>
      <w:r w:rsidRPr="00BC1A8D">
        <w:rPr>
          <w:sz w:val="28"/>
          <w:szCs w:val="28"/>
        </w:rPr>
        <w:t>ческими рекомендациями в сумме</w:t>
      </w:r>
      <w:proofErr w:type="gramEnd"/>
      <w:r w:rsidRPr="00BC1A8D">
        <w:rPr>
          <w:sz w:val="28"/>
          <w:szCs w:val="28"/>
        </w:rPr>
        <w:t xml:space="preserve"> 43 977,1 тыс. рублей.</w:t>
      </w:r>
    </w:p>
    <w:p w:rsidR="00993FC8" w:rsidRDefault="00993FC8" w:rsidP="00993FC8">
      <w:pPr>
        <w:widowControl w:val="0"/>
        <w:autoSpaceDE w:val="0"/>
        <w:autoSpaceDN w:val="0"/>
        <w:adjustRightInd w:val="0"/>
        <w:ind w:firstLine="709"/>
        <w:jc w:val="both"/>
        <w:outlineLvl w:val="1"/>
        <w:rPr>
          <w:sz w:val="28"/>
          <w:szCs w:val="28"/>
        </w:rPr>
      </w:pPr>
      <w:r w:rsidRPr="00504D81">
        <w:rPr>
          <w:sz w:val="28"/>
          <w:szCs w:val="28"/>
        </w:rPr>
        <w:t>Реализация указанных мероприятий позволит</w:t>
      </w:r>
      <w:r>
        <w:rPr>
          <w:sz w:val="28"/>
          <w:szCs w:val="28"/>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w:t>
      </w:r>
      <w:r w:rsidRPr="00504D81">
        <w:rPr>
          <w:sz w:val="28"/>
          <w:szCs w:val="28"/>
        </w:rPr>
        <w:t xml:space="preserve">увеличить долю лиц, живущих 5 и более лет с момента установления диагноза злокачественного новообразования, до 68,6 </w:t>
      </w:r>
      <w:r>
        <w:rPr>
          <w:sz w:val="28"/>
          <w:szCs w:val="28"/>
        </w:rPr>
        <w:t>процентов;</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увеличить </w:t>
      </w:r>
      <w:r w:rsidRPr="00504D81">
        <w:rPr>
          <w:sz w:val="28"/>
          <w:szCs w:val="28"/>
        </w:rPr>
        <w:t>долю злокачественных новообразований, выявленных на I стадии, от общего числа случаев злокачественных новообразо</w:t>
      </w:r>
      <w:r>
        <w:rPr>
          <w:sz w:val="28"/>
          <w:szCs w:val="28"/>
        </w:rPr>
        <w:t>ваний визуал</w:t>
      </w:r>
      <w:r>
        <w:rPr>
          <w:sz w:val="28"/>
          <w:szCs w:val="28"/>
        </w:rPr>
        <w:t>ь</w:t>
      </w:r>
      <w:r>
        <w:rPr>
          <w:sz w:val="28"/>
          <w:szCs w:val="28"/>
        </w:rPr>
        <w:t xml:space="preserve">ных локализаций, </w:t>
      </w:r>
      <w:r w:rsidRPr="00504D81">
        <w:rPr>
          <w:sz w:val="28"/>
          <w:szCs w:val="28"/>
        </w:rPr>
        <w:t xml:space="preserve">до 53,2 </w:t>
      </w:r>
      <w:r>
        <w:rPr>
          <w:sz w:val="28"/>
          <w:szCs w:val="28"/>
        </w:rPr>
        <w:t>процентов;</w:t>
      </w:r>
    </w:p>
    <w:p w:rsidR="00993FC8" w:rsidRPr="00BC1A8D" w:rsidRDefault="00993FC8" w:rsidP="00993FC8">
      <w:pPr>
        <w:widowControl w:val="0"/>
        <w:autoSpaceDE w:val="0"/>
        <w:autoSpaceDN w:val="0"/>
        <w:adjustRightInd w:val="0"/>
        <w:ind w:firstLine="709"/>
        <w:jc w:val="both"/>
        <w:outlineLvl w:val="1"/>
        <w:rPr>
          <w:sz w:val="28"/>
          <w:szCs w:val="28"/>
        </w:rPr>
      </w:pPr>
      <w:r>
        <w:rPr>
          <w:sz w:val="28"/>
          <w:szCs w:val="28"/>
        </w:rPr>
        <w:t>- снизить показатель одногодичной летальности</w:t>
      </w:r>
      <w:r w:rsidRPr="00504D81">
        <w:rPr>
          <w:sz w:val="28"/>
          <w:szCs w:val="28"/>
        </w:rPr>
        <w:t xml:space="preserve"> больных со злокачес</w:t>
      </w:r>
      <w:r w:rsidRPr="00504D81">
        <w:rPr>
          <w:sz w:val="28"/>
          <w:szCs w:val="28"/>
        </w:rPr>
        <w:t>т</w:t>
      </w:r>
      <w:r w:rsidRPr="00504D81">
        <w:rPr>
          <w:sz w:val="28"/>
          <w:szCs w:val="28"/>
        </w:rPr>
        <w:t xml:space="preserve">венными новообразованиями до 16,6 </w:t>
      </w:r>
      <w:r>
        <w:rPr>
          <w:sz w:val="28"/>
          <w:szCs w:val="28"/>
        </w:rPr>
        <w:t>процентов</w:t>
      </w:r>
      <w:r w:rsidRPr="00504D81">
        <w:rPr>
          <w:sz w:val="28"/>
          <w:szCs w:val="28"/>
        </w:rPr>
        <w:t>.</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Бюджетные ассигнования на реализацию мероприятий  </w:t>
      </w:r>
      <w:r w:rsidRPr="00BC1A8D">
        <w:rPr>
          <w:sz w:val="28"/>
          <w:szCs w:val="28"/>
          <w:u w:val="single"/>
        </w:rPr>
        <w:t>регионального проекта «Борьба с сахарным диабетом»</w:t>
      </w:r>
      <w:r w:rsidRPr="00BC1A8D">
        <w:rPr>
          <w:sz w:val="28"/>
          <w:szCs w:val="28"/>
        </w:rPr>
        <w:t xml:space="preserve"> предусмотрены в сумме 33 601,1 тыс. рублей, в том числе за счет средств бюджета Республики Карелия – 336,1 тыс. рублей, за счет средств федерального бюджета – 33 265,0 тыс. рублей.</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Средства планируется направить на реализацию следующих меропри</w:t>
      </w:r>
      <w:r w:rsidRPr="00BC1A8D">
        <w:rPr>
          <w:sz w:val="28"/>
          <w:szCs w:val="28"/>
        </w:rPr>
        <w:t>я</w:t>
      </w:r>
      <w:r w:rsidRPr="00BC1A8D">
        <w:rPr>
          <w:sz w:val="28"/>
          <w:szCs w:val="28"/>
        </w:rPr>
        <w:t>тий:</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обеспечение детей с сахарным диабетом 1 типа в возрасте от 2-х до 4-х лет системами непрерывного мониторинга глюкозы в сумме 909,4 тыс. рублей, в том числе за счет средств бюджета Республики Карелия – 9,1 тыс. рублей, за счет средств федерального бюджета – 900,3 тыс. рублей;</w:t>
      </w:r>
    </w:p>
    <w:p w:rsidR="00993FC8" w:rsidRDefault="00993FC8" w:rsidP="00993FC8">
      <w:pPr>
        <w:widowControl w:val="0"/>
        <w:tabs>
          <w:tab w:val="left" w:pos="0"/>
          <w:tab w:val="left" w:pos="993"/>
        </w:tabs>
        <w:ind w:firstLine="709"/>
        <w:contextualSpacing/>
        <w:jc w:val="both"/>
        <w:rPr>
          <w:sz w:val="28"/>
          <w:szCs w:val="28"/>
        </w:rPr>
      </w:pPr>
      <w:r w:rsidRPr="00BC1A8D">
        <w:rPr>
          <w:sz w:val="28"/>
          <w:szCs w:val="28"/>
        </w:rPr>
        <w:t>- обеспечение детей с сахарным диабетом 1 типа в возрасте от 4-х до 17-ти лет системами непрерывного мониторинга глюкозы в сумме 32 691,7 тыс. рублей, в том числе за счет средств бюджета Республики Карелия – 327,0 тыс. рублей, за счет средств федерального бюджета – 32 364,7 тыс. рублей.</w:t>
      </w:r>
    </w:p>
    <w:p w:rsidR="00993FC8" w:rsidRPr="00697BD0" w:rsidRDefault="00993FC8" w:rsidP="00993FC8">
      <w:pPr>
        <w:widowControl w:val="0"/>
        <w:tabs>
          <w:tab w:val="left" w:pos="0"/>
          <w:tab w:val="left" w:pos="993"/>
        </w:tabs>
        <w:ind w:firstLine="709"/>
        <w:contextualSpacing/>
        <w:jc w:val="both"/>
        <w:rPr>
          <w:sz w:val="28"/>
          <w:szCs w:val="28"/>
          <w:highlight w:val="yellow"/>
        </w:rPr>
      </w:pPr>
      <w:r w:rsidRPr="00504D81">
        <w:rPr>
          <w:sz w:val="28"/>
          <w:szCs w:val="28"/>
        </w:rPr>
        <w:t>Реализация указанных мероприятий позволит обеспечить в 2025 году не менее 326 детей в возрасте от 2-х до 17-ти</w:t>
      </w:r>
      <w:r>
        <w:rPr>
          <w:sz w:val="28"/>
          <w:szCs w:val="28"/>
        </w:rPr>
        <w:t xml:space="preserve"> лет</w:t>
      </w:r>
      <w:r w:rsidRPr="00504D81">
        <w:rPr>
          <w:sz w:val="28"/>
          <w:szCs w:val="28"/>
        </w:rPr>
        <w:t xml:space="preserve"> системами непрерывного мониторинга глюкозы.</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Бюджетные ассигнования на реализацию мероприятий  </w:t>
      </w:r>
      <w:r w:rsidRPr="00BC1A8D">
        <w:rPr>
          <w:sz w:val="28"/>
          <w:szCs w:val="28"/>
          <w:u w:val="single"/>
        </w:rPr>
        <w:t>регионального проекта «Борьба с гепатитом</w:t>
      </w:r>
      <w:proofErr w:type="gramStart"/>
      <w:r w:rsidRPr="00BC1A8D">
        <w:rPr>
          <w:sz w:val="28"/>
          <w:szCs w:val="28"/>
          <w:u w:val="single"/>
        </w:rPr>
        <w:t xml:space="preserve"> С</w:t>
      </w:r>
      <w:proofErr w:type="gramEnd"/>
      <w:r w:rsidRPr="00BC1A8D">
        <w:rPr>
          <w:sz w:val="28"/>
          <w:szCs w:val="28"/>
          <w:u w:val="single"/>
        </w:rPr>
        <w:t xml:space="preserve"> и минимизация рисков распространения данного заболевания»</w:t>
      </w:r>
      <w:r w:rsidRPr="00BC1A8D">
        <w:rPr>
          <w:sz w:val="28"/>
          <w:szCs w:val="28"/>
        </w:rPr>
        <w:t xml:space="preserve"> предусмотрены в сумме 12 536,9 тыс. рублей, в том числе за счет средств бюджета Республики Карелия – 125,4 тыс. рублей, за счет средств федерального бюджета – 12 411,5 тыс. рублей.</w:t>
      </w:r>
    </w:p>
    <w:p w:rsidR="00993FC8" w:rsidRDefault="00993FC8" w:rsidP="00993FC8">
      <w:pPr>
        <w:widowControl w:val="0"/>
        <w:tabs>
          <w:tab w:val="left" w:pos="0"/>
          <w:tab w:val="left" w:pos="993"/>
        </w:tabs>
        <w:ind w:firstLine="709"/>
        <w:contextualSpacing/>
        <w:jc w:val="both"/>
        <w:rPr>
          <w:sz w:val="28"/>
          <w:szCs w:val="28"/>
        </w:rPr>
      </w:pPr>
      <w:r w:rsidRPr="00BC1A8D">
        <w:rPr>
          <w:sz w:val="28"/>
          <w:szCs w:val="28"/>
        </w:rPr>
        <w:t>Средства планируется направить на приобретение лекарственных преп</w:t>
      </w:r>
      <w:r w:rsidRPr="00BC1A8D">
        <w:rPr>
          <w:sz w:val="28"/>
          <w:szCs w:val="28"/>
        </w:rPr>
        <w:t>а</w:t>
      </w:r>
      <w:r w:rsidRPr="00BC1A8D">
        <w:rPr>
          <w:sz w:val="28"/>
          <w:szCs w:val="28"/>
        </w:rPr>
        <w:t>ратов для лиц, находящих</w:t>
      </w:r>
      <w:r>
        <w:rPr>
          <w:sz w:val="28"/>
          <w:szCs w:val="28"/>
        </w:rPr>
        <w:t>ся под диспансерным наблюдением</w:t>
      </w:r>
      <w:r w:rsidRPr="00BC1A8D">
        <w:rPr>
          <w:sz w:val="28"/>
          <w:szCs w:val="28"/>
        </w:rPr>
        <w:t xml:space="preserve"> с диагнозом «хронический вирусный гепатит</w:t>
      </w:r>
      <w:proofErr w:type="gramStart"/>
      <w:r w:rsidRPr="00BC1A8D">
        <w:rPr>
          <w:sz w:val="28"/>
          <w:szCs w:val="28"/>
        </w:rPr>
        <w:t xml:space="preserve"> С</w:t>
      </w:r>
      <w:proofErr w:type="gramEnd"/>
      <w:r w:rsidRPr="00BC1A8D">
        <w:rPr>
          <w:sz w:val="28"/>
          <w:szCs w:val="28"/>
        </w:rPr>
        <w:t>».</w:t>
      </w:r>
    </w:p>
    <w:p w:rsidR="00993FC8" w:rsidRPr="008A74FA" w:rsidRDefault="00993FC8" w:rsidP="00993FC8">
      <w:pPr>
        <w:widowControl w:val="0"/>
        <w:tabs>
          <w:tab w:val="left" w:pos="0"/>
          <w:tab w:val="left" w:pos="993"/>
        </w:tabs>
        <w:ind w:firstLine="709"/>
        <w:contextualSpacing/>
        <w:jc w:val="both"/>
        <w:rPr>
          <w:sz w:val="28"/>
          <w:szCs w:val="28"/>
        </w:rPr>
      </w:pPr>
      <w:r w:rsidRPr="00504D81">
        <w:rPr>
          <w:sz w:val="28"/>
          <w:szCs w:val="28"/>
        </w:rPr>
        <w:t>Реализация указанных мероприятий позволит обеспечить не менее 54 пациентов с х</w:t>
      </w:r>
      <w:r>
        <w:rPr>
          <w:sz w:val="28"/>
          <w:szCs w:val="28"/>
        </w:rPr>
        <w:t>роническим вирусным гепатитом</w:t>
      </w:r>
      <w:proofErr w:type="gramStart"/>
      <w:r>
        <w:rPr>
          <w:sz w:val="28"/>
          <w:szCs w:val="28"/>
        </w:rPr>
        <w:t xml:space="preserve"> С</w:t>
      </w:r>
      <w:proofErr w:type="gramEnd"/>
      <w:r>
        <w:rPr>
          <w:sz w:val="28"/>
          <w:szCs w:val="28"/>
        </w:rPr>
        <w:t xml:space="preserve"> </w:t>
      </w:r>
      <w:r w:rsidRPr="00504D81">
        <w:rPr>
          <w:sz w:val="28"/>
          <w:szCs w:val="28"/>
        </w:rPr>
        <w:t>лекарственными препарат</w:t>
      </w:r>
      <w:r w:rsidRPr="00504D81">
        <w:rPr>
          <w:sz w:val="28"/>
          <w:szCs w:val="28"/>
        </w:rPr>
        <w:t>а</w:t>
      </w:r>
      <w:r w:rsidRPr="00504D81">
        <w:rPr>
          <w:sz w:val="28"/>
          <w:szCs w:val="28"/>
        </w:rPr>
        <w:t>ми в амбулаторных условиях.</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Бюджетные ассигнования на реализацию мероприятий  </w:t>
      </w:r>
      <w:r w:rsidRPr="00BC1A8D">
        <w:rPr>
          <w:sz w:val="28"/>
          <w:szCs w:val="28"/>
          <w:u w:val="single"/>
        </w:rPr>
        <w:t>регионального проекта «Совершенствование экстренной медицинской помощи»</w:t>
      </w:r>
      <w:r w:rsidRPr="00BC1A8D">
        <w:rPr>
          <w:sz w:val="28"/>
          <w:szCs w:val="28"/>
        </w:rPr>
        <w:t xml:space="preserve"> предусмо</w:t>
      </w:r>
      <w:r w:rsidRPr="00BC1A8D">
        <w:rPr>
          <w:sz w:val="28"/>
          <w:szCs w:val="28"/>
        </w:rPr>
        <w:t>т</w:t>
      </w:r>
      <w:r w:rsidRPr="00BC1A8D">
        <w:rPr>
          <w:sz w:val="28"/>
          <w:szCs w:val="28"/>
        </w:rPr>
        <w:t>рены в сумме 206 712,1 тыс. рублей, в том числе за счет средств бюджета Республики Карелия – 2 067,2 тыс. рублей, за счет средств федерального бюджета – 204 644,9 тыс. рублей.</w:t>
      </w:r>
    </w:p>
    <w:p w:rsidR="00993FC8" w:rsidRPr="008A74FA" w:rsidRDefault="00993FC8" w:rsidP="00993FC8">
      <w:pPr>
        <w:widowControl w:val="0"/>
        <w:tabs>
          <w:tab w:val="left" w:pos="0"/>
          <w:tab w:val="left" w:pos="993"/>
        </w:tabs>
        <w:ind w:firstLine="709"/>
        <w:contextualSpacing/>
        <w:jc w:val="both"/>
        <w:rPr>
          <w:sz w:val="28"/>
          <w:szCs w:val="28"/>
        </w:rPr>
      </w:pPr>
      <w:r w:rsidRPr="00BC1A8D">
        <w:rPr>
          <w:sz w:val="28"/>
          <w:szCs w:val="28"/>
        </w:rPr>
        <w:t>Средства планируется направить на закупку авиационных работ в целях оказания медицинской помощи. Реализация мероприятия позволит обеспечить</w:t>
      </w:r>
      <w:r>
        <w:rPr>
          <w:sz w:val="28"/>
          <w:szCs w:val="28"/>
        </w:rPr>
        <w:t xml:space="preserve"> эвакуацию</w:t>
      </w:r>
      <w:r w:rsidRPr="00BC1A8D">
        <w:rPr>
          <w:sz w:val="28"/>
          <w:szCs w:val="28"/>
        </w:rPr>
        <w:t xml:space="preserve"> не менее</w:t>
      </w:r>
      <w:r w:rsidRPr="008A74FA">
        <w:rPr>
          <w:sz w:val="28"/>
          <w:szCs w:val="28"/>
        </w:rPr>
        <w:t xml:space="preserve"> </w:t>
      </w:r>
      <w:r>
        <w:rPr>
          <w:sz w:val="28"/>
          <w:szCs w:val="28"/>
        </w:rPr>
        <w:t>270</w:t>
      </w:r>
      <w:r w:rsidRPr="008A74FA">
        <w:rPr>
          <w:sz w:val="28"/>
          <w:szCs w:val="28"/>
        </w:rPr>
        <w:t xml:space="preserve"> </w:t>
      </w:r>
      <w:r>
        <w:rPr>
          <w:sz w:val="28"/>
          <w:szCs w:val="28"/>
        </w:rPr>
        <w:t>пациентов</w:t>
      </w:r>
      <w:r w:rsidRPr="00BC1A8D">
        <w:rPr>
          <w:sz w:val="28"/>
          <w:szCs w:val="28"/>
        </w:rPr>
        <w:t>.</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Бюджетные ассигнования на реализацию мероприятий  </w:t>
      </w:r>
      <w:r w:rsidRPr="00BC1A8D">
        <w:rPr>
          <w:sz w:val="28"/>
          <w:szCs w:val="28"/>
          <w:u w:val="single"/>
        </w:rPr>
        <w:t>регионального проекта «Оптимальная для восстановления здоровья медицинская реабилит</w:t>
      </w:r>
      <w:r w:rsidRPr="00BC1A8D">
        <w:rPr>
          <w:sz w:val="28"/>
          <w:szCs w:val="28"/>
          <w:u w:val="single"/>
        </w:rPr>
        <w:t>а</w:t>
      </w:r>
      <w:r w:rsidRPr="00BC1A8D">
        <w:rPr>
          <w:sz w:val="28"/>
          <w:szCs w:val="28"/>
          <w:u w:val="single"/>
        </w:rPr>
        <w:t>ция»</w:t>
      </w:r>
      <w:r w:rsidRPr="00BC1A8D">
        <w:rPr>
          <w:sz w:val="28"/>
          <w:szCs w:val="28"/>
        </w:rPr>
        <w:t xml:space="preserve"> предусмотрены в сумме 119 980,3 тыс. рублей, в том числе за счет средств бюджета Республики Карелия – 1 199,9 тыс. рублей, за счет средств федерального бюджета – 118 780,4 тыс. рублей.</w:t>
      </w:r>
    </w:p>
    <w:p w:rsidR="00993FC8"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Средства планируется направить </w:t>
      </w:r>
      <w:r w:rsidRPr="00681183">
        <w:rPr>
          <w:sz w:val="28"/>
          <w:szCs w:val="28"/>
        </w:rPr>
        <w:t>на приобретение медицинского обор</w:t>
      </w:r>
      <w:r w:rsidRPr="00681183">
        <w:rPr>
          <w:sz w:val="28"/>
          <w:szCs w:val="28"/>
        </w:rPr>
        <w:t>у</w:t>
      </w:r>
      <w:r w:rsidRPr="00681183">
        <w:rPr>
          <w:sz w:val="28"/>
          <w:szCs w:val="28"/>
        </w:rPr>
        <w:t>дования для оснащения (дооснащения и (или) переоснащения) медицинских организаций, имеющих в своей структуре подразделения, оказывающие медицинскую помощь по медицинской реабилитации</w:t>
      </w:r>
      <w:r w:rsidRPr="00BC1A8D">
        <w:rPr>
          <w:sz w:val="28"/>
          <w:szCs w:val="28"/>
        </w:rPr>
        <w:t>.</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Бюджетные ассигнования на реализацию мероприятий  </w:t>
      </w:r>
      <w:r w:rsidRPr="00BC1A8D">
        <w:rPr>
          <w:sz w:val="28"/>
          <w:szCs w:val="28"/>
          <w:u w:val="single"/>
        </w:rPr>
        <w:t xml:space="preserve">регионального проекта «Национальная цифровая платформа </w:t>
      </w:r>
      <w:r>
        <w:rPr>
          <w:sz w:val="28"/>
          <w:szCs w:val="28"/>
          <w:u w:val="single"/>
        </w:rPr>
        <w:t>«</w:t>
      </w:r>
      <w:r w:rsidRPr="00BC1A8D">
        <w:rPr>
          <w:sz w:val="28"/>
          <w:szCs w:val="28"/>
          <w:u w:val="single"/>
        </w:rPr>
        <w:t>Здоровье»</w:t>
      </w:r>
      <w:r w:rsidRPr="00BC1A8D">
        <w:rPr>
          <w:sz w:val="28"/>
          <w:szCs w:val="28"/>
        </w:rPr>
        <w:t xml:space="preserve"> предусмотрены в сумме 67 502,2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sidRPr="00BC1A8D">
        <w:rPr>
          <w:sz w:val="28"/>
          <w:szCs w:val="28"/>
        </w:rPr>
        <w:t>Средства планируется направить на обеспечение функциониро</w:t>
      </w:r>
      <w:r>
        <w:rPr>
          <w:sz w:val="28"/>
          <w:szCs w:val="28"/>
        </w:rPr>
        <w:t>вания центра обработки данных (государственная информационная система здрав</w:t>
      </w:r>
      <w:r>
        <w:rPr>
          <w:sz w:val="28"/>
          <w:szCs w:val="28"/>
        </w:rPr>
        <w:t>о</w:t>
      </w:r>
      <w:r>
        <w:rPr>
          <w:sz w:val="28"/>
          <w:szCs w:val="28"/>
        </w:rPr>
        <w:t>охранения</w:t>
      </w:r>
      <w:r w:rsidRPr="00BC1A8D">
        <w:rPr>
          <w:sz w:val="28"/>
          <w:szCs w:val="28"/>
        </w:rPr>
        <w:t xml:space="preserve"> «Медицинские информационные</w:t>
      </w:r>
      <w:r>
        <w:rPr>
          <w:sz w:val="28"/>
          <w:szCs w:val="28"/>
        </w:rPr>
        <w:t xml:space="preserve"> </w:t>
      </w:r>
      <w:r w:rsidRPr="00BC1A8D">
        <w:rPr>
          <w:sz w:val="28"/>
          <w:szCs w:val="28"/>
        </w:rPr>
        <w:t>системы»).</w:t>
      </w:r>
    </w:p>
    <w:p w:rsidR="00993FC8" w:rsidRDefault="00993FC8" w:rsidP="00993FC8">
      <w:pPr>
        <w:widowControl w:val="0"/>
        <w:tabs>
          <w:tab w:val="left" w:pos="0"/>
          <w:tab w:val="left" w:pos="993"/>
        </w:tabs>
        <w:ind w:firstLine="709"/>
        <w:contextualSpacing/>
        <w:jc w:val="both"/>
        <w:rPr>
          <w:sz w:val="28"/>
          <w:szCs w:val="28"/>
        </w:rPr>
      </w:pPr>
      <w:r w:rsidRPr="00504D81">
        <w:rPr>
          <w:sz w:val="28"/>
          <w:szCs w:val="28"/>
        </w:rPr>
        <w:t>Реализация</w:t>
      </w:r>
      <w:r>
        <w:rPr>
          <w:sz w:val="28"/>
          <w:szCs w:val="28"/>
        </w:rPr>
        <w:t xml:space="preserve"> мероприятия позволит:</w:t>
      </w:r>
    </w:p>
    <w:p w:rsidR="00993FC8" w:rsidRDefault="00993FC8" w:rsidP="00993FC8">
      <w:pPr>
        <w:widowControl w:val="0"/>
        <w:tabs>
          <w:tab w:val="left" w:pos="0"/>
          <w:tab w:val="left" w:pos="993"/>
        </w:tabs>
        <w:ind w:firstLine="709"/>
        <w:contextualSpacing/>
        <w:jc w:val="both"/>
        <w:rPr>
          <w:sz w:val="28"/>
          <w:szCs w:val="28"/>
        </w:rPr>
      </w:pPr>
      <w:r>
        <w:rPr>
          <w:sz w:val="28"/>
          <w:szCs w:val="28"/>
        </w:rPr>
        <w:t xml:space="preserve">- увеличить </w:t>
      </w:r>
      <w:r w:rsidRPr="00504D81">
        <w:rPr>
          <w:sz w:val="28"/>
          <w:szCs w:val="28"/>
        </w:rPr>
        <w:t>долю граждан, воспользовавшихся услугами (сервисами) в Личном кабинете пациента «Мое здоровье» на Едином портале государств</w:t>
      </w:r>
      <w:r>
        <w:rPr>
          <w:sz w:val="28"/>
          <w:szCs w:val="28"/>
        </w:rPr>
        <w:t>е</w:t>
      </w:r>
      <w:r>
        <w:rPr>
          <w:sz w:val="28"/>
          <w:szCs w:val="28"/>
        </w:rPr>
        <w:t>н</w:t>
      </w:r>
      <w:r>
        <w:rPr>
          <w:sz w:val="28"/>
          <w:szCs w:val="28"/>
        </w:rPr>
        <w:t>ных услуг и функций, до 31 процентов;</w:t>
      </w:r>
    </w:p>
    <w:p w:rsidR="00993FC8" w:rsidRDefault="00993FC8" w:rsidP="00993FC8">
      <w:pPr>
        <w:widowControl w:val="0"/>
        <w:tabs>
          <w:tab w:val="left" w:pos="0"/>
          <w:tab w:val="left" w:pos="993"/>
        </w:tabs>
        <w:ind w:firstLine="709"/>
        <w:contextualSpacing/>
        <w:jc w:val="both"/>
        <w:rPr>
          <w:sz w:val="28"/>
          <w:szCs w:val="28"/>
          <w:highlight w:val="yellow"/>
        </w:rPr>
      </w:pPr>
      <w:r>
        <w:rPr>
          <w:sz w:val="28"/>
          <w:szCs w:val="28"/>
        </w:rPr>
        <w:t>- увеличить долю</w:t>
      </w:r>
      <w:r w:rsidRPr="00504D81">
        <w:rPr>
          <w:sz w:val="28"/>
          <w:szCs w:val="28"/>
        </w:rPr>
        <w:t xml:space="preserve"> пациентов с социально-значимыми хроническими н</w:t>
      </w:r>
      <w:r w:rsidRPr="00504D81">
        <w:rPr>
          <w:sz w:val="28"/>
          <w:szCs w:val="28"/>
        </w:rPr>
        <w:t>е</w:t>
      </w:r>
      <w:r w:rsidRPr="00504D81">
        <w:rPr>
          <w:sz w:val="28"/>
          <w:szCs w:val="28"/>
        </w:rPr>
        <w:t xml:space="preserve">инфекционными заболеваниями, которым доступен </w:t>
      </w:r>
      <w:proofErr w:type="spellStart"/>
      <w:r w:rsidRPr="00504D81">
        <w:rPr>
          <w:sz w:val="28"/>
          <w:szCs w:val="28"/>
        </w:rPr>
        <w:t>проактивный</w:t>
      </w:r>
      <w:proofErr w:type="spellEnd"/>
      <w:r w:rsidRPr="00504D81">
        <w:rPr>
          <w:sz w:val="28"/>
          <w:szCs w:val="28"/>
        </w:rPr>
        <w:t xml:space="preserve"> мониторинг состояния здоровья с использованием цифровых сервисов, </w:t>
      </w:r>
      <w:r>
        <w:rPr>
          <w:sz w:val="28"/>
          <w:szCs w:val="28"/>
        </w:rPr>
        <w:t>до</w:t>
      </w:r>
      <w:r w:rsidRPr="00504D81">
        <w:rPr>
          <w:sz w:val="28"/>
          <w:szCs w:val="28"/>
        </w:rPr>
        <w:t xml:space="preserve"> </w:t>
      </w:r>
      <w:r>
        <w:rPr>
          <w:sz w:val="28"/>
          <w:szCs w:val="28"/>
        </w:rPr>
        <w:t>5 процентов</w:t>
      </w:r>
      <w:r w:rsidRPr="00504D81">
        <w:rPr>
          <w:sz w:val="28"/>
          <w:szCs w:val="28"/>
        </w:rPr>
        <w:t>.</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Бюджетные ассигнования на реализацию мероприятий  </w:t>
      </w:r>
      <w:r w:rsidRPr="00BC1A8D">
        <w:rPr>
          <w:sz w:val="28"/>
          <w:szCs w:val="28"/>
          <w:u w:val="single"/>
        </w:rPr>
        <w:t>регионального проекта «Медицинские кадры»</w:t>
      </w:r>
      <w:r w:rsidRPr="00BC1A8D">
        <w:rPr>
          <w:sz w:val="28"/>
          <w:szCs w:val="28"/>
        </w:rPr>
        <w:t xml:space="preserve"> предусмотрены в сумме 161 219,0 тыс. рублей за счет средств бюджета Республики Карелия.</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Средства планируется направить на реализацию следующих меропри</w:t>
      </w:r>
      <w:r w:rsidRPr="00BC1A8D">
        <w:rPr>
          <w:sz w:val="28"/>
          <w:szCs w:val="28"/>
        </w:rPr>
        <w:t>я</w:t>
      </w:r>
      <w:r w:rsidRPr="00BC1A8D">
        <w:rPr>
          <w:sz w:val="28"/>
          <w:szCs w:val="28"/>
        </w:rPr>
        <w:t>тий:</w:t>
      </w:r>
    </w:p>
    <w:p w:rsidR="00993FC8"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 обеспечение системы здравоохранения медицинскими кадрами </w:t>
      </w:r>
      <w:r w:rsidRPr="002846E8">
        <w:rPr>
          <w:sz w:val="28"/>
          <w:szCs w:val="28"/>
        </w:rPr>
        <w:t>(пр</w:t>
      </w:r>
      <w:r w:rsidRPr="002846E8">
        <w:rPr>
          <w:sz w:val="28"/>
          <w:szCs w:val="28"/>
        </w:rPr>
        <w:t>е</w:t>
      </w:r>
      <w:r w:rsidRPr="002846E8">
        <w:rPr>
          <w:sz w:val="28"/>
          <w:szCs w:val="28"/>
        </w:rPr>
        <w:t xml:space="preserve">доставление выплат медицинским работникам на компенсацию найма жилья, компенсацию жилищно-коммунальных услуг, выплата стипендий </w:t>
      </w:r>
      <w:proofErr w:type="spellStart"/>
      <w:r w:rsidRPr="002846E8">
        <w:rPr>
          <w:sz w:val="28"/>
          <w:szCs w:val="28"/>
        </w:rPr>
        <w:t>студентам-целевикам</w:t>
      </w:r>
      <w:proofErr w:type="spellEnd"/>
      <w:r w:rsidRPr="002846E8">
        <w:rPr>
          <w:sz w:val="28"/>
          <w:szCs w:val="28"/>
        </w:rPr>
        <w:t>)</w:t>
      </w:r>
      <w:r w:rsidRPr="00BC1A8D">
        <w:rPr>
          <w:sz w:val="28"/>
          <w:szCs w:val="28"/>
        </w:rPr>
        <w:t xml:space="preserve"> в сумме 2</w:t>
      </w:r>
      <w:r>
        <w:rPr>
          <w:sz w:val="28"/>
          <w:szCs w:val="28"/>
        </w:rPr>
        <w:t>0 00</w:t>
      </w:r>
      <w:r w:rsidRPr="00BC1A8D">
        <w:rPr>
          <w:sz w:val="28"/>
          <w:szCs w:val="28"/>
        </w:rPr>
        <w:t>0,0 тыс. рублей;</w:t>
      </w:r>
    </w:p>
    <w:p w:rsidR="00993FC8" w:rsidRPr="00BC1A8D" w:rsidRDefault="00993FC8" w:rsidP="00993FC8">
      <w:pPr>
        <w:widowControl w:val="0"/>
        <w:tabs>
          <w:tab w:val="left" w:pos="0"/>
          <w:tab w:val="left" w:pos="993"/>
        </w:tabs>
        <w:ind w:firstLine="709"/>
        <w:contextualSpacing/>
        <w:jc w:val="both"/>
        <w:rPr>
          <w:sz w:val="28"/>
          <w:szCs w:val="28"/>
        </w:rPr>
      </w:pPr>
      <w:r>
        <w:rPr>
          <w:sz w:val="28"/>
          <w:szCs w:val="28"/>
        </w:rPr>
        <w:t>- содержание филиала государственного автономного профессиональн</w:t>
      </w:r>
      <w:r>
        <w:rPr>
          <w:sz w:val="28"/>
          <w:szCs w:val="28"/>
        </w:rPr>
        <w:t>о</w:t>
      </w:r>
      <w:r>
        <w:rPr>
          <w:sz w:val="28"/>
          <w:szCs w:val="28"/>
        </w:rPr>
        <w:t xml:space="preserve">го образовательного учреждения Республики Карелия «Петрозаводский базовый медицинский колледж» в </w:t>
      </w:r>
      <w:proofErr w:type="gramStart"/>
      <w:r>
        <w:rPr>
          <w:sz w:val="28"/>
          <w:szCs w:val="28"/>
        </w:rPr>
        <w:t>г</w:t>
      </w:r>
      <w:proofErr w:type="gramEnd"/>
      <w:r>
        <w:rPr>
          <w:sz w:val="28"/>
          <w:szCs w:val="28"/>
        </w:rPr>
        <w:t>. Костомукше в сумме 9 250,0 тыс. рублей;</w:t>
      </w:r>
    </w:p>
    <w:p w:rsidR="00993FC8" w:rsidRPr="00BC1A8D" w:rsidRDefault="00993FC8" w:rsidP="00993FC8">
      <w:pPr>
        <w:widowControl w:val="0"/>
        <w:tabs>
          <w:tab w:val="left" w:pos="0"/>
          <w:tab w:val="left" w:pos="993"/>
        </w:tabs>
        <w:ind w:firstLine="709"/>
        <w:contextualSpacing/>
        <w:jc w:val="both"/>
        <w:rPr>
          <w:color w:val="000000"/>
          <w:sz w:val="28"/>
          <w:szCs w:val="28"/>
          <w:shd w:val="clear" w:color="auto" w:fill="FFFFFF"/>
        </w:rPr>
      </w:pPr>
      <w:proofErr w:type="gramStart"/>
      <w:r w:rsidRPr="00BC1A8D">
        <w:rPr>
          <w:sz w:val="28"/>
          <w:szCs w:val="28"/>
        </w:rPr>
        <w:t xml:space="preserve">- обеспечение условий осуществления образовательной деятельности по основным профессиональным образовательным программам в сумме 131 969,0 тыс. рублей за счет средств бюджета Республики Карелия, в том числе на финансовое обеспечение государственного задания </w:t>
      </w:r>
      <w:r>
        <w:rPr>
          <w:sz w:val="28"/>
          <w:szCs w:val="28"/>
        </w:rPr>
        <w:t>государственного автономного профессионального образовательного учреждения Республики Карелия</w:t>
      </w:r>
      <w:r w:rsidRPr="00BC1A8D">
        <w:rPr>
          <w:sz w:val="28"/>
          <w:szCs w:val="28"/>
        </w:rPr>
        <w:t xml:space="preserve"> «Петрозаводский базовый медицинский колледж» – 125 639,0 тыс. рублей, на </w:t>
      </w:r>
      <w:r w:rsidRPr="00BC1A8D">
        <w:rPr>
          <w:color w:val="000000"/>
          <w:sz w:val="28"/>
          <w:szCs w:val="28"/>
          <w:shd w:val="clear" w:color="auto" w:fill="FFFFFF"/>
        </w:rPr>
        <w:t>выплату стипендий обучающимся, включая детей сирот, лицам из числа детей – сирот, инвалидам, обучающимся из</w:t>
      </w:r>
      <w:proofErr w:type="gramEnd"/>
      <w:r w:rsidRPr="00BC1A8D">
        <w:rPr>
          <w:color w:val="000000"/>
          <w:sz w:val="28"/>
          <w:szCs w:val="28"/>
          <w:shd w:val="clear" w:color="auto" w:fill="FFFFFF"/>
        </w:rPr>
        <w:t xml:space="preserve"> малообеспеченных семей в государственных образовательных учреждениях, </w:t>
      </w:r>
      <w:r w:rsidRPr="00BC1A8D">
        <w:rPr>
          <w:color w:val="000000"/>
          <w:sz w:val="28"/>
          <w:szCs w:val="28"/>
        </w:rPr>
        <w:t>обеспечение питанием обучающихся детей-сирот и лиц из числа детей-сирот в государственных образовательных учреждениях</w:t>
      </w:r>
      <w:r w:rsidRPr="00BC1A8D">
        <w:rPr>
          <w:sz w:val="28"/>
          <w:szCs w:val="28"/>
        </w:rPr>
        <w:t xml:space="preserve">, </w:t>
      </w:r>
      <w:r w:rsidRPr="00BC1A8D">
        <w:rPr>
          <w:color w:val="000000"/>
          <w:sz w:val="28"/>
          <w:szCs w:val="28"/>
          <w:shd w:val="clear" w:color="auto" w:fill="FFFFFF"/>
        </w:rPr>
        <w:t>обеспечение мер социальной поддержки и социальное обслуживание обучающихся в государственных образовательных учреждениях, включая детей-сирот – 6 330,0 тыс. рублей.</w:t>
      </w:r>
    </w:p>
    <w:p w:rsidR="00993FC8" w:rsidRDefault="00993FC8" w:rsidP="00993FC8">
      <w:pPr>
        <w:widowControl w:val="0"/>
        <w:tabs>
          <w:tab w:val="left" w:pos="0"/>
          <w:tab w:val="left" w:pos="993"/>
        </w:tabs>
        <w:ind w:firstLine="709"/>
        <w:contextualSpacing/>
        <w:jc w:val="both"/>
        <w:rPr>
          <w:sz w:val="28"/>
          <w:szCs w:val="28"/>
        </w:rPr>
      </w:pPr>
      <w:r w:rsidRPr="00287EB8">
        <w:rPr>
          <w:rFonts w:eastAsiaTheme="minorHAnsi"/>
          <w:sz w:val="28"/>
          <w:szCs w:val="28"/>
          <w:lang w:eastAsia="en-US"/>
        </w:rPr>
        <w:t>Реализация указанных мероприятий позволит в 202</w:t>
      </w:r>
      <w:r>
        <w:rPr>
          <w:rFonts w:eastAsiaTheme="minorHAnsi"/>
          <w:sz w:val="28"/>
          <w:szCs w:val="28"/>
          <w:lang w:eastAsia="en-US"/>
        </w:rPr>
        <w:t>5</w:t>
      </w:r>
      <w:r w:rsidRPr="00287EB8">
        <w:rPr>
          <w:rFonts w:eastAsiaTheme="minorHAnsi"/>
          <w:sz w:val="28"/>
          <w:szCs w:val="28"/>
          <w:lang w:eastAsia="en-US"/>
        </w:rPr>
        <w:t xml:space="preserve"> году на 95</w:t>
      </w:r>
      <w:r>
        <w:rPr>
          <w:rFonts w:eastAsiaTheme="minorHAnsi"/>
          <w:sz w:val="28"/>
          <w:szCs w:val="28"/>
          <w:lang w:eastAsia="en-US"/>
        </w:rPr>
        <w:t xml:space="preserve"> </w:t>
      </w:r>
      <w:r>
        <w:rPr>
          <w:sz w:val="28"/>
          <w:szCs w:val="28"/>
        </w:rPr>
        <w:t>проце</w:t>
      </w:r>
      <w:r>
        <w:rPr>
          <w:sz w:val="28"/>
          <w:szCs w:val="28"/>
        </w:rPr>
        <w:t>н</w:t>
      </w:r>
      <w:r>
        <w:rPr>
          <w:sz w:val="28"/>
          <w:szCs w:val="28"/>
        </w:rPr>
        <w:t>тов</w:t>
      </w:r>
      <w:r w:rsidRPr="00287EB8">
        <w:rPr>
          <w:rFonts w:eastAsiaTheme="minorHAnsi"/>
          <w:sz w:val="28"/>
          <w:szCs w:val="28"/>
          <w:lang w:eastAsia="en-US"/>
        </w:rPr>
        <w:t xml:space="preserve"> обеспечить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w:t>
      </w:r>
      <w:r w:rsidRPr="00287EB8">
        <w:rPr>
          <w:rFonts w:eastAsiaTheme="minorHAnsi"/>
          <w:sz w:val="28"/>
          <w:szCs w:val="28"/>
          <w:lang w:eastAsia="en-US"/>
        </w:rPr>
        <w:t>ж</w:t>
      </w:r>
      <w:r w:rsidRPr="00287EB8">
        <w:rPr>
          <w:rFonts w:eastAsiaTheme="minorHAnsi"/>
          <w:sz w:val="28"/>
          <w:szCs w:val="28"/>
          <w:lang w:eastAsia="en-US"/>
        </w:rPr>
        <w:t>дениях, оказывающих медицинскую помощь в амбулаторных условиях), врачами</w:t>
      </w:r>
      <w:r>
        <w:rPr>
          <w:rFonts w:eastAsiaTheme="minorHAnsi"/>
          <w:sz w:val="28"/>
          <w:szCs w:val="28"/>
          <w:lang w:eastAsia="en-US"/>
        </w:rPr>
        <w:t>.</w:t>
      </w:r>
    </w:p>
    <w:p w:rsidR="00993FC8" w:rsidRPr="006873DB" w:rsidRDefault="00993FC8" w:rsidP="00993FC8">
      <w:pPr>
        <w:widowControl w:val="0"/>
        <w:tabs>
          <w:tab w:val="left" w:pos="0"/>
          <w:tab w:val="left" w:pos="993"/>
        </w:tabs>
        <w:ind w:firstLine="709"/>
        <w:contextualSpacing/>
        <w:jc w:val="both"/>
        <w:rPr>
          <w:sz w:val="28"/>
          <w:szCs w:val="28"/>
          <w:highlight w:val="green"/>
        </w:rPr>
      </w:pPr>
      <w:r w:rsidRPr="00BC1A8D">
        <w:rPr>
          <w:sz w:val="28"/>
          <w:szCs w:val="28"/>
        </w:rPr>
        <w:t xml:space="preserve">Бюджетные ассигнования на реализацию мероприятий  </w:t>
      </w:r>
      <w:r w:rsidRPr="00BC1A8D">
        <w:rPr>
          <w:sz w:val="28"/>
          <w:szCs w:val="28"/>
          <w:u w:val="single"/>
        </w:rPr>
        <w:t>регионального проекта «Производительность труда»</w:t>
      </w:r>
      <w:r w:rsidRPr="00BC1A8D">
        <w:rPr>
          <w:sz w:val="28"/>
          <w:szCs w:val="28"/>
        </w:rPr>
        <w:t xml:space="preserve"> предусмотрены в сумме 900,0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sidRPr="003F4216">
        <w:rPr>
          <w:sz w:val="28"/>
          <w:szCs w:val="28"/>
        </w:rPr>
        <w:t>Средства планируется направить на создание и функционирование Р</w:t>
      </w:r>
      <w:r w:rsidRPr="003F4216">
        <w:rPr>
          <w:sz w:val="28"/>
          <w:szCs w:val="28"/>
        </w:rPr>
        <w:t>е</w:t>
      </w:r>
      <w:r w:rsidRPr="003F4216">
        <w:rPr>
          <w:sz w:val="28"/>
          <w:szCs w:val="28"/>
        </w:rPr>
        <w:t>гионального центра компетенций по внедрению в медицинских организациях лучших практик организации процессов (коробочных решений), основанных на технологиях бережливого производства.</w:t>
      </w:r>
    </w:p>
    <w:p w:rsidR="00993FC8" w:rsidRPr="00DF03CC" w:rsidRDefault="00993FC8" w:rsidP="00993FC8">
      <w:pPr>
        <w:widowControl w:val="0"/>
        <w:tabs>
          <w:tab w:val="left" w:pos="0"/>
          <w:tab w:val="left" w:pos="993"/>
        </w:tabs>
        <w:ind w:firstLine="709"/>
        <w:contextualSpacing/>
        <w:jc w:val="both"/>
        <w:rPr>
          <w:sz w:val="28"/>
          <w:szCs w:val="28"/>
        </w:rPr>
      </w:pPr>
      <w:r w:rsidRPr="00DF03CC">
        <w:rPr>
          <w:rFonts w:eastAsiaTheme="minorHAnsi"/>
          <w:sz w:val="28"/>
          <w:szCs w:val="28"/>
          <w:lang w:eastAsia="en-US"/>
        </w:rPr>
        <w:t xml:space="preserve">Реализация указанных мероприятий позволит обеспечить рост случаев проведенного диспансерного наблюдения в расчете на 1 занятую должность врача, оказывающего первичную медико-санитарную помощь в амбулаторных условиях, на 1,7 </w:t>
      </w:r>
      <w:r>
        <w:rPr>
          <w:sz w:val="28"/>
          <w:szCs w:val="28"/>
        </w:rPr>
        <w:t>процентов</w:t>
      </w:r>
      <w:r w:rsidRPr="00DF03CC">
        <w:rPr>
          <w:rFonts w:eastAsiaTheme="minorHAnsi"/>
          <w:sz w:val="28"/>
          <w:szCs w:val="28"/>
          <w:lang w:eastAsia="en-US"/>
        </w:rPr>
        <w:t>.</w:t>
      </w:r>
    </w:p>
    <w:p w:rsidR="00993FC8" w:rsidRPr="003F4216" w:rsidRDefault="00993FC8" w:rsidP="00993FC8">
      <w:pPr>
        <w:widowControl w:val="0"/>
        <w:tabs>
          <w:tab w:val="left" w:pos="0"/>
          <w:tab w:val="left" w:pos="993"/>
        </w:tabs>
        <w:ind w:firstLine="709"/>
        <w:contextualSpacing/>
        <w:jc w:val="both"/>
        <w:rPr>
          <w:sz w:val="28"/>
          <w:szCs w:val="28"/>
        </w:rPr>
      </w:pPr>
      <w:r w:rsidRPr="003F4216">
        <w:rPr>
          <w:sz w:val="28"/>
          <w:szCs w:val="28"/>
        </w:rPr>
        <w:t xml:space="preserve">Бюджетные ассигнования на реализацию мероприятий  </w:t>
      </w:r>
      <w:r w:rsidRPr="003F4216">
        <w:rPr>
          <w:sz w:val="28"/>
          <w:szCs w:val="28"/>
          <w:u w:val="single"/>
        </w:rPr>
        <w:t xml:space="preserve">регионального проекта «Обеспечение расширенного </w:t>
      </w:r>
      <w:proofErr w:type="spellStart"/>
      <w:r w:rsidRPr="003F4216">
        <w:rPr>
          <w:sz w:val="28"/>
          <w:szCs w:val="28"/>
          <w:u w:val="single"/>
        </w:rPr>
        <w:t>неонатального</w:t>
      </w:r>
      <w:proofErr w:type="spellEnd"/>
      <w:r w:rsidRPr="003F4216">
        <w:rPr>
          <w:sz w:val="28"/>
          <w:szCs w:val="28"/>
          <w:u w:val="single"/>
        </w:rPr>
        <w:t xml:space="preserve"> скрининга»</w:t>
      </w:r>
      <w:r w:rsidRPr="003F4216">
        <w:rPr>
          <w:sz w:val="28"/>
          <w:szCs w:val="28"/>
        </w:rPr>
        <w:t xml:space="preserve"> предусмо</w:t>
      </w:r>
      <w:r w:rsidRPr="003F4216">
        <w:rPr>
          <w:sz w:val="28"/>
          <w:szCs w:val="28"/>
        </w:rPr>
        <w:t>т</w:t>
      </w:r>
      <w:r w:rsidRPr="003F4216">
        <w:rPr>
          <w:sz w:val="28"/>
          <w:szCs w:val="28"/>
        </w:rPr>
        <w:t>рены в сумме 10 687,0 тыс. рублей, в том числе за счет средств бюджета Республики Карелия –</w:t>
      </w:r>
      <w:r>
        <w:rPr>
          <w:sz w:val="28"/>
          <w:szCs w:val="28"/>
        </w:rPr>
        <w:t xml:space="preserve"> </w:t>
      </w:r>
      <w:r w:rsidRPr="003F4216">
        <w:rPr>
          <w:sz w:val="28"/>
          <w:szCs w:val="28"/>
        </w:rPr>
        <w:t>320,7 тыс. рублей, за счет средств федерального бюджета – 10 366,3 тыс. рублей.</w:t>
      </w:r>
    </w:p>
    <w:p w:rsidR="00993FC8" w:rsidRPr="003F4216" w:rsidRDefault="00993FC8" w:rsidP="00993FC8">
      <w:pPr>
        <w:widowControl w:val="0"/>
        <w:tabs>
          <w:tab w:val="left" w:pos="0"/>
          <w:tab w:val="left" w:pos="993"/>
        </w:tabs>
        <w:ind w:firstLine="709"/>
        <w:contextualSpacing/>
        <w:jc w:val="both"/>
        <w:rPr>
          <w:sz w:val="28"/>
          <w:szCs w:val="28"/>
        </w:rPr>
      </w:pPr>
      <w:r w:rsidRPr="003F4216">
        <w:rPr>
          <w:sz w:val="28"/>
          <w:szCs w:val="28"/>
        </w:rPr>
        <w:t>Средства планируется направить на проведение первичного, а при нео</w:t>
      </w:r>
      <w:r w:rsidRPr="003F4216">
        <w:rPr>
          <w:sz w:val="28"/>
          <w:szCs w:val="28"/>
        </w:rPr>
        <w:t>б</w:t>
      </w:r>
      <w:r w:rsidRPr="003F4216">
        <w:rPr>
          <w:sz w:val="28"/>
          <w:szCs w:val="28"/>
        </w:rPr>
        <w:t>ходимости повторного лабораторного исследования образцов крови новоро</w:t>
      </w:r>
      <w:r w:rsidRPr="003F4216">
        <w:rPr>
          <w:sz w:val="28"/>
          <w:szCs w:val="28"/>
        </w:rPr>
        <w:t>ж</w:t>
      </w:r>
      <w:r w:rsidRPr="003F4216">
        <w:rPr>
          <w:sz w:val="28"/>
          <w:szCs w:val="28"/>
        </w:rPr>
        <w:t>денных. Реализация мероприятия позволит уменьшить показатель младенч</w:t>
      </w:r>
      <w:r w:rsidRPr="003F4216">
        <w:rPr>
          <w:sz w:val="28"/>
          <w:szCs w:val="28"/>
        </w:rPr>
        <w:t>е</w:t>
      </w:r>
      <w:r w:rsidRPr="003F4216">
        <w:rPr>
          <w:sz w:val="28"/>
          <w:szCs w:val="28"/>
        </w:rPr>
        <w:t>ской смертности до 4,2 промилле.</w:t>
      </w:r>
    </w:p>
    <w:p w:rsidR="00993FC8" w:rsidRPr="003F4216" w:rsidRDefault="00993FC8" w:rsidP="00993FC8">
      <w:pPr>
        <w:widowControl w:val="0"/>
        <w:tabs>
          <w:tab w:val="left" w:pos="0"/>
          <w:tab w:val="left" w:pos="993"/>
        </w:tabs>
        <w:ind w:firstLine="709"/>
        <w:contextualSpacing/>
        <w:jc w:val="both"/>
        <w:rPr>
          <w:sz w:val="28"/>
          <w:szCs w:val="28"/>
        </w:rPr>
      </w:pPr>
      <w:r w:rsidRPr="003F4216">
        <w:rPr>
          <w:sz w:val="28"/>
          <w:szCs w:val="28"/>
        </w:rPr>
        <w:t xml:space="preserve">Бюджетные ассигнования на реализацию мероприятий  </w:t>
      </w:r>
      <w:r w:rsidRPr="003F4216">
        <w:rPr>
          <w:sz w:val="28"/>
          <w:szCs w:val="28"/>
          <w:u w:val="single"/>
        </w:rPr>
        <w:t>регионального проекта «Развитие инфраструктуры здравоохранения»</w:t>
      </w:r>
      <w:r w:rsidRPr="003F4216">
        <w:rPr>
          <w:sz w:val="28"/>
          <w:szCs w:val="28"/>
        </w:rPr>
        <w:t xml:space="preserve"> предусмотрены в сумме 791 065,3 тыс. рублей, в том числе за счет средств бюджета Республики Карелия – 23 732,0 тыс. рублей, за счет средств федерального бюджета – 767 333,3 тыс. рублей.</w:t>
      </w:r>
    </w:p>
    <w:p w:rsidR="00993FC8" w:rsidRPr="003F4216" w:rsidRDefault="00993FC8" w:rsidP="00993FC8">
      <w:pPr>
        <w:widowControl w:val="0"/>
        <w:tabs>
          <w:tab w:val="left" w:pos="0"/>
          <w:tab w:val="left" w:pos="993"/>
        </w:tabs>
        <w:ind w:firstLine="709"/>
        <w:contextualSpacing/>
        <w:jc w:val="both"/>
        <w:rPr>
          <w:sz w:val="28"/>
          <w:szCs w:val="28"/>
        </w:rPr>
      </w:pPr>
      <w:r w:rsidRPr="003F4216">
        <w:rPr>
          <w:sz w:val="28"/>
          <w:szCs w:val="28"/>
        </w:rPr>
        <w:t>Средства планируется направить на строительство</w:t>
      </w:r>
      <w:r>
        <w:rPr>
          <w:sz w:val="28"/>
          <w:szCs w:val="28"/>
        </w:rPr>
        <w:t xml:space="preserve"> объекта «Республ</w:t>
      </w:r>
      <w:r>
        <w:rPr>
          <w:sz w:val="28"/>
          <w:szCs w:val="28"/>
        </w:rPr>
        <w:t>и</w:t>
      </w:r>
      <w:r>
        <w:rPr>
          <w:sz w:val="28"/>
          <w:szCs w:val="28"/>
        </w:rPr>
        <w:t>канский онкологический диспансер</w:t>
      </w:r>
      <w:r w:rsidRPr="003F4216">
        <w:rPr>
          <w:sz w:val="28"/>
          <w:szCs w:val="28"/>
        </w:rPr>
        <w:t xml:space="preserve"> Республики Карелия</w:t>
      </w:r>
      <w:r>
        <w:rPr>
          <w:sz w:val="28"/>
          <w:szCs w:val="28"/>
        </w:rPr>
        <w:t>»</w:t>
      </w:r>
      <w:r w:rsidRPr="003F4216">
        <w:rPr>
          <w:sz w:val="28"/>
          <w:szCs w:val="28"/>
        </w:rPr>
        <w:t>.</w:t>
      </w:r>
    </w:p>
    <w:p w:rsidR="00993FC8" w:rsidRPr="003F4216" w:rsidRDefault="00993FC8" w:rsidP="00993FC8">
      <w:pPr>
        <w:widowControl w:val="0"/>
        <w:tabs>
          <w:tab w:val="left" w:pos="0"/>
          <w:tab w:val="left" w:pos="993"/>
        </w:tabs>
        <w:ind w:firstLine="709"/>
        <w:contextualSpacing/>
        <w:jc w:val="both"/>
        <w:rPr>
          <w:sz w:val="28"/>
          <w:szCs w:val="28"/>
        </w:rPr>
      </w:pPr>
      <w:r w:rsidRPr="003F4216">
        <w:rPr>
          <w:sz w:val="28"/>
          <w:szCs w:val="28"/>
        </w:rPr>
        <w:t xml:space="preserve">Бюджетные ассигнования на реализацию мероприятий  </w:t>
      </w:r>
      <w:r w:rsidRPr="003F4216">
        <w:rPr>
          <w:sz w:val="28"/>
          <w:szCs w:val="28"/>
          <w:u w:val="single"/>
        </w:rPr>
        <w:t>ведомственного проекта «Модернизация инфраструктуры здравоохранения Республики Карелия»</w:t>
      </w:r>
      <w:r w:rsidRPr="003F4216">
        <w:rPr>
          <w:sz w:val="28"/>
          <w:szCs w:val="28"/>
        </w:rPr>
        <w:t xml:space="preserve"> предусмотрены в сумме 2 086 709,2 тыс. рублей, в том числе за счет средств бюджета Республики Карелия – 247 257,5 тыс. рублей, за счет средств федерального бюджета – 1 839 451,7 тыс. рублей.</w:t>
      </w:r>
    </w:p>
    <w:p w:rsidR="00993FC8" w:rsidRPr="003F4216" w:rsidRDefault="00993FC8" w:rsidP="00993FC8">
      <w:pPr>
        <w:widowControl w:val="0"/>
        <w:tabs>
          <w:tab w:val="left" w:pos="0"/>
          <w:tab w:val="left" w:pos="993"/>
        </w:tabs>
        <w:ind w:firstLine="709"/>
        <w:contextualSpacing/>
        <w:jc w:val="both"/>
        <w:rPr>
          <w:sz w:val="28"/>
          <w:szCs w:val="28"/>
        </w:rPr>
      </w:pPr>
      <w:r w:rsidRPr="003F4216">
        <w:rPr>
          <w:sz w:val="28"/>
          <w:szCs w:val="28"/>
        </w:rPr>
        <w:t>Средства планируется направить на реализацию следующих меропри</w:t>
      </w:r>
      <w:r w:rsidRPr="003F4216">
        <w:rPr>
          <w:sz w:val="28"/>
          <w:szCs w:val="28"/>
        </w:rPr>
        <w:t>я</w:t>
      </w:r>
      <w:r w:rsidRPr="003F4216">
        <w:rPr>
          <w:sz w:val="28"/>
          <w:szCs w:val="28"/>
        </w:rPr>
        <w:t>тий:</w:t>
      </w:r>
    </w:p>
    <w:p w:rsidR="00993FC8" w:rsidRPr="003F4216" w:rsidRDefault="00993FC8" w:rsidP="00993FC8">
      <w:pPr>
        <w:widowControl w:val="0"/>
        <w:tabs>
          <w:tab w:val="left" w:pos="0"/>
          <w:tab w:val="left" w:pos="993"/>
        </w:tabs>
        <w:ind w:firstLine="709"/>
        <w:contextualSpacing/>
        <w:jc w:val="both"/>
        <w:rPr>
          <w:sz w:val="28"/>
          <w:szCs w:val="28"/>
        </w:rPr>
      </w:pPr>
      <w:r w:rsidRPr="003F4216">
        <w:rPr>
          <w:sz w:val="28"/>
          <w:szCs w:val="28"/>
        </w:rPr>
        <w:t>- </w:t>
      </w:r>
      <w:r>
        <w:rPr>
          <w:sz w:val="28"/>
          <w:szCs w:val="28"/>
        </w:rPr>
        <w:t>строительство объекта «С</w:t>
      </w:r>
      <w:r w:rsidRPr="003F4216">
        <w:rPr>
          <w:sz w:val="28"/>
          <w:szCs w:val="28"/>
        </w:rPr>
        <w:t>троительство блоков «А» и «Б» межрайонной больницы с поликлиникой в</w:t>
      </w:r>
      <w:r>
        <w:rPr>
          <w:sz w:val="28"/>
          <w:szCs w:val="28"/>
        </w:rPr>
        <w:t xml:space="preserve"> районе </w:t>
      </w:r>
      <w:proofErr w:type="spellStart"/>
      <w:r>
        <w:rPr>
          <w:sz w:val="28"/>
          <w:szCs w:val="28"/>
        </w:rPr>
        <w:t>Древлянка</w:t>
      </w:r>
      <w:proofErr w:type="spellEnd"/>
      <w:r>
        <w:rPr>
          <w:sz w:val="28"/>
          <w:szCs w:val="28"/>
        </w:rPr>
        <w:t xml:space="preserve"> г. </w:t>
      </w:r>
      <w:r w:rsidRPr="003F4216">
        <w:rPr>
          <w:sz w:val="28"/>
          <w:szCs w:val="28"/>
        </w:rPr>
        <w:t>Петрозаводска</w:t>
      </w:r>
      <w:r>
        <w:rPr>
          <w:sz w:val="28"/>
          <w:szCs w:val="28"/>
        </w:rPr>
        <w:t>»</w:t>
      </w:r>
      <w:r w:rsidRPr="003F4216">
        <w:rPr>
          <w:sz w:val="28"/>
          <w:szCs w:val="28"/>
        </w:rPr>
        <w:t xml:space="preserve"> в сумме 190 367,2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proofErr w:type="gramStart"/>
      <w:r w:rsidRPr="003F4216">
        <w:rPr>
          <w:sz w:val="28"/>
          <w:szCs w:val="28"/>
        </w:rPr>
        <w:t>- строительство</w:t>
      </w:r>
      <w:r>
        <w:rPr>
          <w:sz w:val="28"/>
          <w:szCs w:val="28"/>
        </w:rPr>
        <w:t xml:space="preserve"> объекта «</w:t>
      </w:r>
      <w:r w:rsidRPr="003D2E1F">
        <w:rPr>
          <w:sz w:val="28"/>
          <w:szCs w:val="28"/>
        </w:rPr>
        <w:t>Реконструкция здания стационара государс</w:t>
      </w:r>
      <w:r w:rsidRPr="003D2E1F">
        <w:rPr>
          <w:sz w:val="28"/>
          <w:szCs w:val="28"/>
        </w:rPr>
        <w:t>т</w:t>
      </w:r>
      <w:r w:rsidRPr="003D2E1F">
        <w:rPr>
          <w:sz w:val="28"/>
          <w:szCs w:val="28"/>
        </w:rPr>
        <w:t>венного бюджетного учреждения здравоохранения Республики Карелия «Больница скорой медицинской помощи», этап – «Строительство хирургич</w:t>
      </w:r>
      <w:r w:rsidRPr="003D2E1F">
        <w:rPr>
          <w:sz w:val="28"/>
          <w:szCs w:val="28"/>
        </w:rPr>
        <w:t>е</w:t>
      </w:r>
      <w:r w:rsidRPr="003D2E1F">
        <w:rPr>
          <w:sz w:val="28"/>
          <w:szCs w:val="28"/>
        </w:rPr>
        <w:t>ского корпуса с палатами интенсивной терапии и реанимации»</w:t>
      </w:r>
      <w:r w:rsidRPr="003F4216">
        <w:rPr>
          <w:sz w:val="28"/>
          <w:szCs w:val="28"/>
        </w:rPr>
        <w:t xml:space="preserve"> в сумме 1 896 342,0 тыс. рублей, в том числе за счет средств бюджета Республики Карелия – 56 890,3 тыс. рублей, за счет средств федерального бюджета – 1 839 451,7 тыс. рублей.</w:t>
      </w:r>
      <w:proofErr w:type="gramEnd"/>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Бюджетные ассигнования на реализацию  </w:t>
      </w:r>
      <w:r w:rsidRPr="00BC1A8D">
        <w:rPr>
          <w:sz w:val="28"/>
          <w:szCs w:val="28"/>
          <w:u w:val="single"/>
        </w:rPr>
        <w:t>комплекса процессных мер</w:t>
      </w:r>
      <w:r w:rsidRPr="00BC1A8D">
        <w:rPr>
          <w:sz w:val="28"/>
          <w:szCs w:val="28"/>
          <w:u w:val="single"/>
        </w:rPr>
        <w:t>о</w:t>
      </w:r>
      <w:r w:rsidRPr="00BC1A8D">
        <w:rPr>
          <w:sz w:val="28"/>
          <w:szCs w:val="28"/>
          <w:u w:val="single"/>
        </w:rPr>
        <w:t>приятий «Организация своевременного оказания медицинской помощи»</w:t>
      </w:r>
      <w:r w:rsidRPr="00BC1A8D">
        <w:rPr>
          <w:sz w:val="28"/>
          <w:szCs w:val="28"/>
        </w:rPr>
        <w:t xml:space="preserve"> предусмотрены в сумме 2 102 889,8 тыс. рублей, в том числе за счет средств бюджета Республики Карелия – 2 055 777,6 тыс. рублей, за счет средств федерального бюджета – 47 112,2 тыс. рублей.</w:t>
      </w:r>
    </w:p>
    <w:p w:rsidR="00993FC8" w:rsidRDefault="00993FC8" w:rsidP="00993FC8">
      <w:pPr>
        <w:widowControl w:val="0"/>
        <w:tabs>
          <w:tab w:val="left" w:pos="0"/>
          <w:tab w:val="left" w:pos="993"/>
        </w:tabs>
        <w:ind w:firstLine="709"/>
        <w:contextualSpacing/>
        <w:jc w:val="both"/>
        <w:rPr>
          <w:sz w:val="28"/>
          <w:szCs w:val="28"/>
        </w:rPr>
      </w:pPr>
      <w:r w:rsidRPr="00BC1A8D">
        <w:rPr>
          <w:sz w:val="28"/>
          <w:szCs w:val="28"/>
        </w:rPr>
        <w:t>Средства планируется направить на</w:t>
      </w:r>
      <w:r>
        <w:rPr>
          <w:sz w:val="28"/>
          <w:szCs w:val="28"/>
        </w:rPr>
        <w:t xml:space="preserve"> реализацию следующих меропри</w:t>
      </w:r>
      <w:r>
        <w:rPr>
          <w:sz w:val="28"/>
          <w:szCs w:val="28"/>
        </w:rPr>
        <w:t>я</w:t>
      </w:r>
      <w:r>
        <w:rPr>
          <w:sz w:val="28"/>
          <w:szCs w:val="28"/>
        </w:rPr>
        <w:t>тий:</w:t>
      </w:r>
    </w:p>
    <w:p w:rsidR="00993FC8" w:rsidRDefault="00993FC8" w:rsidP="00993FC8">
      <w:pPr>
        <w:widowControl w:val="0"/>
        <w:tabs>
          <w:tab w:val="left" w:pos="0"/>
          <w:tab w:val="left" w:pos="993"/>
        </w:tabs>
        <w:ind w:firstLine="709"/>
        <w:contextualSpacing/>
        <w:jc w:val="both"/>
        <w:rPr>
          <w:sz w:val="28"/>
          <w:szCs w:val="28"/>
        </w:rPr>
      </w:pPr>
      <w:r>
        <w:rPr>
          <w:sz w:val="28"/>
          <w:szCs w:val="28"/>
        </w:rPr>
        <w:t>- </w:t>
      </w:r>
      <w:r w:rsidRPr="0099713F">
        <w:rPr>
          <w:color w:val="000000"/>
          <w:sz w:val="28"/>
          <w:szCs w:val="28"/>
        </w:rPr>
        <w:t>улучшени</w:t>
      </w:r>
      <w:r>
        <w:rPr>
          <w:color w:val="000000"/>
          <w:sz w:val="28"/>
          <w:szCs w:val="28"/>
        </w:rPr>
        <w:t>е</w:t>
      </w:r>
      <w:r w:rsidRPr="0099713F">
        <w:rPr>
          <w:color w:val="000000"/>
          <w:sz w:val="28"/>
          <w:szCs w:val="28"/>
        </w:rPr>
        <w:t xml:space="preserve"> демографической ситуации, включая реализацию мер</w:t>
      </w:r>
      <w:r w:rsidRPr="0099713F">
        <w:rPr>
          <w:color w:val="000000"/>
          <w:sz w:val="28"/>
          <w:szCs w:val="28"/>
        </w:rPr>
        <w:t>о</w:t>
      </w:r>
      <w:r w:rsidRPr="0099713F">
        <w:rPr>
          <w:color w:val="000000"/>
          <w:sz w:val="28"/>
          <w:szCs w:val="28"/>
        </w:rPr>
        <w:t xml:space="preserve">приятий по проведению </w:t>
      </w:r>
      <w:proofErr w:type="spellStart"/>
      <w:r w:rsidRPr="0099713F">
        <w:rPr>
          <w:color w:val="000000"/>
          <w:sz w:val="28"/>
          <w:szCs w:val="28"/>
        </w:rPr>
        <w:t>пренатального</w:t>
      </w:r>
      <w:proofErr w:type="spellEnd"/>
      <w:r w:rsidRPr="0099713F">
        <w:rPr>
          <w:color w:val="000000"/>
          <w:sz w:val="28"/>
          <w:szCs w:val="28"/>
        </w:rPr>
        <w:t xml:space="preserve">, </w:t>
      </w:r>
      <w:proofErr w:type="spellStart"/>
      <w:r w:rsidRPr="0099713F">
        <w:rPr>
          <w:color w:val="000000"/>
          <w:sz w:val="28"/>
          <w:szCs w:val="28"/>
        </w:rPr>
        <w:t>неонатального</w:t>
      </w:r>
      <w:proofErr w:type="spellEnd"/>
      <w:r w:rsidRPr="0099713F">
        <w:rPr>
          <w:color w:val="000000"/>
          <w:sz w:val="28"/>
          <w:szCs w:val="28"/>
        </w:rPr>
        <w:t xml:space="preserve"> и </w:t>
      </w:r>
      <w:proofErr w:type="spellStart"/>
      <w:r w:rsidRPr="0099713F">
        <w:rPr>
          <w:color w:val="000000"/>
          <w:sz w:val="28"/>
          <w:szCs w:val="28"/>
        </w:rPr>
        <w:t>аудиологического</w:t>
      </w:r>
      <w:proofErr w:type="spellEnd"/>
      <w:r w:rsidRPr="0099713F">
        <w:rPr>
          <w:color w:val="000000"/>
          <w:sz w:val="28"/>
          <w:szCs w:val="28"/>
        </w:rPr>
        <w:t xml:space="preserve"> скрининга и </w:t>
      </w:r>
      <w:proofErr w:type="spellStart"/>
      <w:r w:rsidRPr="0099713F">
        <w:rPr>
          <w:color w:val="000000"/>
          <w:sz w:val="28"/>
          <w:szCs w:val="28"/>
        </w:rPr>
        <w:t>пренатальной</w:t>
      </w:r>
      <w:proofErr w:type="spellEnd"/>
      <w:r w:rsidRPr="0099713F">
        <w:rPr>
          <w:color w:val="000000"/>
          <w:sz w:val="28"/>
          <w:szCs w:val="28"/>
        </w:rPr>
        <w:t xml:space="preserve"> (дородовой) диагностики нарушений развития ребенка у беременных женщин </w:t>
      </w:r>
      <w:r w:rsidRPr="0099713F">
        <w:rPr>
          <w:rFonts w:eastAsia="Calibri"/>
          <w:iCs/>
          <w:color w:val="000000"/>
          <w:sz w:val="28"/>
          <w:szCs w:val="28"/>
          <w:lang w:eastAsia="en-US"/>
        </w:rPr>
        <w:t>в сумме</w:t>
      </w:r>
      <w:r w:rsidRPr="0099713F">
        <w:rPr>
          <w:color w:val="000000"/>
          <w:sz w:val="28"/>
          <w:szCs w:val="28"/>
        </w:rPr>
        <w:t xml:space="preserve"> 13</w:t>
      </w:r>
      <w:r>
        <w:rPr>
          <w:color w:val="000000"/>
          <w:sz w:val="28"/>
          <w:szCs w:val="28"/>
        </w:rPr>
        <w:t> </w:t>
      </w:r>
      <w:r w:rsidRPr="0099713F">
        <w:rPr>
          <w:color w:val="000000"/>
          <w:sz w:val="28"/>
          <w:szCs w:val="28"/>
        </w:rPr>
        <w:t>000</w:t>
      </w:r>
      <w:r>
        <w:rPr>
          <w:color w:val="000000"/>
          <w:sz w:val="28"/>
          <w:szCs w:val="28"/>
        </w:rPr>
        <w:t>,0</w:t>
      </w:r>
      <w:r w:rsidRPr="0099713F">
        <w:rPr>
          <w:color w:val="000000"/>
          <w:sz w:val="28"/>
          <w:szCs w:val="28"/>
        </w:rPr>
        <w:t xml:space="preserve"> тыс. рублей</w:t>
      </w:r>
      <w:r w:rsidRPr="0099713F">
        <w:rPr>
          <w:rFonts w:eastAsia="Calibri"/>
          <w:iCs/>
          <w:color w:val="000000"/>
          <w:sz w:val="28"/>
          <w:szCs w:val="28"/>
          <w:lang w:eastAsia="en-US"/>
        </w:rPr>
        <w:t xml:space="preserve"> за счет средств бюджета Республики Карелия</w:t>
      </w:r>
      <w:r w:rsidRPr="0099713F">
        <w:rPr>
          <w:color w:val="000000"/>
          <w:sz w:val="28"/>
          <w:szCs w:val="28"/>
        </w:rPr>
        <w:t>;</w:t>
      </w:r>
    </w:p>
    <w:p w:rsidR="00993FC8" w:rsidRDefault="00993FC8" w:rsidP="00993FC8">
      <w:pPr>
        <w:widowControl w:val="0"/>
        <w:tabs>
          <w:tab w:val="left" w:pos="0"/>
          <w:tab w:val="left" w:pos="993"/>
        </w:tabs>
        <w:ind w:firstLine="709"/>
        <w:contextualSpacing/>
        <w:jc w:val="both"/>
        <w:rPr>
          <w:sz w:val="28"/>
          <w:szCs w:val="28"/>
        </w:rPr>
      </w:pPr>
      <w:r>
        <w:rPr>
          <w:sz w:val="28"/>
          <w:szCs w:val="28"/>
        </w:rPr>
        <w:t>- развитие паллиативной медицинской помощи в сумме 22 602,</w:t>
      </w:r>
      <w:r w:rsidRPr="00DA6E36">
        <w:rPr>
          <w:sz w:val="28"/>
          <w:szCs w:val="28"/>
        </w:rPr>
        <w:t>7</w:t>
      </w:r>
      <w:r>
        <w:rPr>
          <w:sz w:val="28"/>
          <w:szCs w:val="28"/>
        </w:rPr>
        <w:t xml:space="preserve"> тыс. рублей, в том числе за счет средств бюджета Республики Карелия – 678,</w:t>
      </w:r>
      <w:r w:rsidRPr="00DA6E36">
        <w:rPr>
          <w:sz w:val="28"/>
          <w:szCs w:val="28"/>
        </w:rPr>
        <w:t>1</w:t>
      </w:r>
      <w:r>
        <w:rPr>
          <w:sz w:val="28"/>
          <w:szCs w:val="28"/>
        </w:rPr>
        <w:t xml:space="preserve"> тыс. рублей, за счет средств федерального бюджета – 21 924,</w:t>
      </w:r>
      <w:r w:rsidRPr="00DA6E36">
        <w:rPr>
          <w:sz w:val="28"/>
          <w:szCs w:val="28"/>
        </w:rPr>
        <w:t>6</w:t>
      </w:r>
      <w:r>
        <w:rPr>
          <w:sz w:val="28"/>
          <w:szCs w:val="28"/>
        </w:rPr>
        <w:t xml:space="preserve"> тыс. рублей;</w:t>
      </w:r>
    </w:p>
    <w:p w:rsidR="00993FC8" w:rsidRDefault="00993FC8" w:rsidP="00993FC8">
      <w:pPr>
        <w:widowControl w:val="0"/>
        <w:tabs>
          <w:tab w:val="left" w:pos="0"/>
          <w:tab w:val="left" w:pos="993"/>
        </w:tabs>
        <w:ind w:firstLine="709"/>
        <w:contextualSpacing/>
        <w:jc w:val="both"/>
        <w:rPr>
          <w:sz w:val="28"/>
          <w:szCs w:val="28"/>
        </w:rPr>
      </w:pPr>
      <w:proofErr w:type="gramStart"/>
      <w:r>
        <w:rPr>
          <w:sz w:val="28"/>
          <w:szCs w:val="28"/>
        </w:rPr>
        <w:t>- </w:t>
      </w:r>
      <w:r w:rsidRPr="009468F9">
        <w:rPr>
          <w:sz w:val="28"/>
          <w:szCs w:val="28"/>
        </w:rPr>
        <w:t>закуп</w:t>
      </w:r>
      <w:r>
        <w:rPr>
          <w:sz w:val="28"/>
          <w:szCs w:val="28"/>
        </w:rPr>
        <w:t>ка</w:t>
      </w:r>
      <w:r w:rsidRPr="009468F9">
        <w:rPr>
          <w:sz w:val="28"/>
          <w:szCs w:val="28"/>
        </w:rPr>
        <w:t xml:space="preserve"> диагностических средств для выявления и мониторинга леч</w:t>
      </w:r>
      <w:r w:rsidRPr="009468F9">
        <w:rPr>
          <w:sz w:val="28"/>
          <w:szCs w:val="28"/>
        </w:rPr>
        <w:t>е</w:t>
      </w:r>
      <w:r w:rsidRPr="009468F9">
        <w:rPr>
          <w:sz w:val="28"/>
          <w:szCs w:val="28"/>
        </w:rPr>
        <w:t>ния лиц, инфицированных вирусами иммунодефицита человека, в том числе в сочетании с вирусами гепатитов B и (или) C</w:t>
      </w:r>
      <w:r>
        <w:rPr>
          <w:sz w:val="28"/>
          <w:szCs w:val="28"/>
        </w:rPr>
        <w:t>, в сумме 10 786,</w:t>
      </w:r>
      <w:r w:rsidRPr="009468F9">
        <w:rPr>
          <w:sz w:val="28"/>
          <w:szCs w:val="28"/>
        </w:rPr>
        <w:t>7</w:t>
      </w:r>
      <w:r>
        <w:rPr>
          <w:sz w:val="28"/>
          <w:szCs w:val="28"/>
        </w:rPr>
        <w:t xml:space="preserve"> тыс. рублей, в том числе за счет средств бюджета Республики Карелия – 8 522,</w:t>
      </w:r>
      <w:r w:rsidRPr="009468F9">
        <w:rPr>
          <w:sz w:val="28"/>
          <w:szCs w:val="28"/>
        </w:rPr>
        <w:t>8</w:t>
      </w:r>
      <w:r>
        <w:rPr>
          <w:sz w:val="28"/>
          <w:szCs w:val="28"/>
        </w:rPr>
        <w:t xml:space="preserve"> тыс. рублей, за счет средств федерального бюджета – 2 263,</w:t>
      </w:r>
      <w:r w:rsidRPr="009468F9">
        <w:rPr>
          <w:sz w:val="28"/>
          <w:szCs w:val="28"/>
        </w:rPr>
        <w:t>9</w:t>
      </w:r>
      <w:r>
        <w:rPr>
          <w:sz w:val="28"/>
          <w:szCs w:val="28"/>
        </w:rPr>
        <w:t xml:space="preserve"> тыс. рублей;</w:t>
      </w:r>
      <w:proofErr w:type="gramEnd"/>
    </w:p>
    <w:p w:rsidR="00993FC8" w:rsidRDefault="00993FC8" w:rsidP="00993FC8">
      <w:pPr>
        <w:widowControl w:val="0"/>
        <w:tabs>
          <w:tab w:val="left" w:pos="0"/>
          <w:tab w:val="left" w:pos="993"/>
        </w:tabs>
        <w:ind w:firstLine="709"/>
        <w:contextualSpacing/>
        <w:jc w:val="both"/>
        <w:rPr>
          <w:sz w:val="28"/>
          <w:szCs w:val="28"/>
        </w:rPr>
      </w:pPr>
      <w:r>
        <w:rPr>
          <w:sz w:val="28"/>
          <w:szCs w:val="28"/>
        </w:rPr>
        <w:t>- </w:t>
      </w:r>
      <w:r w:rsidRPr="009468F9">
        <w:rPr>
          <w:sz w:val="28"/>
          <w:szCs w:val="28"/>
        </w:rPr>
        <w:t>закуп</w:t>
      </w:r>
      <w:r>
        <w:rPr>
          <w:sz w:val="28"/>
          <w:szCs w:val="28"/>
        </w:rPr>
        <w:t>ка</w:t>
      </w:r>
      <w:r w:rsidRPr="009468F9">
        <w:rPr>
          <w:sz w:val="28"/>
          <w:szCs w:val="28"/>
        </w:rPr>
        <w:t xml:space="preserve"> диагностических сре</w:t>
      </w:r>
      <w:proofErr w:type="gramStart"/>
      <w:r w:rsidRPr="009468F9">
        <w:rPr>
          <w:sz w:val="28"/>
          <w:szCs w:val="28"/>
        </w:rPr>
        <w:t>дств дл</w:t>
      </w:r>
      <w:proofErr w:type="gramEnd"/>
      <w:r w:rsidRPr="009468F9">
        <w:rPr>
          <w:sz w:val="28"/>
          <w:szCs w:val="28"/>
        </w:rPr>
        <w:t>я выявления, определения чувств</w:t>
      </w:r>
      <w:r w:rsidRPr="009468F9">
        <w:rPr>
          <w:sz w:val="28"/>
          <w:szCs w:val="28"/>
        </w:rPr>
        <w:t>и</w:t>
      </w:r>
      <w:r w:rsidRPr="009468F9">
        <w:rPr>
          <w:sz w:val="28"/>
          <w:szCs w:val="28"/>
        </w:rPr>
        <w:t>тельности микобактерии туберкулеза и мониторинга лечения лиц, больных туберкулезом с множественной лекарственной устойчивостью возбудителя</w:t>
      </w:r>
      <w:r>
        <w:rPr>
          <w:sz w:val="28"/>
          <w:szCs w:val="28"/>
        </w:rPr>
        <w:t>, в сумме 9 578,</w:t>
      </w:r>
      <w:r w:rsidRPr="009468F9">
        <w:rPr>
          <w:sz w:val="28"/>
          <w:szCs w:val="28"/>
        </w:rPr>
        <w:t>8</w:t>
      </w:r>
      <w:r>
        <w:rPr>
          <w:sz w:val="28"/>
          <w:szCs w:val="28"/>
        </w:rPr>
        <w:t xml:space="preserve"> тыс. рублей, в том числе за счет средств бюджета Республики Карелия – 7 049,</w:t>
      </w:r>
      <w:r w:rsidRPr="009468F9">
        <w:rPr>
          <w:sz w:val="28"/>
          <w:szCs w:val="28"/>
        </w:rPr>
        <w:t>7</w:t>
      </w:r>
      <w:r>
        <w:rPr>
          <w:sz w:val="28"/>
          <w:szCs w:val="28"/>
        </w:rPr>
        <w:t xml:space="preserve"> тыс. рублей, за счет средств федерального бюджета – 2 529,</w:t>
      </w:r>
      <w:r w:rsidRPr="009468F9">
        <w:rPr>
          <w:sz w:val="28"/>
          <w:szCs w:val="28"/>
        </w:rPr>
        <w:t>1</w:t>
      </w:r>
      <w:r>
        <w:rPr>
          <w:sz w:val="28"/>
          <w:szCs w:val="28"/>
        </w:rPr>
        <w:t xml:space="preserve"> тыс. рублей;</w:t>
      </w:r>
    </w:p>
    <w:p w:rsidR="00993FC8" w:rsidRDefault="00993FC8" w:rsidP="00993FC8">
      <w:pPr>
        <w:widowControl w:val="0"/>
        <w:tabs>
          <w:tab w:val="left" w:pos="0"/>
          <w:tab w:val="left" w:pos="993"/>
        </w:tabs>
        <w:ind w:firstLine="709"/>
        <w:contextualSpacing/>
        <w:jc w:val="both"/>
        <w:rPr>
          <w:sz w:val="28"/>
          <w:szCs w:val="28"/>
        </w:rPr>
      </w:pPr>
      <w:r>
        <w:rPr>
          <w:sz w:val="28"/>
          <w:szCs w:val="28"/>
        </w:rPr>
        <w:t>- профилактика</w:t>
      </w:r>
      <w:r w:rsidRPr="009468F9">
        <w:rPr>
          <w:sz w:val="28"/>
          <w:szCs w:val="28"/>
        </w:rPr>
        <w:t xml:space="preserve"> ВИЧ-инфекции и гепатитов B и C</w:t>
      </w:r>
      <w:r>
        <w:rPr>
          <w:sz w:val="28"/>
          <w:szCs w:val="28"/>
        </w:rPr>
        <w:t xml:space="preserve"> в сумме </w:t>
      </w:r>
      <w:r w:rsidRPr="009468F9">
        <w:rPr>
          <w:sz w:val="28"/>
          <w:szCs w:val="28"/>
        </w:rPr>
        <w:t>1</w:t>
      </w:r>
      <w:r>
        <w:rPr>
          <w:sz w:val="28"/>
          <w:szCs w:val="28"/>
        </w:rPr>
        <w:t> </w:t>
      </w:r>
      <w:r w:rsidRPr="009468F9">
        <w:rPr>
          <w:sz w:val="28"/>
          <w:szCs w:val="28"/>
        </w:rPr>
        <w:t>163</w:t>
      </w:r>
      <w:r>
        <w:rPr>
          <w:sz w:val="28"/>
          <w:szCs w:val="28"/>
        </w:rPr>
        <w:t>,0 тыс. рублей, в том числе за счет средств бюджета Республики Карелия – 32,</w:t>
      </w:r>
      <w:r w:rsidRPr="009468F9">
        <w:rPr>
          <w:sz w:val="28"/>
          <w:szCs w:val="28"/>
        </w:rPr>
        <w:t>2</w:t>
      </w:r>
      <w:r>
        <w:rPr>
          <w:sz w:val="28"/>
          <w:szCs w:val="28"/>
        </w:rPr>
        <w:t xml:space="preserve"> тыс. рублей, за счет средств федерального бюджета – 1 130,</w:t>
      </w:r>
      <w:r w:rsidRPr="009468F9">
        <w:rPr>
          <w:sz w:val="28"/>
          <w:szCs w:val="28"/>
        </w:rPr>
        <w:t>8</w:t>
      </w:r>
      <w:r>
        <w:rPr>
          <w:sz w:val="28"/>
          <w:szCs w:val="28"/>
        </w:rPr>
        <w:t xml:space="preserve"> тыс. рублей;</w:t>
      </w:r>
    </w:p>
    <w:p w:rsidR="00993FC8" w:rsidRDefault="00993FC8" w:rsidP="00993FC8">
      <w:pPr>
        <w:widowControl w:val="0"/>
        <w:tabs>
          <w:tab w:val="left" w:pos="0"/>
          <w:tab w:val="left" w:pos="993"/>
        </w:tabs>
        <w:ind w:firstLine="709"/>
        <w:contextualSpacing/>
        <w:jc w:val="both"/>
        <w:rPr>
          <w:sz w:val="28"/>
          <w:szCs w:val="28"/>
        </w:rPr>
      </w:pPr>
      <w:r>
        <w:rPr>
          <w:sz w:val="28"/>
          <w:szCs w:val="28"/>
        </w:rPr>
        <w:t>- обеспечение бесплатным питанием</w:t>
      </w:r>
      <w:r w:rsidRPr="009468F9">
        <w:rPr>
          <w:sz w:val="28"/>
          <w:szCs w:val="28"/>
        </w:rPr>
        <w:t xml:space="preserve"> либо предоставление денежной компенсации донорам крови и (или) ее компонентов, а также выплаты дон</w:t>
      </w:r>
      <w:r w:rsidRPr="009468F9">
        <w:rPr>
          <w:sz w:val="28"/>
          <w:szCs w:val="28"/>
        </w:rPr>
        <w:t>о</w:t>
      </w:r>
      <w:r w:rsidRPr="009468F9">
        <w:rPr>
          <w:sz w:val="28"/>
          <w:szCs w:val="28"/>
        </w:rPr>
        <w:t>рам крови за сдачу крови и ее компонентов</w:t>
      </w:r>
      <w:r>
        <w:rPr>
          <w:sz w:val="28"/>
          <w:szCs w:val="28"/>
        </w:rPr>
        <w:t xml:space="preserve"> в сумме </w:t>
      </w:r>
      <w:r w:rsidRPr="009468F9">
        <w:rPr>
          <w:sz w:val="28"/>
          <w:szCs w:val="28"/>
        </w:rPr>
        <w:t>15</w:t>
      </w:r>
      <w:r>
        <w:rPr>
          <w:sz w:val="28"/>
          <w:szCs w:val="28"/>
        </w:rPr>
        <w:t> </w:t>
      </w:r>
      <w:r w:rsidRPr="009468F9">
        <w:rPr>
          <w:sz w:val="28"/>
          <w:szCs w:val="28"/>
        </w:rPr>
        <w:t>500</w:t>
      </w:r>
      <w:r>
        <w:rPr>
          <w:sz w:val="28"/>
          <w:szCs w:val="28"/>
        </w:rPr>
        <w:t>,0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Pr>
          <w:sz w:val="28"/>
          <w:szCs w:val="28"/>
        </w:rPr>
        <w:t>- о</w:t>
      </w:r>
      <w:r w:rsidRPr="009468F9">
        <w:rPr>
          <w:sz w:val="28"/>
          <w:szCs w:val="28"/>
        </w:rPr>
        <w:t>беспечение пациентов лекарственными препаратами, изделиями м</w:t>
      </w:r>
      <w:r w:rsidRPr="009468F9">
        <w:rPr>
          <w:sz w:val="28"/>
          <w:szCs w:val="28"/>
        </w:rPr>
        <w:t>е</w:t>
      </w:r>
      <w:r w:rsidRPr="009468F9">
        <w:rPr>
          <w:sz w:val="28"/>
          <w:szCs w:val="28"/>
        </w:rPr>
        <w:t>дицинского назначения, специализированным питанием в рамках исполнения решений судебных органов</w:t>
      </w:r>
      <w:r>
        <w:rPr>
          <w:sz w:val="28"/>
          <w:szCs w:val="28"/>
        </w:rPr>
        <w:t xml:space="preserve"> в сумме </w:t>
      </w:r>
      <w:r w:rsidRPr="009468F9">
        <w:rPr>
          <w:sz w:val="28"/>
          <w:szCs w:val="28"/>
        </w:rPr>
        <w:t>19</w:t>
      </w:r>
      <w:r>
        <w:rPr>
          <w:sz w:val="28"/>
          <w:szCs w:val="28"/>
        </w:rPr>
        <w:t> </w:t>
      </w:r>
      <w:r w:rsidRPr="009468F9">
        <w:rPr>
          <w:sz w:val="28"/>
          <w:szCs w:val="28"/>
        </w:rPr>
        <w:t>600</w:t>
      </w:r>
      <w:r>
        <w:rPr>
          <w:sz w:val="28"/>
          <w:szCs w:val="28"/>
        </w:rPr>
        <w:t>,0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Pr>
          <w:sz w:val="28"/>
          <w:szCs w:val="28"/>
        </w:rPr>
        <w:t>- о</w:t>
      </w:r>
      <w:r w:rsidRPr="009468F9">
        <w:rPr>
          <w:sz w:val="28"/>
          <w:szCs w:val="28"/>
        </w:rPr>
        <w:t>беспечение семей (единственного родителя) с новорожденными дет</w:t>
      </w:r>
      <w:r w:rsidRPr="009468F9">
        <w:rPr>
          <w:sz w:val="28"/>
          <w:szCs w:val="28"/>
        </w:rPr>
        <w:t>ь</w:t>
      </w:r>
      <w:r w:rsidRPr="009468F9">
        <w:rPr>
          <w:sz w:val="28"/>
          <w:szCs w:val="28"/>
        </w:rPr>
        <w:t>ми комплектами детских принадлежностей</w:t>
      </w:r>
      <w:r>
        <w:rPr>
          <w:sz w:val="28"/>
          <w:szCs w:val="28"/>
        </w:rPr>
        <w:t xml:space="preserve"> в сумме </w:t>
      </w:r>
      <w:r w:rsidRPr="009468F9">
        <w:rPr>
          <w:sz w:val="28"/>
          <w:szCs w:val="28"/>
        </w:rPr>
        <w:t>13</w:t>
      </w:r>
      <w:r>
        <w:rPr>
          <w:sz w:val="28"/>
          <w:szCs w:val="28"/>
        </w:rPr>
        <w:t> </w:t>
      </w:r>
      <w:r w:rsidRPr="009468F9">
        <w:rPr>
          <w:sz w:val="28"/>
          <w:szCs w:val="28"/>
        </w:rPr>
        <w:t>000</w:t>
      </w:r>
      <w:r>
        <w:rPr>
          <w:sz w:val="28"/>
          <w:szCs w:val="28"/>
        </w:rPr>
        <w:t>,0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Pr>
          <w:sz w:val="28"/>
          <w:szCs w:val="28"/>
        </w:rPr>
        <w:t>- погашение кредиторской задолженности государственного бюджетн</w:t>
      </w:r>
      <w:r>
        <w:rPr>
          <w:sz w:val="28"/>
          <w:szCs w:val="28"/>
        </w:rPr>
        <w:t>о</w:t>
      </w:r>
      <w:r>
        <w:rPr>
          <w:sz w:val="28"/>
          <w:szCs w:val="28"/>
        </w:rPr>
        <w:t xml:space="preserve">го учреждения здравоохранения Республики Карелия «Республиканский перинатальный центр им. </w:t>
      </w:r>
      <w:proofErr w:type="spellStart"/>
      <w:r>
        <w:rPr>
          <w:sz w:val="28"/>
          <w:szCs w:val="28"/>
        </w:rPr>
        <w:t>Гуткина</w:t>
      </w:r>
      <w:proofErr w:type="spellEnd"/>
      <w:r>
        <w:rPr>
          <w:sz w:val="28"/>
          <w:szCs w:val="28"/>
        </w:rPr>
        <w:t xml:space="preserve"> К.А.» в сумме 17 0</w:t>
      </w:r>
      <w:r w:rsidRPr="009468F9">
        <w:rPr>
          <w:sz w:val="28"/>
          <w:szCs w:val="28"/>
        </w:rPr>
        <w:t>00</w:t>
      </w:r>
      <w:r>
        <w:rPr>
          <w:sz w:val="28"/>
          <w:szCs w:val="28"/>
        </w:rPr>
        <w:t>,0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Pr>
          <w:sz w:val="28"/>
          <w:szCs w:val="28"/>
        </w:rPr>
        <w:t>- проезд</w:t>
      </w:r>
      <w:r w:rsidRPr="00567A90">
        <w:rPr>
          <w:sz w:val="28"/>
          <w:szCs w:val="28"/>
        </w:rPr>
        <w:t xml:space="preserve"> неработающих граждан, направляемых для медицинской ко</w:t>
      </w:r>
      <w:r w:rsidRPr="00567A90">
        <w:rPr>
          <w:sz w:val="28"/>
          <w:szCs w:val="28"/>
        </w:rPr>
        <w:t>н</w:t>
      </w:r>
      <w:r w:rsidRPr="00567A90">
        <w:rPr>
          <w:sz w:val="28"/>
          <w:szCs w:val="28"/>
        </w:rPr>
        <w:t>сультации, обследования, лечения в другие регионы Российской Федерации</w:t>
      </w:r>
      <w:r>
        <w:rPr>
          <w:sz w:val="28"/>
          <w:szCs w:val="28"/>
        </w:rPr>
        <w:t>, в сумме 4 0</w:t>
      </w:r>
      <w:r w:rsidRPr="009468F9">
        <w:rPr>
          <w:sz w:val="28"/>
          <w:szCs w:val="28"/>
        </w:rPr>
        <w:t>00</w:t>
      </w:r>
      <w:r>
        <w:rPr>
          <w:sz w:val="28"/>
          <w:szCs w:val="28"/>
        </w:rPr>
        <w:t>,0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proofErr w:type="gramStart"/>
      <w:r>
        <w:rPr>
          <w:sz w:val="28"/>
          <w:szCs w:val="28"/>
        </w:rPr>
        <w:t>- </w:t>
      </w:r>
      <w:r w:rsidRPr="00567A90">
        <w:rPr>
          <w:sz w:val="28"/>
          <w:szCs w:val="28"/>
        </w:rPr>
        <w:t>направлени</w:t>
      </w:r>
      <w:r>
        <w:rPr>
          <w:sz w:val="28"/>
          <w:szCs w:val="28"/>
        </w:rPr>
        <w:t>е</w:t>
      </w:r>
      <w:r w:rsidRPr="00567A90">
        <w:rPr>
          <w:sz w:val="28"/>
          <w:szCs w:val="28"/>
        </w:rPr>
        <w:t xml:space="preserve"> жителей Российской Федерации в Республике Карелия на оказание дорогостоящих видов и методов медицинской помощи и диагност</w:t>
      </w:r>
      <w:r w:rsidRPr="00567A90">
        <w:rPr>
          <w:sz w:val="28"/>
          <w:szCs w:val="28"/>
        </w:rPr>
        <w:t>и</w:t>
      </w:r>
      <w:r w:rsidRPr="00567A90">
        <w:rPr>
          <w:sz w:val="28"/>
          <w:szCs w:val="28"/>
        </w:rPr>
        <w:t>ки, не включенных в базовую программу обязательного медицинского страхования и в перечень видов высокотехнологичной медицинской помощи, оказываемых за счет средств федерального бюджета, за пределы Республики Карелия</w:t>
      </w:r>
      <w:r>
        <w:rPr>
          <w:sz w:val="28"/>
          <w:szCs w:val="28"/>
        </w:rPr>
        <w:t xml:space="preserve"> в сумме </w:t>
      </w:r>
      <w:r w:rsidRPr="00567A90">
        <w:rPr>
          <w:sz w:val="28"/>
          <w:szCs w:val="28"/>
        </w:rPr>
        <w:t>25</w:t>
      </w:r>
      <w:r>
        <w:rPr>
          <w:sz w:val="28"/>
          <w:szCs w:val="28"/>
        </w:rPr>
        <w:t> </w:t>
      </w:r>
      <w:r w:rsidRPr="00567A90">
        <w:rPr>
          <w:sz w:val="28"/>
          <w:szCs w:val="28"/>
        </w:rPr>
        <w:t>000</w:t>
      </w:r>
      <w:r>
        <w:rPr>
          <w:sz w:val="28"/>
          <w:szCs w:val="28"/>
        </w:rPr>
        <w:t>,0 тыс. рублей за счет средств бюджета Республики Карелия;</w:t>
      </w:r>
      <w:proofErr w:type="gramEnd"/>
    </w:p>
    <w:p w:rsidR="00993FC8" w:rsidRDefault="00993FC8" w:rsidP="00993FC8">
      <w:pPr>
        <w:widowControl w:val="0"/>
        <w:tabs>
          <w:tab w:val="left" w:pos="0"/>
          <w:tab w:val="left" w:pos="993"/>
        </w:tabs>
        <w:ind w:firstLine="709"/>
        <w:contextualSpacing/>
        <w:jc w:val="both"/>
        <w:rPr>
          <w:sz w:val="28"/>
          <w:szCs w:val="28"/>
        </w:rPr>
      </w:pPr>
      <w:r>
        <w:rPr>
          <w:sz w:val="28"/>
          <w:szCs w:val="28"/>
        </w:rPr>
        <w:t>- </w:t>
      </w:r>
      <w:r w:rsidRPr="00567A90">
        <w:rPr>
          <w:sz w:val="28"/>
          <w:szCs w:val="28"/>
        </w:rPr>
        <w:t>компенсаци</w:t>
      </w:r>
      <w:r>
        <w:rPr>
          <w:sz w:val="28"/>
          <w:szCs w:val="28"/>
        </w:rPr>
        <w:t>я</w:t>
      </w:r>
      <w:r w:rsidRPr="00567A90">
        <w:rPr>
          <w:sz w:val="28"/>
          <w:szCs w:val="28"/>
        </w:rPr>
        <w:t xml:space="preserve"> расходов, связанных с проездом к месту лечения и обра</w:t>
      </w:r>
      <w:r w:rsidRPr="00567A90">
        <w:rPr>
          <w:sz w:val="28"/>
          <w:szCs w:val="28"/>
        </w:rPr>
        <w:t>т</w:t>
      </w:r>
      <w:r w:rsidRPr="00567A90">
        <w:rPr>
          <w:sz w:val="28"/>
          <w:szCs w:val="28"/>
        </w:rPr>
        <w:t>но граждан, проживающих на территории Республики Карелия, в междуг</w:t>
      </w:r>
      <w:r w:rsidRPr="00567A90">
        <w:rPr>
          <w:sz w:val="28"/>
          <w:szCs w:val="28"/>
        </w:rPr>
        <w:t>о</w:t>
      </w:r>
      <w:r w:rsidRPr="00567A90">
        <w:rPr>
          <w:sz w:val="28"/>
          <w:szCs w:val="28"/>
        </w:rPr>
        <w:t>родном (пригородном) транспорте в связи с проведением гемодиализа в государственном учреждении здравоохранения</w:t>
      </w:r>
      <w:r>
        <w:rPr>
          <w:sz w:val="28"/>
          <w:szCs w:val="28"/>
        </w:rPr>
        <w:t xml:space="preserve"> в сумме </w:t>
      </w:r>
      <w:r w:rsidRPr="00567A90">
        <w:rPr>
          <w:sz w:val="28"/>
          <w:szCs w:val="28"/>
        </w:rPr>
        <w:t>20</w:t>
      </w:r>
      <w:r>
        <w:rPr>
          <w:sz w:val="28"/>
          <w:szCs w:val="28"/>
        </w:rPr>
        <w:t> </w:t>
      </w:r>
      <w:r w:rsidRPr="00567A90">
        <w:rPr>
          <w:sz w:val="28"/>
          <w:szCs w:val="28"/>
        </w:rPr>
        <w:t>000</w:t>
      </w:r>
      <w:r>
        <w:rPr>
          <w:sz w:val="28"/>
          <w:szCs w:val="28"/>
        </w:rPr>
        <w:t>,0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Pr>
          <w:sz w:val="28"/>
          <w:szCs w:val="28"/>
        </w:rPr>
        <w:t>- обеспечение выполнения учреждениями здравоохранения государс</w:t>
      </w:r>
      <w:r>
        <w:rPr>
          <w:sz w:val="28"/>
          <w:szCs w:val="28"/>
        </w:rPr>
        <w:t>т</w:t>
      </w:r>
      <w:r>
        <w:rPr>
          <w:sz w:val="28"/>
          <w:szCs w:val="28"/>
        </w:rPr>
        <w:t xml:space="preserve">венного задания в сумме </w:t>
      </w:r>
      <w:r w:rsidRPr="001A6685">
        <w:rPr>
          <w:sz w:val="28"/>
          <w:szCs w:val="28"/>
        </w:rPr>
        <w:t>1</w:t>
      </w:r>
      <w:r>
        <w:rPr>
          <w:sz w:val="28"/>
          <w:szCs w:val="28"/>
        </w:rPr>
        <w:t> </w:t>
      </w:r>
      <w:r w:rsidRPr="001A6685">
        <w:rPr>
          <w:sz w:val="28"/>
          <w:szCs w:val="28"/>
        </w:rPr>
        <w:t>873</w:t>
      </w:r>
      <w:r>
        <w:rPr>
          <w:sz w:val="28"/>
          <w:szCs w:val="28"/>
        </w:rPr>
        <w:t xml:space="preserve"> </w:t>
      </w:r>
      <w:r w:rsidRPr="001A6685">
        <w:rPr>
          <w:sz w:val="28"/>
          <w:szCs w:val="28"/>
        </w:rPr>
        <w:t>358,6</w:t>
      </w:r>
      <w:r>
        <w:rPr>
          <w:sz w:val="28"/>
          <w:szCs w:val="28"/>
        </w:rPr>
        <w:t xml:space="preserve"> тыс. рублей, в том числе за счет средств бюджета Республики Карелия – 1 854 094,8 тыс. рублей, за счет средств федерального бюджета – 19 263,8 тыс. рублей;</w:t>
      </w:r>
    </w:p>
    <w:p w:rsidR="00993FC8" w:rsidRDefault="00993FC8" w:rsidP="00993FC8">
      <w:pPr>
        <w:widowControl w:val="0"/>
        <w:tabs>
          <w:tab w:val="left" w:pos="0"/>
          <w:tab w:val="left" w:pos="993"/>
        </w:tabs>
        <w:ind w:firstLine="709"/>
        <w:contextualSpacing/>
        <w:jc w:val="both"/>
        <w:rPr>
          <w:sz w:val="28"/>
          <w:szCs w:val="28"/>
        </w:rPr>
      </w:pPr>
      <w:r>
        <w:rPr>
          <w:sz w:val="28"/>
          <w:szCs w:val="28"/>
        </w:rPr>
        <w:t>- о</w:t>
      </w:r>
      <w:r w:rsidRPr="000C5599">
        <w:rPr>
          <w:sz w:val="28"/>
          <w:szCs w:val="28"/>
        </w:rPr>
        <w:t>беспечение детей-инвалидов, страдающих заболеванием «кистозный фиброз (</w:t>
      </w:r>
      <w:proofErr w:type="spellStart"/>
      <w:r w:rsidRPr="000C5599">
        <w:rPr>
          <w:sz w:val="28"/>
          <w:szCs w:val="28"/>
        </w:rPr>
        <w:t>муковисцидоз</w:t>
      </w:r>
      <w:proofErr w:type="spellEnd"/>
      <w:r w:rsidRPr="000C5599">
        <w:rPr>
          <w:sz w:val="28"/>
          <w:szCs w:val="28"/>
        </w:rPr>
        <w:t xml:space="preserve">)», ингаляционными приборами и </w:t>
      </w:r>
      <w:proofErr w:type="spellStart"/>
      <w:r w:rsidRPr="000C5599">
        <w:rPr>
          <w:sz w:val="28"/>
          <w:szCs w:val="28"/>
        </w:rPr>
        <w:t>небулайзерами</w:t>
      </w:r>
      <w:proofErr w:type="spellEnd"/>
      <w:r>
        <w:rPr>
          <w:sz w:val="28"/>
          <w:szCs w:val="28"/>
        </w:rPr>
        <w:t xml:space="preserve"> в сумме 1 0</w:t>
      </w:r>
      <w:r w:rsidRPr="009468F9">
        <w:rPr>
          <w:sz w:val="28"/>
          <w:szCs w:val="28"/>
        </w:rPr>
        <w:t>00</w:t>
      </w:r>
      <w:r>
        <w:rPr>
          <w:sz w:val="28"/>
          <w:szCs w:val="28"/>
        </w:rPr>
        <w:t>,0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sidRPr="00772E4E">
        <w:rPr>
          <w:sz w:val="28"/>
          <w:szCs w:val="28"/>
        </w:rPr>
        <w:t xml:space="preserve">- формирование </w:t>
      </w:r>
      <w:r>
        <w:rPr>
          <w:sz w:val="28"/>
          <w:szCs w:val="28"/>
        </w:rPr>
        <w:t>резерва</w:t>
      </w:r>
      <w:r w:rsidRPr="00772E4E">
        <w:rPr>
          <w:sz w:val="28"/>
          <w:szCs w:val="28"/>
        </w:rPr>
        <w:t xml:space="preserve"> лекарственных препаратов</w:t>
      </w:r>
      <w:r>
        <w:rPr>
          <w:sz w:val="28"/>
          <w:szCs w:val="28"/>
        </w:rPr>
        <w:t xml:space="preserve"> для</w:t>
      </w:r>
      <w:r w:rsidRPr="00772E4E">
        <w:rPr>
          <w:sz w:val="28"/>
          <w:szCs w:val="28"/>
        </w:rPr>
        <w:t xml:space="preserve"> </w:t>
      </w:r>
      <w:r w:rsidRPr="00AB6E39">
        <w:rPr>
          <w:sz w:val="28"/>
          <w:szCs w:val="28"/>
        </w:rPr>
        <w:t>ликвидации чрезвычайных ситуаций межмуниципального и регионального характера</w:t>
      </w:r>
      <w:r w:rsidRPr="00772E4E">
        <w:rPr>
          <w:sz w:val="28"/>
          <w:szCs w:val="28"/>
        </w:rPr>
        <w:t xml:space="preserve"> в сумме 1 000,0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Pr>
          <w:sz w:val="28"/>
          <w:szCs w:val="28"/>
        </w:rPr>
        <w:t>- питание паллиативных больных в сумме 9 0</w:t>
      </w:r>
      <w:r w:rsidRPr="009468F9">
        <w:rPr>
          <w:sz w:val="28"/>
          <w:szCs w:val="28"/>
        </w:rPr>
        <w:t>00</w:t>
      </w:r>
      <w:r>
        <w:rPr>
          <w:sz w:val="28"/>
          <w:szCs w:val="28"/>
        </w:rPr>
        <w:t>,0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Pr>
          <w:sz w:val="28"/>
          <w:szCs w:val="28"/>
        </w:rPr>
        <w:t>- о</w:t>
      </w:r>
      <w:r w:rsidRPr="000A59CF">
        <w:rPr>
          <w:sz w:val="28"/>
          <w:szCs w:val="28"/>
        </w:rPr>
        <w:t>беспечение пациентов лекарственными препаратами, изделиями м</w:t>
      </w:r>
      <w:r w:rsidRPr="000A59CF">
        <w:rPr>
          <w:sz w:val="28"/>
          <w:szCs w:val="28"/>
        </w:rPr>
        <w:t>е</w:t>
      </w:r>
      <w:r w:rsidRPr="000A59CF">
        <w:rPr>
          <w:sz w:val="28"/>
          <w:szCs w:val="28"/>
        </w:rPr>
        <w:t>дицинского назначения, специализированным питанием в рамках исполнения решений судебных органов</w:t>
      </w:r>
      <w:r>
        <w:rPr>
          <w:sz w:val="28"/>
          <w:szCs w:val="28"/>
        </w:rPr>
        <w:t xml:space="preserve"> в сумме 47 0</w:t>
      </w:r>
      <w:r w:rsidRPr="009468F9">
        <w:rPr>
          <w:sz w:val="28"/>
          <w:szCs w:val="28"/>
        </w:rPr>
        <w:t>00</w:t>
      </w:r>
      <w:r>
        <w:rPr>
          <w:sz w:val="28"/>
          <w:szCs w:val="28"/>
        </w:rPr>
        <w:t>,0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Pr>
          <w:sz w:val="28"/>
          <w:szCs w:val="28"/>
        </w:rPr>
        <w:t>- с</w:t>
      </w:r>
      <w:r w:rsidRPr="000A59CF">
        <w:rPr>
          <w:sz w:val="28"/>
          <w:szCs w:val="28"/>
        </w:rPr>
        <w:t>анаторно-курортное лечение детей в рамках исполнения решений с</w:t>
      </w:r>
      <w:r w:rsidRPr="000A59CF">
        <w:rPr>
          <w:sz w:val="28"/>
          <w:szCs w:val="28"/>
        </w:rPr>
        <w:t>у</w:t>
      </w:r>
      <w:r w:rsidRPr="000A59CF">
        <w:rPr>
          <w:sz w:val="28"/>
          <w:szCs w:val="28"/>
        </w:rPr>
        <w:t>дебных органов</w:t>
      </w:r>
      <w:r>
        <w:rPr>
          <w:sz w:val="28"/>
          <w:szCs w:val="28"/>
        </w:rPr>
        <w:t xml:space="preserve"> в сумме 3</w:t>
      </w:r>
      <w:r w:rsidRPr="009468F9">
        <w:rPr>
          <w:sz w:val="28"/>
          <w:szCs w:val="28"/>
        </w:rPr>
        <w:t>00</w:t>
      </w:r>
      <w:r>
        <w:rPr>
          <w:sz w:val="28"/>
          <w:szCs w:val="28"/>
        </w:rPr>
        <w:t>,0 тыс. рублей за счет средств бюджета Республ</w:t>
      </w:r>
      <w:r>
        <w:rPr>
          <w:sz w:val="28"/>
          <w:szCs w:val="28"/>
        </w:rPr>
        <w:t>и</w:t>
      </w:r>
      <w:r>
        <w:rPr>
          <w:sz w:val="28"/>
          <w:szCs w:val="28"/>
        </w:rPr>
        <w:t>ки Карелия.</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Бюджетные ассигнования на реализацию  </w:t>
      </w:r>
      <w:r w:rsidRPr="00BC1A8D">
        <w:rPr>
          <w:sz w:val="28"/>
          <w:szCs w:val="28"/>
          <w:u w:val="single"/>
        </w:rPr>
        <w:t>комплекса процессных мер</w:t>
      </w:r>
      <w:r w:rsidRPr="00BC1A8D">
        <w:rPr>
          <w:sz w:val="28"/>
          <w:szCs w:val="28"/>
          <w:u w:val="single"/>
        </w:rPr>
        <w:t>о</w:t>
      </w:r>
      <w:r w:rsidRPr="00BC1A8D">
        <w:rPr>
          <w:sz w:val="28"/>
          <w:szCs w:val="28"/>
          <w:u w:val="single"/>
        </w:rPr>
        <w:t>приятий «Организация своевременного оказания медицинской помощи»</w:t>
      </w:r>
      <w:r w:rsidRPr="00BC1A8D">
        <w:rPr>
          <w:sz w:val="28"/>
          <w:szCs w:val="28"/>
        </w:rPr>
        <w:t xml:space="preserve"> предусмотрены в сумме 1 195 046,0 тыс. рублей, в том числе за счет средств бюджета Республики Карелия – 789 893,5 тыс. рублей, за счет средств фед</w:t>
      </w:r>
      <w:r w:rsidRPr="00BC1A8D">
        <w:rPr>
          <w:sz w:val="28"/>
          <w:szCs w:val="28"/>
        </w:rPr>
        <w:t>е</w:t>
      </w:r>
      <w:r w:rsidRPr="00BC1A8D">
        <w:rPr>
          <w:sz w:val="28"/>
          <w:szCs w:val="28"/>
        </w:rPr>
        <w:t>рального бюджета – 405 152,5 тыс. рублей.</w:t>
      </w:r>
    </w:p>
    <w:p w:rsidR="00993FC8" w:rsidRDefault="00993FC8" w:rsidP="00993FC8">
      <w:pPr>
        <w:widowControl w:val="0"/>
        <w:tabs>
          <w:tab w:val="left" w:pos="0"/>
          <w:tab w:val="left" w:pos="993"/>
        </w:tabs>
        <w:ind w:firstLine="709"/>
        <w:contextualSpacing/>
        <w:jc w:val="both"/>
        <w:rPr>
          <w:sz w:val="28"/>
          <w:szCs w:val="28"/>
        </w:rPr>
      </w:pPr>
      <w:r w:rsidRPr="00BC1A8D">
        <w:rPr>
          <w:sz w:val="28"/>
          <w:szCs w:val="28"/>
        </w:rPr>
        <w:t>Средства планируется направить на реал</w:t>
      </w:r>
      <w:r>
        <w:rPr>
          <w:sz w:val="28"/>
          <w:szCs w:val="28"/>
        </w:rPr>
        <w:t>изацию следующих меропри</w:t>
      </w:r>
      <w:r>
        <w:rPr>
          <w:sz w:val="28"/>
          <w:szCs w:val="28"/>
        </w:rPr>
        <w:t>я</w:t>
      </w:r>
      <w:r>
        <w:rPr>
          <w:sz w:val="28"/>
          <w:szCs w:val="28"/>
        </w:rPr>
        <w:t>тий:</w:t>
      </w:r>
    </w:p>
    <w:p w:rsidR="00993FC8" w:rsidRDefault="00993FC8" w:rsidP="00993FC8">
      <w:pPr>
        <w:widowControl w:val="0"/>
        <w:tabs>
          <w:tab w:val="left" w:pos="0"/>
          <w:tab w:val="left" w:pos="993"/>
        </w:tabs>
        <w:ind w:firstLine="709"/>
        <w:contextualSpacing/>
        <w:jc w:val="both"/>
        <w:rPr>
          <w:sz w:val="28"/>
          <w:szCs w:val="28"/>
        </w:rPr>
      </w:pPr>
      <w:r>
        <w:rPr>
          <w:sz w:val="28"/>
          <w:szCs w:val="28"/>
        </w:rPr>
        <w:t xml:space="preserve">- приобретение лекарственных средств, медицинских изделий, оплата </w:t>
      </w:r>
      <w:r w:rsidRPr="005E2050">
        <w:rPr>
          <w:sz w:val="28"/>
          <w:szCs w:val="28"/>
        </w:rPr>
        <w:t>услуг склада</w:t>
      </w:r>
      <w:r>
        <w:rPr>
          <w:sz w:val="28"/>
          <w:szCs w:val="28"/>
        </w:rPr>
        <w:t xml:space="preserve"> (для государственного бюджетного учреждения здравоохранения Республики Карелия «Республиканский противотуберкулезный диспансер» и государственного бюджетного учреждения здравоохранения Республики Карелия «Республиканская инфекционная больница»)</w:t>
      </w:r>
      <w:r w:rsidRPr="005E2050">
        <w:rPr>
          <w:sz w:val="28"/>
          <w:szCs w:val="28"/>
        </w:rPr>
        <w:t xml:space="preserve"> в</w:t>
      </w:r>
      <w:r>
        <w:rPr>
          <w:sz w:val="28"/>
          <w:szCs w:val="28"/>
        </w:rPr>
        <w:t xml:space="preserve"> целях предупрежд</w:t>
      </w:r>
      <w:r>
        <w:rPr>
          <w:sz w:val="28"/>
          <w:szCs w:val="28"/>
        </w:rPr>
        <w:t>е</w:t>
      </w:r>
      <w:r>
        <w:rPr>
          <w:sz w:val="28"/>
          <w:szCs w:val="28"/>
        </w:rPr>
        <w:t xml:space="preserve">ния и борьбы с социально-значимыми заболеваниями в сумме </w:t>
      </w:r>
      <w:r w:rsidRPr="00BE6C94">
        <w:rPr>
          <w:sz w:val="28"/>
          <w:szCs w:val="28"/>
        </w:rPr>
        <w:t>334</w:t>
      </w:r>
      <w:r>
        <w:rPr>
          <w:sz w:val="28"/>
          <w:szCs w:val="28"/>
        </w:rPr>
        <w:t> </w:t>
      </w:r>
      <w:r w:rsidRPr="00BE6C94">
        <w:rPr>
          <w:sz w:val="28"/>
          <w:szCs w:val="28"/>
        </w:rPr>
        <w:t>820</w:t>
      </w:r>
      <w:r>
        <w:rPr>
          <w:sz w:val="28"/>
          <w:szCs w:val="28"/>
        </w:rPr>
        <w:t>,0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Pr>
          <w:sz w:val="28"/>
          <w:szCs w:val="28"/>
        </w:rPr>
        <w:t>- приобретение лекарственных сре</w:t>
      </w:r>
      <w:proofErr w:type="gramStart"/>
      <w:r>
        <w:rPr>
          <w:sz w:val="28"/>
          <w:szCs w:val="28"/>
        </w:rPr>
        <w:t>дств в ц</w:t>
      </w:r>
      <w:proofErr w:type="gramEnd"/>
      <w:r>
        <w:rPr>
          <w:sz w:val="28"/>
          <w:szCs w:val="28"/>
        </w:rPr>
        <w:t xml:space="preserve">елях предупреждения </w:t>
      </w:r>
      <w:proofErr w:type="spellStart"/>
      <w:r>
        <w:rPr>
          <w:sz w:val="28"/>
          <w:szCs w:val="28"/>
        </w:rPr>
        <w:t>инвал</w:t>
      </w:r>
      <w:r>
        <w:rPr>
          <w:sz w:val="28"/>
          <w:szCs w:val="28"/>
        </w:rPr>
        <w:t>и</w:t>
      </w:r>
      <w:r>
        <w:rPr>
          <w:sz w:val="28"/>
          <w:szCs w:val="28"/>
        </w:rPr>
        <w:t>дизации</w:t>
      </w:r>
      <w:proofErr w:type="spellEnd"/>
      <w:r>
        <w:rPr>
          <w:sz w:val="28"/>
          <w:szCs w:val="28"/>
        </w:rPr>
        <w:t xml:space="preserve"> населения в сумме 214 548,</w:t>
      </w:r>
      <w:r w:rsidRPr="007B2B17">
        <w:rPr>
          <w:sz w:val="28"/>
          <w:szCs w:val="28"/>
        </w:rPr>
        <w:t>6</w:t>
      </w:r>
      <w:r>
        <w:rPr>
          <w:sz w:val="28"/>
          <w:szCs w:val="28"/>
        </w:rPr>
        <w:t xml:space="preserve">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proofErr w:type="gramStart"/>
      <w:r>
        <w:rPr>
          <w:sz w:val="28"/>
          <w:szCs w:val="28"/>
        </w:rPr>
        <w:t xml:space="preserve">- приобретение </w:t>
      </w:r>
      <w:r w:rsidRPr="00BE6C94">
        <w:rPr>
          <w:sz w:val="28"/>
          <w:szCs w:val="28"/>
        </w:rPr>
        <w:t>лекарственны</w:t>
      </w:r>
      <w:r>
        <w:rPr>
          <w:sz w:val="28"/>
          <w:szCs w:val="28"/>
        </w:rPr>
        <w:t>х препаратов, предназначенных</w:t>
      </w:r>
      <w:r w:rsidRPr="00BE6C94">
        <w:rPr>
          <w:sz w:val="28"/>
          <w:szCs w:val="28"/>
        </w:rPr>
        <w:t xml:space="preserve"> для леч</w:t>
      </w:r>
      <w:r w:rsidRPr="00BE6C94">
        <w:rPr>
          <w:sz w:val="28"/>
          <w:szCs w:val="28"/>
        </w:rPr>
        <w:t>е</w:t>
      </w:r>
      <w:r w:rsidRPr="00BE6C94">
        <w:rPr>
          <w:sz w:val="28"/>
          <w:szCs w:val="28"/>
        </w:rPr>
        <w:t xml:space="preserve">ния больных гемофилией, </w:t>
      </w:r>
      <w:proofErr w:type="spellStart"/>
      <w:r w:rsidRPr="00BE6C94">
        <w:rPr>
          <w:sz w:val="28"/>
          <w:szCs w:val="28"/>
        </w:rPr>
        <w:t>муковисцидозом</w:t>
      </w:r>
      <w:proofErr w:type="spellEnd"/>
      <w:r w:rsidRPr="00BE6C94">
        <w:rPr>
          <w:sz w:val="28"/>
          <w:szCs w:val="28"/>
        </w:rPr>
        <w:t>, гипофизарным нанизмом, боле</w:t>
      </w:r>
      <w:r w:rsidRPr="00BE6C94">
        <w:rPr>
          <w:sz w:val="28"/>
          <w:szCs w:val="28"/>
        </w:rPr>
        <w:t>з</w:t>
      </w:r>
      <w:r w:rsidRPr="00BE6C94">
        <w:rPr>
          <w:sz w:val="28"/>
          <w:szCs w:val="28"/>
        </w:rPr>
        <w:t xml:space="preserve">нью Гоше, злокачественными новообразованиями лимфоидной, кроветворной и родственных им тканей, рассеянным склерозом, </w:t>
      </w:r>
      <w:proofErr w:type="spellStart"/>
      <w:r w:rsidRPr="00BE6C94">
        <w:rPr>
          <w:sz w:val="28"/>
          <w:szCs w:val="28"/>
        </w:rPr>
        <w:t>гемолитико-уремическим</w:t>
      </w:r>
      <w:proofErr w:type="spellEnd"/>
      <w:r w:rsidRPr="00BE6C94">
        <w:rPr>
          <w:sz w:val="28"/>
          <w:szCs w:val="28"/>
        </w:rPr>
        <w:t xml:space="preserve"> синдромом, юношеским артритом с системным началом, </w:t>
      </w:r>
      <w:proofErr w:type="spellStart"/>
      <w:r w:rsidRPr="00BE6C94">
        <w:rPr>
          <w:sz w:val="28"/>
          <w:szCs w:val="28"/>
        </w:rPr>
        <w:t>мукополисахарид</w:t>
      </w:r>
      <w:r w:rsidRPr="00BE6C94">
        <w:rPr>
          <w:sz w:val="28"/>
          <w:szCs w:val="28"/>
        </w:rPr>
        <w:t>о</w:t>
      </w:r>
      <w:r w:rsidRPr="00BE6C94">
        <w:rPr>
          <w:sz w:val="28"/>
          <w:szCs w:val="28"/>
        </w:rPr>
        <w:t>зом</w:t>
      </w:r>
      <w:proofErr w:type="spellEnd"/>
      <w:r w:rsidRPr="00BE6C94">
        <w:rPr>
          <w:sz w:val="28"/>
          <w:szCs w:val="28"/>
        </w:rPr>
        <w:t xml:space="preserve"> I, II и VI типов, </w:t>
      </w:r>
      <w:proofErr w:type="spellStart"/>
      <w:r w:rsidRPr="00BE6C94">
        <w:rPr>
          <w:sz w:val="28"/>
          <w:szCs w:val="28"/>
        </w:rPr>
        <w:t>апластической</w:t>
      </w:r>
      <w:proofErr w:type="spellEnd"/>
      <w:r w:rsidRPr="00BE6C94">
        <w:rPr>
          <w:sz w:val="28"/>
          <w:szCs w:val="28"/>
        </w:rPr>
        <w:t xml:space="preserve"> анемией </w:t>
      </w:r>
      <w:proofErr w:type="spellStart"/>
      <w:r w:rsidRPr="00BE6C94">
        <w:rPr>
          <w:sz w:val="28"/>
          <w:szCs w:val="28"/>
        </w:rPr>
        <w:t>неуточненной</w:t>
      </w:r>
      <w:proofErr w:type="spellEnd"/>
      <w:r w:rsidRPr="00BE6C94">
        <w:rPr>
          <w:sz w:val="28"/>
          <w:szCs w:val="28"/>
        </w:rPr>
        <w:t>, наследственным дефицитом факторов II (фибриногена), VII (лабильного), X (</w:t>
      </w:r>
      <w:proofErr w:type="spellStart"/>
      <w:r w:rsidRPr="00BE6C94">
        <w:rPr>
          <w:sz w:val="28"/>
          <w:szCs w:val="28"/>
        </w:rPr>
        <w:t>Стюарта-Прауэра</w:t>
      </w:r>
      <w:proofErr w:type="spellEnd"/>
      <w:r w:rsidRPr="00BE6C94">
        <w:rPr>
          <w:sz w:val="28"/>
          <w:szCs w:val="28"/>
        </w:rPr>
        <w:t>), а также после трансплантации органов и (или) тканей</w:t>
      </w:r>
      <w:r>
        <w:rPr>
          <w:sz w:val="28"/>
          <w:szCs w:val="28"/>
        </w:rPr>
        <w:t xml:space="preserve"> в сумме </w:t>
      </w:r>
      <w:r w:rsidRPr="00BE6C94">
        <w:rPr>
          <w:sz w:val="28"/>
          <w:szCs w:val="28"/>
        </w:rPr>
        <w:t>2</w:t>
      </w:r>
      <w:r>
        <w:rPr>
          <w:sz w:val="28"/>
          <w:szCs w:val="28"/>
        </w:rPr>
        <w:t> </w:t>
      </w:r>
      <w:r w:rsidRPr="00BE6C94">
        <w:rPr>
          <w:sz w:val="28"/>
          <w:szCs w:val="28"/>
        </w:rPr>
        <w:t>063</w:t>
      </w:r>
      <w:r>
        <w:rPr>
          <w:sz w:val="28"/>
          <w:szCs w:val="28"/>
        </w:rPr>
        <w:t>,0</w:t>
      </w:r>
      <w:proofErr w:type="gramEnd"/>
      <w:r>
        <w:rPr>
          <w:sz w:val="28"/>
          <w:szCs w:val="28"/>
        </w:rPr>
        <w:t xml:space="preserve"> тыс. рублей, </w:t>
      </w:r>
      <w:r w:rsidRPr="00BE6C94">
        <w:rPr>
          <w:sz w:val="28"/>
          <w:szCs w:val="28"/>
        </w:rPr>
        <w:t xml:space="preserve">в том числе за счет средств бюджета Республики Карелия – </w:t>
      </w:r>
      <w:r>
        <w:rPr>
          <w:sz w:val="28"/>
          <w:szCs w:val="28"/>
        </w:rPr>
        <w:t>61,9</w:t>
      </w:r>
      <w:r w:rsidRPr="00BE6C94">
        <w:rPr>
          <w:sz w:val="28"/>
          <w:szCs w:val="28"/>
        </w:rPr>
        <w:t xml:space="preserve"> тыс. рублей, за счет средств федерального бюджета – </w:t>
      </w:r>
      <w:r>
        <w:rPr>
          <w:sz w:val="28"/>
          <w:szCs w:val="28"/>
        </w:rPr>
        <w:t>2 001,</w:t>
      </w:r>
      <w:r w:rsidRPr="00BE6C94">
        <w:rPr>
          <w:sz w:val="28"/>
          <w:szCs w:val="28"/>
        </w:rPr>
        <w:t>1 тыс. рублей</w:t>
      </w:r>
      <w:r>
        <w:rPr>
          <w:sz w:val="28"/>
          <w:szCs w:val="28"/>
        </w:rPr>
        <w:t>;</w:t>
      </w:r>
    </w:p>
    <w:p w:rsidR="00993FC8" w:rsidRDefault="00993FC8" w:rsidP="00993FC8">
      <w:pPr>
        <w:widowControl w:val="0"/>
        <w:tabs>
          <w:tab w:val="left" w:pos="0"/>
          <w:tab w:val="left" w:pos="993"/>
        </w:tabs>
        <w:ind w:firstLine="709"/>
        <w:contextualSpacing/>
        <w:jc w:val="both"/>
        <w:rPr>
          <w:sz w:val="28"/>
          <w:szCs w:val="28"/>
        </w:rPr>
      </w:pPr>
      <w:r>
        <w:rPr>
          <w:sz w:val="28"/>
          <w:szCs w:val="28"/>
        </w:rPr>
        <w:t>- о</w:t>
      </w:r>
      <w:r w:rsidRPr="00BE6C94">
        <w:rPr>
          <w:sz w:val="28"/>
          <w:szCs w:val="28"/>
        </w:rPr>
        <w:t>беспечени</w:t>
      </w:r>
      <w:r>
        <w:rPr>
          <w:sz w:val="28"/>
          <w:szCs w:val="28"/>
        </w:rPr>
        <w:t>е</w:t>
      </w:r>
      <w:r w:rsidRPr="00BE6C94">
        <w:rPr>
          <w:sz w:val="28"/>
          <w:szCs w:val="28"/>
        </w:rPr>
        <w:t xml:space="preserve"> качественными безопасными лекарственными препарат</w:t>
      </w:r>
      <w:r w:rsidRPr="00BE6C94">
        <w:rPr>
          <w:sz w:val="28"/>
          <w:szCs w:val="28"/>
        </w:rPr>
        <w:t>а</w:t>
      </w:r>
      <w:r w:rsidRPr="00BE6C94">
        <w:rPr>
          <w:sz w:val="28"/>
          <w:szCs w:val="28"/>
        </w:rPr>
        <w:t>ми детей первых трех лет жизни и детей из многодетных семей в возрасте до 6 лет</w:t>
      </w:r>
      <w:r>
        <w:rPr>
          <w:sz w:val="28"/>
          <w:szCs w:val="28"/>
        </w:rPr>
        <w:t xml:space="preserve"> в сумме 15 000,0 тыс. рублей за счет средств бюджета Республики Кар</w:t>
      </w:r>
      <w:r>
        <w:rPr>
          <w:sz w:val="28"/>
          <w:szCs w:val="28"/>
        </w:rPr>
        <w:t>е</w:t>
      </w:r>
      <w:r>
        <w:rPr>
          <w:sz w:val="28"/>
          <w:szCs w:val="28"/>
        </w:rPr>
        <w:t>лия;</w:t>
      </w:r>
    </w:p>
    <w:p w:rsidR="00993FC8" w:rsidRDefault="00993FC8" w:rsidP="00993FC8">
      <w:pPr>
        <w:widowControl w:val="0"/>
        <w:tabs>
          <w:tab w:val="left" w:pos="0"/>
          <w:tab w:val="left" w:pos="993"/>
        </w:tabs>
        <w:ind w:firstLine="709"/>
        <w:contextualSpacing/>
        <w:jc w:val="both"/>
        <w:rPr>
          <w:sz w:val="28"/>
          <w:szCs w:val="28"/>
        </w:rPr>
      </w:pPr>
      <w:r w:rsidRPr="005E2050">
        <w:rPr>
          <w:sz w:val="28"/>
          <w:szCs w:val="28"/>
        </w:rPr>
        <w:t>- услуги специализированной фармацевтической организации</w:t>
      </w:r>
      <w:r>
        <w:rPr>
          <w:sz w:val="28"/>
          <w:szCs w:val="28"/>
        </w:rPr>
        <w:t xml:space="preserve"> (госуда</w:t>
      </w:r>
      <w:r>
        <w:rPr>
          <w:sz w:val="28"/>
          <w:szCs w:val="28"/>
        </w:rPr>
        <w:t>р</w:t>
      </w:r>
      <w:r>
        <w:rPr>
          <w:sz w:val="28"/>
          <w:szCs w:val="28"/>
        </w:rPr>
        <w:t>ственное унитарное предприятие Республики Карелия «</w:t>
      </w:r>
      <w:proofErr w:type="spellStart"/>
      <w:r>
        <w:rPr>
          <w:sz w:val="28"/>
          <w:szCs w:val="28"/>
        </w:rPr>
        <w:t>Карелфарм</w:t>
      </w:r>
      <w:proofErr w:type="spellEnd"/>
      <w:r>
        <w:rPr>
          <w:sz w:val="28"/>
          <w:szCs w:val="28"/>
        </w:rPr>
        <w:t>»)</w:t>
      </w:r>
      <w:r w:rsidRPr="005E2050">
        <w:rPr>
          <w:sz w:val="28"/>
          <w:szCs w:val="28"/>
        </w:rPr>
        <w:t xml:space="preserve"> по хранению, доставке лекарственных препаратов</w:t>
      </w:r>
      <w:r>
        <w:rPr>
          <w:sz w:val="28"/>
          <w:szCs w:val="28"/>
        </w:rPr>
        <w:t>, приобретаемых в рамках централизованных закупок,</w:t>
      </w:r>
      <w:r w:rsidRPr="005E2050">
        <w:rPr>
          <w:sz w:val="28"/>
          <w:szCs w:val="28"/>
        </w:rPr>
        <w:t xml:space="preserve"> в сумме 25 463,0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sidRPr="00CF3B86">
        <w:rPr>
          <w:sz w:val="28"/>
          <w:szCs w:val="28"/>
        </w:rPr>
        <w:t>- л</w:t>
      </w:r>
      <w:r>
        <w:rPr>
          <w:sz w:val="28"/>
          <w:szCs w:val="28"/>
        </w:rPr>
        <w:t xml:space="preserve">екарственное обеспечение граждан в рамках Федерального закона от 17 июля 1999 года № 178-ФЗ в сумме </w:t>
      </w:r>
      <w:r w:rsidRPr="00CF3B86">
        <w:rPr>
          <w:sz w:val="28"/>
          <w:szCs w:val="28"/>
        </w:rPr>
        <w:t>602</w:t>
      </w:r>
      <w:r>
        <w:rPr>
          <w:sz w:val="28"/>
          <w:szCs w:val="28"/>
        </w:rPr>
        <w:t xml:space="preserve"> </w:t>
      </w:r>
      <w:r w:rsidRPr="00CF3B86">
        <w:rPr>
          <w:sz w:val="28"/>
          <w:szCs w:val="28"/>
        </w:rPr>
        <w:t>865,1</w:t>
      </w:r>
      <w:r>
        <w:rPr>
          <w:sz w:val="28"/>
          <w:szCs w:val="28"/>
        </w:rPr>
        <w:t xml:space="preserve"> тыс. рублей, в том числе за счет средств бюджета Республики Карелия – 200 000,0 тыс. рублей, за счет средств федерального бюджета – </w:t>
      </w:r>
      <w:r w:rsidRPr="00CF3B86">
        <w:rPr>
          <w:sz w:val="28"/>
          <w:szCs w:val="28"/>
        </w:rPr>
        <w:t>402</w:t>
      </w:r>
      <w:r>
        <w:rPr>
          <w:sz w:val="28"/>
          <w:szCs w:val="28"/>
        </w:rPr>
        <w:t xml:space="preserve"> </w:t>
      </w:r>
      <w:r w:rsidRPr="00CF3B86">
        <w:rPr>
          <w:sz w:val="28"/>
          <w:szCs w:val="28"/>
        </w:rPr>
        <w:t>865,1</w:t>
      </w:r>
      <w:r>
        <w:rPr>
          <w:sz w:val="28"/>
          <w:szCs w:val="28"/>
        </w:rPr>
        <w:t xml:space="preserve"> тыс. рублей;</w:t>
      </w:r>
    </w:p>
    <w:p w:rsidR="00993FC8" w:rsidRDefault="00993FC8" w:rsidP="00993FC8">
      <w:pPr>
        <w:widowControl w:val="0"/>
        <w:tabs>
          <w:tab w:val="left" w:pos="0"/>
          <w:tab w:val="left" w:pos="993"/>
        </w:tabs>
        <w:ind w:firstLine="709"/>
        <w:contextualSpacing/>
        <w:jc w:val="both"/>
        <w:rPr>
          <w:color w:val="000000"/>
          <w:sz w:val="28"/>
          <w:szCs w:val="28"/>
        </w:rPr>
      </w:pPr>
      <w:r>
        <w:rPr>
          <w:sz w:val="28"/>
          <w:szCs w:val="28"/>
        </w:rPr>
        <w:t>- </w:t>
      </w:r>
      <w:r>
        <w:rPr>
          <w:color w:val="000000"/>
          <w:sz w:val="28"/>
          <w:szCs w:val="28"/>
        </w:rPr>
        <w:t>вакцинация против пневмококковой инфекции граждан старше труд</w:t>
      </w:r>
      <w:r>
        <w:rPr>
          <w:color w:val="000000"/>
          <w:sz w:val="28"/>
          <w:szCs w:val="28"/>
        </w:rPr>
        <w:t>о</w:t>
      </w:r>
      <w:r>
        <w:rPr>
          <w:color w:val="000000"/>
          <w:sz w:val="28"/>
          <w:szCs w:val="28"/>
        </w:rPr>
        <w:t>способного возраста из групп риска, проживающих в организациях социал</w:t>
      </w:r>
      <w:r>
        <w:rPr>
          <w:color w:val="000000"/>
          <w:sz w:val="28"/>
          <w:szCs w:val="28"/>
        </w:rPr>
        <w:t>ь</w:t>
      </w:r>
      <w:r>
        <w:rPr>
          <w:color w:val="000000"/>
          <w:sz w:val="28"/>
          <w:szCs w:val="28"/>
        </w:rPr>
        <w:t>ного обслуживания,</w:t>
      </w:r>
      <w:r w:rsidRPr="0099713F">
        <w:rPr>
          <w:color w:val="000000"/>
          <w:sz w:val="28"/>
          <w:szCs w:val="28"/>
        </w:rPr>
        <w:t xml:space="preserve"> </w:t>
      </w:r>
      <w:r w:rsidRPr="0099713F">
        <w:rPr>
          <w:rFonts w:eastAsia="Calibri"/>
          <w:iCs/>
          <w:color w:val="000000"/>
          <w:sz w:val="28"/>
          <w:szCs w:val="28"/>
          <w:lang w:eastAsia="en-US"/>
        </w:rPr>
        <w:t>в сумме</w:t>
      </w:r>
      <w:r w:rsidRPr="0099713F">
        <w:rPr>
          <w:color w:val="000000"/>
          <w:sz w:val="28"/>
          <w:szCs w:val="28"/>
        </w:rPr>
        <w:t xml:space="preserve"> </w:t>
      </w:r>
      <w:r>
        <w:rPr>
          <w:color w:val="000000"/>
          <w:sz w:val="28"/>
          <w:szCs w:val="28"/>
        </w:rPr>
        <w:t>286,3</w:t>
      </w:r>
      <w:r w:rsidRPr="0099713F">
        <w:rPr>
          <w:color w:val="000000"/>
          <w:sz w:val="28"/>
          <w:szCs w:val="28"/>
        </w:rPr>
        <w:t xml:space="preserve"> тыс. рублей</w:t>
      </w:r>
      <w:r w:rsidRPr="0099713F">
        <w:rPr>
          <w:rFonts w:eastAsia="Calibri"/>
          <w:iCs/>
          <w:color w:val="000000"/>
          <w:sz w:val="28"/>
          <w:szCs w:val="28"/>
          <w:lang w:eastAsia="en-US"/>
        </w:rPr>
        <w:t xml:space="preserve"> за счет средств </w:t>
      </w:r>
      <w:r>
        <w:rPr>
          <w:rFonts w:eastAsia="Calibri"/>
          <w:iCs/>
          <w:color w:val="000000"/>
          <w:sz w:val="28"/>
          <w:szCs w:val="28"/>
          <w:lang w:eastAsia="en-US"/>
        </w:rPr>
        <w:t>федерального бюджета</w:t>
      </w:r>
      <w:r>
        <w:rPr>
          <w:color w:val="000000"/>
          <w:sz w:val="28"/>
          <w:szCs w:val="28"/>
        </w:rPr>
        <w:t>.</w:t>
      </w:r>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Бюджетные ассигнования на реализацию  </w:t>
      </w:r>
      <w:r w:rsidRPr="00BC1A8D">
        <w:rPr>
          <w:sz w:val="28"/>
          <w:szCs w:val="28"/>
          <w:u w:val="single"/>
        </w:rPr>
        <w:t>комплекса процессных мер</w:t>
      </w:r>
      <w:r w:rsidRPr="00BC1A8D">
        <w:rPr>
          <w:sz w:val="28"/>
          <w:szCs w:val="28"/>
          <w:u w:val="single"/>
        </w:rPr>
        <w:t>о</w:t>
      </w:r>
      <w:r w:rsidRPr="00BC1A8D">
        <w:rPr>
          <w:sz w:val="28"/>
          <w:szCs w:val="28"/>
          <w:u w:val="single"/>
        </w:rPr>
        <w:t>приятий «Управление кадровыми ресурсами здравоохранения»</w:t>
      </w:r>
      <w:r w:rsidRPr="00BC1A8D">
        <w:rPr>
          <w:sz w:val="28"/>
          <w:szCs w:val="28"/>
        </w:rPr>
        <w:t xml:space="preserve"> предусмотр</w:t>
      </w:r>
      <w:r w:rsidRPr="00BC1A8D">
        <w:rPr>
          <w:sz w:val="28"/>
          <w:szCs w:val="28"/>
        </w:rPr>
        <w:t>е</w:t>
      </w:r>
      <w:r w:rsidRPr="00BC1A8D">
        <w:rPr>
          <w:sz w:val="28"/>
          <w:szCs w:val="28"/>
        </w:rPr>
        <w:t>ны в сумме 90 495,8 тыс. рублей, в том числе за счет средств бюджета Респу</w:t>
      </w:r>
      <w:r w:rsidRPr="00BC1A8D">
        <w:rPr>
          <w:sz w:val="28"/>
          <w:szCs w:val="28"/>
        </w:rPr>
        <w:t>б</w:t>
      </w:r>
      <w:r w:rsidRPr="00BC1A8D">
        <w:rPr>
          <w:sz w:val="28"/>
          <w:szCs w:val="28"/>
        </w:rPr>
        <w:t>лики Карелия – 2 714,8 тыс. рублей, за счет средств федерального бюджета – 87 781,0 тыс. рублей.</w:t>
      </w:r>
    </w:p>
    <w:p w:rsidR="00993FC8" w:rsidRPr="00697BD0" w:rsidRDefault="00993FC8" w:rsidP="00993FC8">
      <w:pPr>
        <w:widowControl w:val="0"/>
        <w:tabs>
          <w:tab w:val="left" w:pos="0"/>
          <w:tab w:val="left" w:pos="993"/>
        </w:tabs>
        <w:ind w:firstLine="709"/>
        <w:contextualSpacing/>
        <w:jc w:val="both"/>
        <w:rPr>
          <w:color w:val="000000"/>
          <w:sz w:val="28"/>
          <w:szCs w:val="28"/>
        </w:rPr>
      </w:pPr>
      <w:proofErr w:type="gramStart"/>
      <w:r w:rsidRPr="00BC1A8D">
        <w:rPr>
          <w:sz w:val="28"/>
          <w:szCs w:val="28"/>
        </w:rPr>
        <w:t>Средства планируется направить на единовременные</w:t>
      </w:r>
      <w:r w:rsidRPr="007B2B17">
        <w:rPr>
          <w:sz w:val="28"/>
          <w:szCs w:val="28"/>
        </w:rPr>
        <w:t xml:space="preserve">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r>
        <w:rPr>
          <w:sz w:val="28"/>
          <w:szCs w:val="28"/>
        </w:rPr>
        <w:t>.</w:t>
      </w:r>
      <w:proofErr w:type="gramEnd"/>
    </w:p>
    <w:p w:rsidR="00993FC8" w:rsidRPr="00BC1A8D" w:rsidRDefault="00993FC8" w:rsidP="00993FC8">
      <w:pPr>
        <w:widowControl w:val="0"/>
        <w:tabs>
          <w:tab w:val="left" w:pos="0"/>
          <w:tab w:val="left" w:pos="993"/>
        </w:tabs>
        <w:ind w:firstLine="709"/>
        <w:contextualSpacing/>
        <w:jc w:val="both"/>
        <w:rPr>
          <w:sz w:val="28"/>
          <w:szCs w:val="28"/>
        </w:rPr>
      </w:pPr>
      <w:r w:rsidRPr="00BC1A8D">
        <w:rPr>
          <w:sz w:val="28"/>
          <w:szCs w:val="28"/>
        </w:rPr>
        <w:t xml:space="preserve">Бюджетные ассигнования на реализацию  </w:t>
      </w:r>
      <w:r w:rsidRPr="00BC1A8D">
        <w:rPr>
          <w:sz w:val="28"/>
          <w:szCs w:val="28"/>
          <w:u w:val="single"/>
        </w:rPr>
        <w:t>комплекса процессных мер</w:t>
      </w:r>
      <w:r w:rsidRPr="00BC1A8D">
        <w:rPr>
          <w:sz w:val="28"/>
          <w:szCs w:val="28"/>
          <w:u w:val="single"/>
        </w:rPr>
        <w:t>о</w:t>
      </w:r>
      <w:r w:rsidRPr="00BC1A8D">
        <w:rPr>
          <w:sz w:val="28"/>
          <w:szCs w:val="28"/>
          <w:u w:val="single"/>
        </w:rPr>
        <w:t>приятий «Обеспечение реализации государственной программы»</w:t>
      </w:r>
      <w:r w:rsidRPr="00BC1A8D">
        <w:rPr>
          <w:sz w:val="28"/>
          <w:szCs w:val="28"/>
        </w:rPr>
        <w:t xml:space="preserve"> предусмо</w:t>
      </w:r>
      <w:r w:rsidRPr="00BC1A8D">
        <w:rPr>
          <w:sz w:val="28"/>
          <w:szCs w:val="28"/>
        </w:rPr>
        <w:t>т</w:t>
      </w:r>
      <w:r w:rsidRPr="00BC1A8D">
        <w:rPr>
          <w:sz w:val="28"/>
          <w:szCs w:val="28"/>
        </w:rPr>
        <w:t>рены в сумме 6 909 228,4 тыс. рублей, в том числе за счет средств бюджета Республики Карелия – 6 907 598,3 тыс. рублей, за счет средств федерального бюджета – 1 630,1 тыс. рублей.</w:t>
      </w:r>
    </w:p>
    <w:p w:rsidR="00993FC8" w:rsidRDefault="00993FC8" w:rsidP="00993FC8">
      <w:pPr>
        <w:widowControl w:val="0"/>
        <w:tabs>
          <w:tab w:val="left" w:pos="0"/>
          <w:tab w:val="left" w:pos="993"/>
        </w:tabs>
        <w:ind w:firstLine="709"/>
        <w:contextualSpacing/>
        <w:jc w:val="both"/>
        <w:rPr>
          <w:sz w:val="28"/>
          <w:szCs w:val="28"/>
        </w:rPr>
      </w:pPr>
      <w:r w:rsidRPr="00BC1A8D">
        <w:rPr>
          <w:sz w:val="28"/>
          <w:szCs w:val="28"/>
        </w:rPr>
        <w:t>Средства планируется направить на реализацию</w:t>
      </w:r>
      <w:r>
        <w:rPr>
          <w:sz w:val="28"/>
          <w:szCs w:val="28"/>
        </w:rPr>
        <w:t xml:space="preserve"> следующих меропри</w:t>
      </w:r>
      <w:r>
        <w:rPr>
          <w:sz w:val="28"/>
          <w:szCs w:val="28"/>
        </w:rPr>
        <w:t>я</w:t>
      </w:r>
      <w:r>
        <w:rPr>
          <w:sz w:val="28"/>
          <w:szCs w:val="28"/>
        </w:rPr>
        <w:t>тий:</w:t>
      </w:r>
    </w:p>
    <w:p w:rsidR="00993FC8" w:rsidRDefault="00993FC8" w:rsidP="00993FC8">
      <w:pPr>
        <w:widowControl w:val="0"/>
        <w:tabs>
          <w:tab w:val="left" w:pos="0"/>
          <w:tab w:val="left" w:pos="993"/>
        </w:tabs>
        <w:ind w:firstLine="709"/>
        <w:contextualSpacing/>
        <w:jc w:val="both"/>
        <w:rPr>
          <w:sz w:val="28"/>
          <w:szCs w:val="28"/>
        </w:rPr>
      </w:pPr>
      <w:r w:rsidRPr="00284D30">
        <w:rPr>
          <w:sz w:val="28"/>
          <w:szCs w:val="28"/>
        </w:rPr>
        <w:t xml:space="preserve">- уплата страховых  взносов на обязательное медицинское страхование неработающего населения </w:t>
      </w:r>
      <w:r>
        <w:rPr>
          <w:sz w:val="28"/>
          <w:szCs w:val="28"/>
        </w:rPr>
        <w:t>в сумме 6 443 573,</w:t>
      </w:r>
      <w:r w:rsidRPr="00284D30">
        <w:rPr>
          <w:sz w:val="28"/>
          <w:szCs w:val="28"/>
        </w:rPr>
        <w:t>2 тыс. рублей</w:t>
      </w:r>
      <w:r>
        <w:rPr>
          <w:sz w:val="28"/>
          <w:szCs w:val="28"/>
        </w:rPr>
        <w:t xml:space="preserve"> за счет средств бюджета Республики Карелия</w:t>
      </w:r>
      <w:r w:rsidRPr="00284D30">
        <w:rPr>
          <w:sz w:val="28"/>
          <w:szCs w:val="28"/>
        </w:rPr>
        <w:t>;</w:t>
      </w:r>
    </w:p>
    <w:p w:rsidR="00993FC8" w:rsidRDefault="00993FC8" w:rsidP="00993FC8">
      <w:pPr>
        <w:widowControl w:val="0"/>
        <w:tabs>
          <w:tab w:val="left" w:pos="0"/>
          <w:tab w:val="left" w:pos="993"/>
        </w:tabs>
        <w:ind w:firstLine="709"/>
        <w:contextualSpacing/>
        <w:jc w:val="both"/>
        <w:rPr>
          <w:sz w:val="28"/>
          <w:szCs w:val="28"/>
        </w:rPr>
      </w:pPr>
      <w:r>
        <w:rPr>
          <w:sz w:val="28"/>
          <w:szCs w:val="28"/>
        </w:rPr>
        <w:t>- </w:t>
      </w:r>
      <w:r w:rsidRPr="00284D30">
        <w:rPr>
          <w:sz w:val="28"/>
          <w:szCs w:val="28"/>
        </w:rPr>
        <w:t>осуществление переданных полномочий Российской Федерации в сф</w:t>
      </w:r>
      <w:r w:rsidRPr="00284D30">
        <w:rPr>
          <w:sz w:val="28"/>
          <w:szCs w:val="28"/>
        </w:rPr>
        <w:t>е</w:t>
      </w:r>
      <w:r w:rsidRPr="00284D30">
        <w:rPr>
          <w:sz w:val="28"/>
          <w:szCs w:val="28"/>
        </w:rPr>
        <w:t>ре охраны здоровья в части лицензирования медицинской и фармацевтической деятельности</w:t>
      </w:r>
      <w:r>
        <w:rPr>
          <w:sz w:val="28"/>
          <w:szCs w:val="28"/>
        </w:rPr>
        <w:t xml:space="preserve"> в сумме 1 630,1 тыс. рублей</w:t>
      </w:r>
      <w:r w:rsidRPr="00284D30">
        <w:rPr>
          <w:sz w:val="28"/>
          <w:szCs w:val="28"/>
        </w:rPr>
        <w:t xml:space="preserve"> за счет средств федерального бюджета</w:t>
      </w:r>
      <w:r>
        <w:rPr>
          <w:sz w:val="28"/>
          <w:szCs w:val="28"/>
        </w:rPr>
        <w:t>;</w:t>
      </w:r>
    </w:p>
    <w:p w:rsidR="00993FC8" w:rsidRDefault="00993FC8" w:rsidP="00993FC8">
      <w:pPr>
        <w:widowControl w:val="0"/>
        <w:tabs>
          <w:tab w:val="left" w:pos="0"/>
          <w:tab w:val="left" w:pos="993"/>
        </w:tabs>
        <w:ind w:firstLine="709"/>
        <w:contextualSpacing/>
        <w:jc w:val="both"/>
        <w:rPr>
          <w:sz w:val="28"/>
          <w:szCs w:val="28"/>
        </w:rPr>
      </w:pPr>
      <w:r>
        <w:rPr>
          <w:sz w:val="28"/>
          <w:szCs w:val="28"/>
        </w:rPr>
        <w:t>- </w:t>
      </w:r>
      <w:r w:rsidRPr="00284D30">
        <w:rPr>
          <w:sz w:val="28"/>
          <w:szCs w:val="28"/>
        </w:rPr>
        <w:t>обеспечение выполнения Министерством здравоохранения Республики Карелия установленных функций</w:t>
      </w:r>
      <w:r>
        <w:rPr>
          <w:sz w:val="28"/>
          <w:szCs w:val="28"/>
        </w:rPr>
        <w:t xml:space="preserve"> в сумме 75 493,</w:t>
      </w:r>
      <w:r w:rsidRPr="00284D30">
        <w:rPr>
          <w:sz w:val="28"/>
          <w:szCs w:val="28"/>
        </w:rPr>
        <w:t>8</w:t>
      </w:r>
      <w:r>
        <w:rPr>
          <w:sz w:val="28"/>
          <w:szCs w:val="28"/>
        </w:rPr>
        <w:t xml:space="preserve"> тыс. рублей за счет средств бюджета Республики Карелия;</w:t>
      </w:r>
    </w:p>
    <w:p w:rsidR="00993FC8" w:rsidRDefault="00993FC8" w:rsidP="00993FC8">
      <w:pPr>
        <w:widowControl w:val="0"/>
        <w:tabs>
          <w:tab w:val="left" w:pos="0"/>
          <w:tab w:val="left" w:pos="993"/>
        </w:tabs>
        <w:ind w:firstLine="709"/>
        <w:contextualSpacing/>
        <w:jc w:val="both"/>
        <w:rPr>
          <w:sz w:val="28"/>
          <w:szCs w:val="28"/>
        </w:rPr>
      </w:pPr>
      <w:r>
        <w:rPr>
          <w:sz w:val="28"/>
          <w:szCs w:val="28"/>
        </w:rPr>
        <w:t>- </w:t>
      </w:r>
      <w:r w:rsidRPr="00284D30">
        <w:rPr>
          <w:sz w:val="28"/>
          <w:szCs w:val="28"/>
        </w:rPr>
        <w:t>финансовое обеспечение государственных учреждений, оказывающих информационные и обеспечивающие услуги</w:t>
      </w:r>
      <w:r>
        <w:rPr>
          <w:sz w:val="28"/>
          <w:szCs w:val="28"/>
        </w:rPr>
        <w:t>, в сумме 388 231,</w:t>
      </w:r>
      <w:r w:rsidRPr="00284D30">
        <w:rPr>
          <w:sz w:val="28"/>
          <w:szCs w:val="28"/>
        </w:rPr>
        <w:t>3</w:t>
      </w:r>
      <w:r>
        <w:rPr>
          <w:sz w:val="28"/>
          <w:szCs w:val="28"/>
        </w:rPr>
        <w:t xml:space="preserve"> тыс. рублей за счет средств бюджета Республики Карелия;</w:t>
      </w:r>
    </w:p>
    <w:p w:rsidR="00993FC8" w:rsidRPr="00FC3190" w:rsidRDefault="00993FC8" w:rsidP="00993FC8">
      <w:pPr>
        <w:widowControl w:val="0"/>
        <w:tabs>
          <w:tab w:val="left" w:pos="0"/>
          <w:tab w:val="left" w:pos="993"/>
        </w:tabs>
        <w:ind w:firstLine="709"/>
        <w:contextualSpacing/>
        <w:jc w:val="both"/>
        <w:rPr>
          <w:sz w:val="28"/>
          <w:szCs w:val="28"/>
        </w:rPr>
      </w:pPr>
      <w:r>
        <w:rPr>
          <w:sz w:val="28"/>
          <w:szCs w:val="28"/>
        </w:rPr>
        <w:t>- </w:t>
      </w:r>
      <w:r w:rsidRPr="00284D30">
        <w:rPr>
          <w:sz w:val="28"/>
          <w:szCs w:val="28"/>
        </w:rPr>
        <w:t>независим</w:t>
      </w:r>
      <w:r>
        <w:rPr>
          <w:sz w:val="28"/>
          <w:szCs w:val="28"/>
        </w:rPr>
        <w:t>ая</w:t>
      </w:r>
      <w:r w:rsidRPr="00284D30">
        <w:rPr>
          <w:sz w:val="28"/>
          <w:szCs w:val="28"/>
        </w:rPr>
        <w:t xml:space="preserve"> оценк</w:t>
      </w:r>
      <w:r>
        <w:rPr>
          <w:sz w:val="28"/>
          <w:szCs w:val="28"/>
        </w:rPr>
        <w:t>а</w:t>
      </w:r>
      <w:r w:rsidRPr="00284D30">
        <w:rPr>
          <w:sz w:val="28"/>
          <w:szCs w:val="28"/>
        </w:rPr>
        <w:t xml:space="preserve"> качества оказания услуг организациями в сфере культуры, социального обслуживания, охраны здоровья и образования</w:t>
      </w:r>
      <w:r>
        <w:rPr>
          <w:sz w:val="28"/>
          <w:szCs w:val="28"/>
        </w:rPr>
        <w:t xml:space="preserve"> в </w:t>
      </w:r>
      <w:r w:rsidRPr="00FC3190">
        <w:rPr>
          <w:sz w:val="28"/>
          <w:szCs w:val="28"/>
        </w:rPr>
        <w:t>сумме 300,0 тыс. рублей за счет средств бюджета Республики Карелия.</w:t>
      </w:r>
    </w:p>
    <w:p w:rsidR="00993FC8" w:rsidRPr="00FC3190" w:rsidRDefault="00993FC8" w:rsidP="00993FC8">
      <w:pPr>
        <w:widowControl w:val="0"/>
        <w:suppressAutoHyphens/>
        <w:ind w:left="720"/>
        <w:contextualSpacing/>
        <w:jc w:val="center"/>
        <w:rPr>
          <w:sz w:val="28"/>
          <w:szCs w:val="28"/>
        </w:rPr>
      </w:pPr>
    </w:p>
    <w:p w:rsidR="00993FC8" w:rsidRPr="00FC3190" w:rsidRDefault="00993FC8" w:rsidP="00993FC8">
      <w:pPr>
        <w:widowControl w:val="0"/>
        <w:suppressAutoHyphens/>
        <w:jc w:val="center"/>
        <w:rPr>
          <w:b/>
          <w:bCs/>
          <w:sz w:val="28"/>
          <w:szCs w:val="28"/>
        </w:rPr>
      </w:pPr>
      <w:r w:rsidRPr="00FC3190">
        <w:rPr>
          <w:b/>
          <w:sz w:val="28"/>
          <w:szCs w:val="28"/>
        </w:rPr>
        <w:t xml:space="preserve">2.3.2 </w:t>
      </w:r>
      <w:r w:rsidRPr="00FC3190">
        <w:rPr>
          <w:b/>
          <w:bCs/>
          <w:sz w:val="28"/>
          <w:szCs w:val="28"/>
        </w:rPr>
        <w:t xml:space="preserve">Государственная программа Республики Карелия </w:t>
      </w:r>
    </w:p>
    <w:p w:rsidR="00993FC8" w:rsidRPr="00FC3190" w:rsidRDefault="00993FC8" w:rsidP="00993FC8">
      <w:pPr>
        <w:suppressAutoHyphens/>
        <w:autoSpaceDE w:val="0"/>
        <w:autoSpaceDN w:val="0"/>
        <w:adjustRightInd w:val="0"/>
        <w:jc w:val="center"/>
        <w:rPr>
          <w:b/>
          <w:bCs/>
          <w:sz w:val="28"/>
          <w:szCs w:val="28"/>
        </w:rPr>
      </w:pPr>
      <w:r w:rsidRPr="00FC3190">
        <w:rPr>
          <w:b/>
          <w:bCs/>
          <w:sz w:val="28"/>
          <w:szCs w:val="28"/>
        </w:rPr>
        <w:t xml:space="preserve">«Развитие образования» </w:t>
      </w:r>
    </w:p>
    <w:p w:rsidR="00993FC8" w:rsidRPr="00FC3190" w:rsidRDefault="00993FC8" w:rsidP="00993FC8">
      <w:pPr>
        <w:widowControl w:val="0"/>
        <w:ind w:firstLine="709"/>
        <w:jc w:val="center"/>
        <w:rPr>
          <w:sz w:val="28"/>
          <w:szCs w:val="28"/>
        </w:rPr>
      </w:pPr>
    </w:p>
    <w:p w:rsidR="00993FC8" w:rsidRPr="00FC3190" w:rsidRDefault="00993FC8" w:rsidP="00993FC8">
      <w:pPr>
        <w:widowControl w:val="0"/>
        <w:autoSpaceDE w:val="0"/>
        <w:autoSpaceDN w:val="0"/>
        <w:adjustRightInd w:val="0"/>
        <w:ind w:firstLine="709"/>
        <w:jc w:val="both"/>
        <w:outlineLvl w:val="1"/>
        <w:rPr>
          <w:sz w:val="28"/>
          <w:szCs w:val="28"/>
        </w:rPr>
      </w:pPr>
      <w:r w:rsidRPr="00FC3190">
        <w:rPr>
          <w:sz w:val="28"/>
          <w:szCs w:val="28"/>
        </w:rPr>
        <w:t>Ответственный исполнитель государственной программы – Министе</w:t>
      </w:r>
      <w:r w:rsidRPr="00FC3190">
        <w:rPr>
          <w:sz w:val="28"/>
          <w:szCs w:val="28"/>
        </w:rPr>
        <w:t>р</w:t>
      </w:r>
      <w:r w:rsidRPr="00FC3190">
        <w:rPr>
          <w:sz w:val="28"/>
          <w:szCs w:val="28"/>
        </w:rPr>
        <w:t>ство образования и спорта Республики Карелия.</w:t>
      </w:r>
    </w:p>
    <w:p w:rsidR="00993FC8" w:rsidRPr="00FC3190" w:rsidRDefault="00993FC8" w:rsidP="00993FC8">
      <w:pPr>
        <w:widowControl w:val="0"/>
        <w:autoSpaceDE w:val="0"/>
        <w:autoSpaceDN w:val="0"/>
        <w:adjustRightInd w:val="0"/>
        <w:ind w:firstLine="709"/>
        <w:jc w:val="both"/>
        <w:outlineLvl w:val="1"/>
        <w:rPr>
          <w:sz w:val="28"/>
          <w:szCs w:val="28"/>
        </w:rPr>
      </w:pPr>
      <w:r w:rsidRPr="00FC3190">
        <w:rPr>
          <w:sz w:val="28"/>
          <w:szCs w:val="28"/>
        </w:rPr>
        <w:t>Целями государственной программы являются:</w:t>
      </w:r>
    </w:p>
    <w:p w:rsidR="00993FC8" w:rsidRPr="00FC3190" w:rsidRDefault="00993FC8" w:rsidP="00993FC8">
      <w:pPr>
        <w:widowControl w:val="0"/>
        <w:autoSpaceDE w:val="0"/>
        <w:autoSpaceDN w:val="0"/>
        <w:adjustRightInd w:val="0"/>
        <w:ind w:firstLine="709"/>
        <w:jc w:val="both"/>
        <w:outlineLvl w:val="1"/>
        <w:rPr>
          <w:sz w:val="28"/>
          <w:szCs w:val="28"/>
        </w:rPr>
      </w:pPr>
      <w:r w:rsidRPr="00FC3190">
        <w:rPr>
          <w:sz w:val="28"/>
          <w:szCs w:val="28"/>
        </w:rPr>
        <w:t>- повышение качества и доступности образования, обеспечение права детей на отдых и оздоровление;</w:t>
      </w:r>
    </w:p>
    <w:p w:rsidR="00993FC8" w:rsidRPr="00FC3190" w:rsidRDefault="00993FC8" w:rsidP="00993FC8">
      <w:pPr>
        <w:widowControl w:val="0"/>
        <w:autoSpaceDE w:val="0"/>
        <w:autoSpaceDN w:val="0"/>
        <w:adjustRightInd w:val="0"/>
        <w:ind w:firstLine="709"/>
        <w:jc w:val="both"/>
        <w:outlineLvl w:val="1"/>
        <w:rPr>
          <w:sz w:val="28"/>
          <w:szCs w:val="28"/>
        </w:rPr>
      </w:pPr>
      <w:r w:rsidRPr="00FC3190">
        <w:rPr>
          <w:sz w:val="28"/>
          <w:szCs w:val="28"/>
        </w:rPr>
        <w:t>- развитие потенциала молодежи и совершенствование системы патри</w:t>
      </w:r>
      <w:r w:rsidRPr="00FC3190">
        <w:rPr>
          <w:sz w:val="28"/>
          <w:szCs w:val="28"/>
        </w:rPr>
        <w:t>о</w:t>
      </w:r>
      <w:r w:rsidRPr="00FC3190">
        <w:rPr>
          <w:sz w:val="28"/>
          <w:szCs w:val="28"/>
        </w:rPr>
        <w:t>тического воспитания в интересах социально-экономического развития региона.</w:t>
      </w:r>
    </w:p>
    <w:p w:rsidR="00993FC8" w:rsidRPr="003C79DD" w:rsidRDefault="00993FC8" w:rsidP="00993FC8">
      <w:pPr>
        <w:widowControl w:val="0"/>
        <w:ind w:firstLine="709"/>
        <w:jc w:val="both"/>
        <w:rPr>
          <w:sz w:val="28"/>
          <w:szCs w:val="28"/>
        </w:rPr>
      </w:pPr>
      <w:r w:rsidRPr="00FC3190">
        <w:rPr>
          <w:sz w:val="28"/>
          <w:szCs w:val="28"/>
        </w:rPr>
        <w:t>На реализацию мероприятий государственной программы  на 2025 год</w:t>
      </w:r>
      <w:r w:rsidRPr="003C79DD">
        <w:rPr>
          <w:sz w:val="28"/>
          <w:szCs w:val="28"/>
        </w:rPr>
        <w:t xml:space="preserve"> предусмотрены  средства в сумме 16 366 304,6 тыс. рублей, в том числе за счет средств бюджета Республики Карелия – 14 307 173,0 тыс. рублей, за счет средств федерального бюджета – 2 059 131,6 тыс. рублей.</w:t>
      </w:r>
    </w:p>
    <w:p w:rsidR="00993FC8" w:rsidRPr="004D066D" w:rsidRDefault="00993FC8" w:rsidP="00993FC8">
      <w:pPr>
        <w:widowControl w:val="0"/>
        <w:ind w:firstLine="709"/>
        <w:jc w:val="both"/>
        <w:rPr>
          <w:sz w:val="28"/>
          <w:szCs w:val="28"/>
        </w:rPr>
      </w:pPr>
      <w:r w:rsidRPr="003C79DD">
        <w:rPr>
          <w:sz w:val="28"/>
          <w:szCs w:val="28"/>
        </w:rPr>
        <w:t>Бюджетные ассигнования планируются на реализацию двух регионал</w:t>
      </w:r>
      <w:r w:rsidRPr="003C79DD">
        <w:rPr>
          <w:sz w:val="28"/>
          <w:szCs w:val="28"/>
        </w:rPr>
        <w:t>ь</w:t>
      </w:r>
      <w:r w:rsidRPr="003C79DD">
        <w:rPr>
          <w:sz w:val="28"/>
          <w:szCs w:val="28"/>
        </w:rPr>
        <w:t>ных проектов</w:t>
      </w:r>
      <w:r>
        <w:rPr>
          <w:sz w:val="28"/>
          <w:szCs w:val="28"/>
        </w:rPr>
        <w:t>, направленных</w:t>
      </w:r>
      <w:r w:rsidRPr="003C79DD">
        <w:rPr>
          <w:sz w:val="28"/>
          <w:szCs w:val="28"/>
        </w:rPr>
        <w:t xml:space="preserve"> на достижени</w:t>
      </w:r>
      <w:r>
        <w:rPr>
          <w:sz w:val="28"/>
          <w:szCs w:val="28"/>
        </w:rPr>
        <w:t>е национальных целей развития национального</w:t>
      </w:r>
      <w:r w:rsidRPr="003C79DD">
        <w:rPr>
          <w:sz w:val="28"/>
          <w:szCs w:val="28"/>
        </w:rPr>
        <w:t xml:space="preserve"> проект</w:t>
      </w:r>
      <w:r>
        <w:rPr>
          <w:sz w:val="28"/>
          <w:szCs w:val="28"/>
        </w:rPr>
        <w:t>а</w:t>
      </w:r>
      <w:r w:rsidRPr="003C79DD">
        <w:rPr>
          <w:sz w:val="28"/>
          <w:szCs w:val="28"/>
        </w:rPr>
        <w:t xml:space="preserve"> «Молодежь и дети</w:t>
      </w:r>
      <w:r>
        <w:rPr>
          <w:sz w:val="28"/>
          <w:szCs w:val="28"/>
        </w:rPr>
        <w:t>»</w:t>
      </w:r>
      <w:r w:rsidRPr="003C79DD">
        <w:rPr>
          <w:sz w:val="28"/>
          <w:szCs w:val="28"/>
        </w:rPr>
        <w:t>, одного регионального проекта, не входящего в состав национальных проектов и пяти комплексов процессных мероприятий, в том числе в части финансового обеспечения осуществления полномочий Республики Карелия исполнительными органами Республики Карелия.</w:t>
      </w:r>
    </w:p>
    <w:p w:rsidR="00993FC8" w:rsidRPr="004D066D" w:rsidRDefault="00993FC8" w:rsidP="00993FC8">
      <w:pPr>
        <w:widowControl w:val="0"/>
        <w:rPr>
          <w:b/>
          <w:sz w:val="28"/>
          <w:szCs w:val="28"/>
        </w:rPr>
      </w:pPr>
    </w:p>
    <w:p w:rsidR="00993FC8" w:rsidRPr="003C79DD" w:rsidRDefault="00993FC8" w:rsidP="00993FC8">
      <w:pPr>
        <w:widowControl w:val="0"/>
        <w:jc w:val="center"/>
        <w:rPr>
          <w:b/>
          <w:sz w:val="28"/>
          <w:szCs w:val="28"/>
        </w:rPr>
      </w:pPr>
      <w:r w:rsidRPr="003C79DD">
        <w:rPr>
          <w:b/>
          <w:sz w:val="28"/>
          <w:szCs w:val="28"/>
        </w:rPr>
        <w:t xml:space="preserve">Расходы бюджета Республики Карелия </w:t>
      </w:r>
    </w:p>
    <w:p w:rsidR="00993FC8" w:rsidRPr="003C79DD" w:rsidRDefault="00993FC8" w:rsidP="00993FC8">
      <w:pPr>
        <w:widowControl w:val="0"/>
        <w:jc w:val="center"/>
        <w:rPr>
          <w:b/>
          <w:sz w:val="28"/>
          <w:szCs w:val="28"/>
        </w:rPr>
      </w:pPr>
      <w:r w:rsidRPr="003C79DD">
        <w:rPr>
          <w:b/>
          <w:sz w:val="28"/>
          <w:szCs w:val="28"/>
        </w:rPr>
        <w:t xml:space="preserve">на реализацию государственной программы Республики Карелия </w:t>
      </w:r>
    </w:p>
    <w:p w:rsidR="00993FC8" w:rsidRDefault="00993FC8" w:rsidP="00993FC8">
      <w:pPr>
        <w:widowControl w:val="0"/>
        <w:jc w:val="center"/>
        <w:rPr>
          <w:b/>
          <w:sz w:val="28"/>
          <w:szCs w:val="28"/>
        </w:rPr>
      </w:pPr>
      <w:r w:rsidRPr="003C79DD">
        <w:rPr>
          <w:b/>
          <w:sz w:val="28"/>
          <w:szCs w:val="28"/>
        </w:rPr>
        <w:t>«Развитие образования»</w:t>
      </w:r>
    </w:p>
    <w:p w:rsidR="00B06C94" w:rsidRPr="003C79DD" w:rsidRDefault="00B06C94" w:rsidP="00993FC8">
      <w:pPr>
        <w:widowControl w:val="0"/>
        <w:jc w:val="center"/>
        <w:rPr>
          <w:b/>
          <w:color w:val="FF0000"/>
          <w:sz w:val="28"/>
          <w:szCs w:val="28"/>
        </w:rPr>
      </w:pPr>
    </w:p>
    <w:p w:rsidR="004154C6" w:rsidRPr="00B06C94" w:rsidRDefault="004154C6" w:rsidP="004154C6">
      <w:pPr>
        <w:ind w:firstLine="709"/>
        <w:jc w:val="right"/>
        <w:rPr>
          <w:rFonts w:eastAsia="Calibri"/>
          <w:szCs w:val="24"/>
          <w:lang w:eastAsia="en-US"/>
        </w:rPr>
      </w:pPr>
      <w:r w:rsidRPr="00B06C94">
        <w:rPr>
          <w:rFonts w:eastAsia="Calibri"/>
          <w:szCs w:val="24"/>
          <w:lang w:eastAsia="en-US"/>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932"/>
        <w:gridCol w:w="1715"/>
        <w:gridCol w:w="2070"/>
      </w:tblGrid>
      <w:tr w:rsidR="00993FC8" w:rsidRPr="00B06C94" w:rsidTr="00547B80">
        <w:trPr>
          <w:tblHeader/>
        </w:trPr>
        <w:tc>
          <w:tcPr>
            <w:tcW w:w="2056" w:type="pct"/>
            <w:vMerge w:val="restart"/>
            <w:vAlign w:val="center"/>
          </w:tcPr>
          <w:p w:rsidR="00993FC8" w:rsidRPr="00B06C94" w:rsidRDefault="00993FC8" w:rsidP="00547B80">
            <w:pPr>
              <w:widowControl w:val="0"/>
              <w:jc w:val="center"/>
              <w:rPr>
                <w:szCs w:val="24"/>
              </w:rPr>
            </w:pPr>
            <w:r w:rsidRPr="00B06C94">
              <w:rPr>
                <w:szCs w:val="24"/>
              </w:rPr>
              <w:t>Наименование государственной программы (подпрограммы)</w:t>
            </w:r>
          </w:p>
        </w:tc>
        <w:tc>
          <w:tcPr>
            <w:tcW w:w="995" w:type="pct"/>
            <w:vMerge w:val="restart"/>
            <w:vAlign w:val="center"/>
          </w:tcPr>
          <w:p w:rsidR="00993FC8" w:rsidRPr="00B06C94" w:rsidRDefault="00993FC8" w:rsidP="00547B80">
            <w:pPr>
              <w:widowControl w:val="0"/>
              <w:jc w:val="center"/>
              <w:rPr>
                <w:szCs w:val="24"/>
              </w:rPr>
            </w:pPr>
            <w:r w:rsidRPr="00B06C94">
              <w:rPr>
                <w:szCs w:val="24"/>
              </w:rPr>
              <w:t>2025 год</w:t>
            </w:r>
          </w:p>
        </w:tc>
        <w:tc>
          <w:tcPr>
            <w:tcW w:w="1949" w:type="pct"/>
            <w:gridSpan w:val="2"/>
            <w:vAlign w:val="center"/>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blHeader/>
        </w:trPr>
        <w:tc>
          <w:tcPr>
            <w:tcW w:w="2056" w:type="pct"/>
            <w:vMerge/>
            <w:vAlign w:val="center"/>
          </w:tcPr>
          <w:p w:rsidR="00993FC8" w:rsidRPr="00B06C94" w:rsidRDefault="00993FC8" w:rsidP="00547B80">
            <w:pPr>
              <w:widowControl w:val="0"/>
              <w:jc w:val="center"/>
              <w:rPr>
                <w:szCs w:val="24"/>
              </w:rPr>
            </w:pPr>
          </w:p>
        </w:tc>
        <w:tc>
          <w:tcPr>
            <w:tcW w:w="995" w:type="pct"/>
            <w:vMerge/>
            <w:vAlign w:val="center"/>
          </w:tcPr>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r w:rsidRPr="00B06C94">
              <w:rPr>
                <w:szCs w:val="24"/>
              </w:rPr>
              <w:t>средства бюджета Республики Карелия</w:t>
            </w:r>
          </w:p>
        </w:tc>
        <w:tc>
          <w:tcPr>
            <w:tcW w:w="1066" w:type="pct"/>
            <w:vAlign w:val="center"/>
          </w:tcPr>
          <w:p w:rsidR="00993FC8" w:rsidRPr="00B06C94" w:rsidRDefault="00993FC8" w:rsidP="00547B80">
            <w:pPr>
              <w:widowControl w:val="0"/>
              <w:jc w:val="center"/>
              <w:rPr>
                <w:szCs w:val="24"/>
              </w:rPr>
            </w:pPr>
            <w:r w:rsidRPr="00B06C94">
              <w:rPr>
                <w:szCs w:val="24"/>
              </w:rPr>
              <w:t>целевые безвозмездные поступления в бюджет Респу</w:t>
            </w:r>
            <w:r w:rsidRPr="00B06C94">
              <w:rPr>
                <w:szCs w:val="24"/>
              </w:rPr>
              <w:t>б</w:t>
            </w:r>
            <w:r w:rsidRPr="00B06C94">
              <w:rPr>
                <w:szCs w:val="24"/>
              </w:rPr>
              <w:t>лики Карелия</w:t>
            </w:r>
          </w:p>
        </w:tc>
      </w:tr>
      <w:tr w:rsidR="00993FC8" w:rsidRPr="00B06C94" w:rsidTr="00547B80">
        <w:trPr>
          <w:tblHeader/>
        </w:trPr>
        <w:tc>
          <w:tcPr>
            <w:tcW w:w="2056" w:type="pct"/>
          </w:tcPr>
          <w:p w:rsidR="00993FC8" w:rsidRPr="00B06C94" w:rsidRDefault="00993FC8" w:rsidP="00547B80">
            <w:pPr>
              <w:widowControl w:val="0"/>
              <w:jc w:val="center"/>
              <w:rPr>
                <w:szCs w:val="24"/>
              </w:rPr>
            </w:pPr>
            <w:r w:rsidRPr="00B06C94">
              <w:rPr>
                <w:szCs w:val="24"/>
              </w:rPr>
              <w:t>1</w:t>
            </w:r>
          </w:p>
        </w:tc>
        <w:tc>
          <w:tcPr>
            <w:tcW w:w="995" w:type="pct"/>
          </w:tcPr>
          <w:p w:rsidR="00993FC8" w:rsidRPr="00B06C94" w:rsidRDefault="00993FC8" w:rsidP="00547B80">
            <w:pPr>
              <w:widowControl w:val="0"/>
              <w:jc w:val="center"/>
              <w:rPr>
                <w:szCs w:val="24"/>
              </w:rPr>
            </w:pPr>
            <w:r w:rsidRPr="00B06C94">
              <w:rPr>
                <w:szCs w:val="24"/>
              </w:rPr>
              <w:t>2</w:t>
            </w:r>
          </w:p>
        </w:tc>
        <w:tc>
          <w:tcPr>
            <w:tcW w:w="883" w:type="pct"/>
          </w:tcPr>
          <w:p w:rsidR="00993FC8" w:rsidRPr="00B06C94" w:rsidRDefault="00993FC8" w:rsidP="00547B80">
            <w:pPr>
              <w:widowControl w:val="0"/>
              <w:jc w:val="center"/>
              <w:rPr>
                <w:szCs w:val="24"/>
              </w:rPr>
            </w:pPr>
            <w:r w:rsidRPr="00B06C94">
              <w:rPr>
                <w:szCs w:val="24"/>
              </w:rPr>
              <w:t>3</w:t>
            </w:r>
          </w:p>
        </w:tc>
        <w:tc>
          <w:tcPr>
            <w:tcW w:w="1066" w:type="pct"/>
          </w:tcPr>
          <w:p w:rsidR="00993FC8" w:rsidRPr="00B06C94" w:rsidRDefault="00993FC8" w:rsidP="00547B80">
            <w:pPr>
              <w:widowControl w:val="0"/>
              <w:jc w:val="center"/>
              <w:rPr>
                <w:szCs w:val="24"/>
              </w:rPr>
            </w:pPr>
            <w:r w:rsidRPr="00B06C94">
              <w:rPr>
                <w:szCs w:val="24"/>
              </w:rPr>
              <w:t>4</w:t>
            </w:r>
          </w:p>
        </w:tc>
      </w:tr>
      <w:tr w:rsidR="00993FC8" w:rsidRPr="00B06C94" w:rsidTr="00547B80">
        <w:tc>
          <w:tcPr>
            <w:tcW w:w="2056" w:type="pct"/>
          </w:tcPr>
          <w:p w:rsidR="00993FC8" w:rsidRPr="00B06C94" w:rsidRDefault="00993FC8" w:rsidP="00547B80">
            <w:pPr>
              <w:widowControl w:val="0"/>
              <w:rPr>
                <w:b/>
                <w:szCs w:val="24"/>
              </w:rPr>
            </w:pPr>
            <w:r w:rsidRPr="00B06C94">
              <w:rPr>
                <w:b/>
                <w:szCs w:val="24"/>
              </w:rPr>
              <w:t>Всего</w:t>
            </w:r>
          </w:p>
        </w:tc>
        <w:tc>
          <w:tcPr>
            <w:tcW w:w="995" w:type="pct"/>
            <w:vAlign w:val="center"/>
          </w:tcPr>
          <w:p w:rsidR="00993FC8" w:rsidRPr="00B06C94" w:rsidRDefault="00993FC8" w:rsidP="00547B80">
            <w:pPr>
              <w:widowControl w:val="0"/>
              <w:jc w:val="center"/>
              <w:rPr>
                <w:b/>
                <w:szCs w:val="24"/>
              </w:rPr>
            </w:pPr>
            <w:r w:rsidRPr="00B06C94">
              <w:rPr>
                <w:b/>
                <w:bCs/>
                <w:color w:val="000000"/>
                <w:szCs w:val="24"/>
              </w:rPr>
              <w:t>16 366 304,6</w:t>
            </w:r>
          </w:p>
        </w:tc>
        <w:tc>
          <w:tcPr>
            <w:tcW w:w="883" w:type="pct"/>
            <w:vAlign w:val="center"/>
          </w:tcPr>
          <w:p w:rsidR="00993FC8" w:rsidRPr="00B06C94" w:rsidRDefault="00993FC8" w:rsidP="00547B80">
            <w:pPr>
              <w:widowControl w:val="0"/>
              <w:jc w:val="center"/>
              <w:rPr>
                <w:b/>
                <w:szCs w:val="24"/>
              </w:rPr>
            </w:pPr>
            <w:r w:rsidRPr="00B06C94">
              <w:rPr>
                <w:rFonts w:eastAsia="Calibri"/>
                <w:b/>
                <w:szCs w:val="24"/>
                <w:lang w:eastAsia="en-US"/>
              </w:rPr>
              <w:t>14 307 173,0</w:t>
            </w:r>
          </w:p>
        </w:tc>
        <w:tc>
          <w:tcPr>
            <w:tcW w:w="1066" w:type="pct"/>
            <w:vAlign w:val="center"/>
          </w:tcPr>
          <w:p w:rsidR="00993FC8" w:rsidRPr="00B06C94" w:rsidRDefault="00993FC8" w:rsidP="00547B80">
            <w:pPr>
              <w:widowControl w:val="0"/>
              <w:jc w:val="center"/>
              <w:rPr>
                <w:b/>
                <w:szCs w:val="24"/>
              </w:rPr>
            </w:pPr>
            <w:r w:rsidRPr="00B06C94">
              <w:rPr>
                <w:rFonts w:eastAsia="Calibri"/>
                <w:b/>
                <w:szCs w:val="24"/>
                <w:lang w:eastAsia="en-US"/>
              </w:rPr>
              <w:t>2 059 131,6</w:t>
            </w:r>
          </w:p>
        </w:tc>
      </w:tr>
      <w:tr w:rsidR="00993FC8" w:rsidRPr="00B06C94" w:rsidTr="00547B80">
        <w:tc>
          <w:tcPr>
            <w:tcW w:w="2056" w:type="pct"/>
          </w:tcPr>
          <w:p w:rsidR="00993FC8" w:rsidRPr="00B06C94" w:rsidRDefault="00993FC8" w:rsidP="00547B80">
            <w:pPr>
              <w:widowControl w:val="0"/>
              <w:rPr>
                <w:szCs w:val="24"/>
              </w:rPr>
            </w:pPr>
            <w:r w:rsidRPr="00B06C94">
              <w:rPr>
                <w:szCs w:val="24"/>
              </w:rPr>
              <w:t>в том числе:</w:t>
            </w:r>
          </w:p>
        </w:tc>
        <w:tc>
          <w:tcPr>
            <w:tcW w:w="995" w:type="pct"/>
            <w:vAlign w:val="center"/>
          </w:tcPr>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p>
        </w:tc>
        <w:tc>
          <w:tcPr>
            <w:tcW w:w="1066" w:type="pct"/>
            <w:vAlign w:val="center"/>
          </w:tcPr>
          <w:p w:rsidR="00993FC8" w:rsidRPr="00B06C94" w:rsidRDefault="00993FC8" w:rsidP="00547B80">
            <w:pPr>
              <w:widowControl w:val="0"/>
              <w:jc w:val="center"/>
              <w:rPr>
                <w:szCs w:val="24"/>
              </w:rPr>
            </w:pPr>
          </w:p>
        </w:tc>
      </w:tr>
      <w:tr w:rsidR="00993FC8" w:rsidRPr="00B06C94" w:rsidTr="00547B80">
        <w:tc>
          <w:tcPr>
            <w:tcW w:w="2056" w:type="pct"/>
          </w:tcPr>
          <w:p w:rsidR="00993FC8" w:rsidRPr="00B06C94" w:rsidRDefault="00993FC8" w:rsidP="00547B80">
            <w:pPr>
              <w:widowControl w:val="0"/>
              <w:rPr>
                <w:szCs w:val="24"/>
              </w:rPr>
            </w:pPr>
            <w:r w:rsidRPr="00B06C94">
              <w:rPr>
                <w:szCs w:val="24"/>
              </w:rPr>
              <w:t>Региональные проекты, направле</w:t>
            </w:r>
            <w:r w:rsidRPr="00B06C94">
              <w:rPr>
                <w:szCs w:val="24"/>
              </w:rPr>
              <w:t>н</w:t>
            </w:r>
            <w:r w:rsidRPr="00B06C94">
              <w:rPr>
                <w:szCs w:val="24"/>
              </w:rPr>
              <w:t>ные на достижение национальных целей развития</w:t>
            </w:r>
          </w:p>
        </w:tc>
        <w:tc>
          <w:tcPr>
            <w:tcW w:w="995" w:type="pct"/>
            <w:vAlign w:val="center"/>
          </w:tcPr>
          <w:p w:rsidR="00993FC8" w:rsidRPr="00B06C94" w:rsidRDefault="00993FC8" w:rsidP="00547B80">
            <w:pPr>
              <w:widowControl w:val="0"/>
              <w:jc w:val="center"/>
              <w:rPr>
                <w:szCs w:val="24"/>
              </w:rPr>
            </w:pPr>
            <w:r w:rsidRPr="00B06C94">
              <w:rPr>
                <w:szCs w:val="24"/>
              </w:rPr>
              <w:t>1 354 780,9</w:t>
            </w:r>
          </w:p>
        </w:tc>
        <w:tc>
          <w:tcPr>
            <w:tcW w:w="883" w:type="pct"/>
            <w:vAlign w:val="center"/>
          </w:tcPr>
          <w:p w:rsidR="00993FC8" w:rsidRPr="00B06C94" w:rsidRDefault="00993FC8" w:rsidP="00547B80">
            <w:pPr>
              <w:widowControl w:val="0"/>
              <w:jc w:val="center"/>
              <w:rPr>
                <w:szCs w:val="24"/>
              </w:rPr>
            </w:pPr>
            <w:r w:rsidRPr="00B06C94">
              <w:rPr>
                <w:szCs w:val="24"/>
              </w:rPr>
              <w:t>23 950,2</w:t>
            </w:r>
          </w:p>
        </w:tc>
        <w:tc>
          <w:tcPr>
            <w:tcW w:w="1066" w:type="pct"/>
            <w:vAlign w:val="center"/>
          </w:tcPr>
          <w:p w:rsidR="00993FC8" w:rsidRPr="00B06C94" w:rsidRDefault="00993FC8" w:rsidP="00547B80">
            <w:pPr>
              <w:widowControl w:val="0"/>
              <w:jc w:val="center"/>
              <w:rPr>
                <w:szCs w:val="24"/>
              </w:rPr>
            </w:pPr>
            <w:r w:rsidRPr="00B06C94">
              <w:rPr>
                <w:szCs w:val="24"/>
              </w:rPr>
              <w:t>1 330 830,7</w:t>
            </w:r>
          </w:p>
        </w:tc>
      </w:tr>
      <w:tr w:rsidR="00993FC8" w:rsidRPr="00B06C94" w:rsidTr="00547B80">
        <w:tc>
          <w:tcPr>
            <w:tcW w:w="2056" w:type="pct"/>
          </w:tcPr>
          <w:p w:rsidR="00993FC8" w:rsidRPr="00B06C94" w:rsidRDefault="00993FC8" w:rsidP="00547B80">
            <w:pPr>
              <w:widowControl w:val="0"/>
              <w:rPr>
                <w:szCs w:val="24"/>
              </w:rPr>
            </w:pPr>
            <w:r w:rsidRPr="00B06C94">
              <w:rPr>
                <w:szCs w:val="24"/>
              </w:rPr>
              <w:t>Региональный проект «Все лучшее детям» в рамках реализации национального проекта «Молодежь и дети»</w:t>
            </w:r>
          </w:p>
        </w:tc>
        <w:tc>
          <w:tcPr>
            <w:tcW w:w="995" w:type="pct"/>
            <w:vAlign w:val="center"/>
          </w:tcPr>
          <w:p w:rsidR="00993FC8" w:rsidRPr="00B06C94" w:rsidRDefault="00993FC8" w:rsidP="00547B80">
            <w:pPr>
              <w:widowControl w:val="0"/>
              <w:jc w:val="center"/>
              <w:rPr>
                <w:szCs w:val="24"/>
              </w:rPr>
            </w:pPr>
          </w:p>
          <w:p w:rsidR="00993FC8" w:rsidRPr="00B06C94" w:rsidRDefault="00993FC8" w:rsidP="00547B80">
            <w:pPr>
              <w:widowControl w:val="0"/>
              <w:jc w:val="center"/>
              <w:rPr>
                <w:szCs w:val="24"/>
              </w:rPr>
            </w:pPr>
            <w:r w:rsidRPr="00B06C94">
              <w:rPr>
                <w:szCs w:val="24"/>
              </w:rPr>
              <w:t>783 123,6</w:t>
            </w:r>
          </w:p>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r w:rsidRPr="00B06C94">
              <w:rPr>
                <w:szCs w:val="24"/>
              </w:rPr>
              <w:t>23 493,7</w:t>
            </w:r>
          </w:p>
        </w:tc>
        <w:tc>
          <w:tcPr>
            <w:tcW w:w="1066" w:type="pct"/>
            <w:vAlign w:val="center"/>
          </w:tcPr>
          <w:p w:rsidR="00993FC8" w:rsidRPr="00B06C94" w:rsidRDefault="00993FC8" w:rsidP="00547B80">
            <w:pPr>
              <w:widowControl w:val="0"/>
              <w:jc w:val="center"/>
              <w:rPr>
                <w:szCs w:val="24"/>
              </w:rPr>
            </w:pPr>
            <w:r w:rsidRPr="00B06C94">
              <w:rPr>
                <w:szCs w:val="24"/>
              </w:rPr>
              <w:t>759 629,9</w:t>
            </w:r>
          </w:p>
        </w:tc>
      </w:tr>
      <w:tr w:rsidR="00993FC8" w:rsidRPr="00B06C94" w:rsidTr="00547B80">
        <w:trPr>
          <w:trHeight w:val="718"/>
        </w:trPr>
        <w:tc>
          <w:tcPr>
            <w:tcW w:w="2056" w:type="pct"/>
          </w:tcPr>
          <w:p w:rsidR="00993FC8" w:rsidRPr="00B06C94" w:rsidRDefault="00993FC8" w:rsidP="00547B80">
            <w:pPr>
              <w:widowControl w:val="0"/>
              <w:rPr>
                <w:szCs w:val="24"/>
              </w:rPr>
            </w:pPr>
            <w:r w:rsidRPr="00B06C94">
              <w:rPr>
                <w:szCs w:val="24"/>
              </w:rPr>
              <w:t>Региональный проект «Педагоги и наставники» в рамках реализации национального проекта «Молодежь и дети»</w:t>
            </w:r>
          </w:p>
        </w:tc>
        <w:tc>
          <w:tcPr>
            <w:tcW w:w="995" w:type="pct"/>
            <w:vAlign w:val="center"/>
          </w:tcPr>
          <w:p w:rsidR="00993FC8" w:rsidRPr="00B06C94" w:rsidRDefault="00993FC8" w:rsidP="00547B80">
            <w:pPr>
              <w:widowControl w:val="0"/>
              <w:jc w:val="center"/>
              <w:rPr>
                <w:szCs w:val="24"/>
              </w:rPr>
            </w:pPr>
            <w:r w:rsidRPr="00B06C94">
              <w:rPr>
                <w:color w:val="000000"/>
                <w:szCs w:val="24"/>
              </w:rPr>
              <w:t>571 657,3</w:t>
            </w:r>
          </w:p>
        </w:tc>
        <w:tc>
          <w:tcPr>
            <w:tcW w:w="883" w:type="pct"/>
            <w:vAlign w:val="center"/>
          </w:tcPr>
          <w:p w:rsidR="00993FC8" w:rsidRPr="00B06C94" w:rsidRDefault="00993FC8" w:rsidP="00547B80">
            <w:pPr>
              <w:widowControl w:val="0"/>
              <w:jc w:val="center"/>
              <w:rPr>
                <w:szCs w:val="24"/>
              </w:rPr>
            </w:pPr>
            <w:r w:rsidRPr="00B06C94">
              <w:rPr>
                <w:color w:val="000000"/>
                <w:szCs w:val="24"/>
              </w:rPr>
              <w:t>456,5</w:t>
            </w:r>
          </w:p>
        </w:tc>
        <w:tc>
          <w:tcPr>
            <w:tcW w:w="1066" w:type="pct"/>
            <w:vAlign w:val="center"/>
          </w:tcPr>
          <w:p w:rsidR="00993FC8" w:rsidRPr="00B06C94" w:rsidRDefault="00993FC8" w:rsidP="00547B80">
            <w:pPr>
              <w:widowControl w:val="0"/>
              <w:jc w:val="center"/>
              <w:rPr>
                <w:szCs w:val="24"/>
              </w:rPr>
            </w:pPr>
            <w:r w:rsidRPr="00B06C94">
              <w:rPr>
                <w:color w:val="000000"/>
                <w:szCs w:val="24"/>
              </w:rPr>
              <w:t>571 200,8</w:t>
            </w:r>
          </w:p>
        </w:tc>
      </w:tr>
      <w:tr w:rsidR="00993FC8" w:rsidRPr="00B06C94" w:rsidTr="00547B80">
        <w:trPr>
          <w:trHeight w:val="419"/>
        </w:trPr>
        <w:tc>
          <w:tcPr>
            <w:tcW w:w="2056" w:type="pct"/>
          </w:tcPr>
          <w:p w:rsidR="00993FC8" w:rsidRPr="00B06C94" w:rsidRDefault="00993FC8" w:rsidP="00547B80">
            <w:pPr>
              <w:widowControl w:val="0"/>
              <w:rPr>
                <w:szCs w:val="24"/>
              </w:rPr>
            </w:pPr>
            <w:r w:rsidRPr="00B06C94">
              <w:rPr>
                <w:szCs w:val="24"/>
              </w:rPr>
              <w:t>Региональные проекты, не вход</w:t>
            </w:r>
            <w:r w:rsidRPr="00B06C94">
              <w:rPr>
                <w:szCs w:val="24"/>
              </w:rPr>
              <w:t>я</w:t>
            </w:r>
            <w:r w:rsidRPr="00B06C94">
              <w:rPr>
                <w:szCs w:val="24"/>
              </w:rPr>
              <w:t>щие в национальные проекты</w:t>
            </w:r>
          </w:p>
        </w:tc>
        <w:tc>
          <w:tcPr>
            <w:tcW w:w="995" w:type="pct"/>
            <w:vAlign w:val="center"/>
          </w:tcPr>
          <w:p w:rsidR="00993FC8" w:rsidRPr="00B06C94" w:rsidRDefault="00993FC8" w:rsidP="00547B80">
            <w:pPr>
              <w:widowControl w:val="0"/>
              <w:jc w:val="center"/>
              <w:rPr>
                <w:szCs w:val="24"/>
              </w:rPr>
            </w:pPr>
            <w:r w:rsidRPr="00B06C94">
              <w:rPr>
                <w:color w:val="000000"/>
                <w:szCs w:val="24"/>
              </w:rPr>
              <w:t>691 920,9</w:t>
            </w:r>
          </w:p>
        </w:tc>
        <w:tc>
          <w:tcPr>
            <w:tcW w:w="883" w:type="pct"/>
            <w:vAlign w:val="center"/>
          </w:tcPr>
          <w:p w:rsidR="00993FC8" w:rsidRPr="00B06C94" w:rsidRDefault="00993FC8" w:rsidP="00547B80">
            <w:pPr>
              <w:jc w:val="center"/>
              <w:rPr>
                <w:color w:val="000000"/>
                <w:szCs w:val="24"/>
              </w:rPr>
            </w:pPr>
            <w:r w:rsidRPr="00B06C94">
              <w:rPr>
                <w:color w:val="000000"/>
                <w:szCs w:val="24"/>
              </w:rPr>
              <w:t>386 255,5</w:t>
            </w:r>
          </w:p>
        </w:tc>
        <w:tc>
          <w:tcPr>
            <w:tcW w:w="1066" w:type="pct"/>
            <w:vAlign w:val="center"/>
          </w:tcPr>
          <w:p w:rsidR="00993FC8" w:rsidRPr="00B06C94" w:rsidRDefault="00993FC8" w:rsidP="00547B80">
            <w:pPr>
              <w:jc w:val="center"/>
              <w:rPr>
                <w:color w:val="000000"/>
                <w:szCs w:val="24"/>
              </w:rPr>
            </w:pPr>
            <w:r w:rsidRPr="00B06C94">
              <w:rPr>
                <w:color w:val="000000"/>
                <w:szCs w:val="24"/>
              </w:rPr>
              <w:t>305 665,4</w:t>
            </w:r>
          </w:p>
        </w:tc>
      </w:tr>
      <w:tr w:rsidR="00993FC8" w:rsidRPr="00B06C94" w:rsidTr="00547B80">
        <w:trPr>
          <w:trHeight w:val="1217"/>
        </w:trPr>
        <w:tc>
          <w:tcPr>
            <w:tcW w:w="2056" w:type="pct"/>
          </w:tcPr>
          <w:p w:rsidR="00993FC8" w:rsidRPr="00B06C94" w:rsidRDefault="00993FC8" w:rsidP="00547B80">
            <w:pPr>
              <w:widowControl w:val="0"/>
              <w:rPr>
                <w:color w:val="000000"/>
                <w:szCs w:val="24"/>
              </w:rPr>
            </w:pPr>
            <w:r w:rsidRPr="00B06C94">
              <w:rPr>
                <w:szCs w:val="24"/>
              </w:rPr>
              <w:t>Региональный проект «Создание новых мест в образовательных организациях в соответствии с прогнозируемой потребностью и современными условиями обуч</w:t>
            </w:r>
            <w:r w:rsidRPr="00B06C94">
              <w:rPr>
                <w:szCs w:val="24"/>
              </w:rPr>
              <w:t>е</w:t>
            </w:r>
            <w:r w:rsidRPr="00B06C94">
              <w:rPr>
                <w:szCs w:val="24"/>
              </w:rPr>
              <w:t>ния»</w:t>
            </w:r>
          </w:p>
        </w:tc>
        <w:tc>
          <w:tcPr>
            <w:tcW w:w="995" w:type="pct"/>
            <w:vAlign w:val="center"/>
          </w:tcPr>
          <w:p w:rsidR="00993FC8" w:rsidRPr="00B06C94" w:rsidRDefault="00993FC8" w:rsidP="00547B80">
            <w:pPr>
              <w:widowControl w:val="0"/>
              <w:jc w:val="center"/>
              <w:rPr>
                <w:szCs w:val="24"/>
              </w:rPr>
            </w:pPr>
            <w:r w:rsidRPr="00B06C94">
              <w:rPr>
                <w:color w:val="000000"/>
                <w:szCs w:val="24"/>
              </w:rPr>
              <w:t>691 920,9</w:t>
            </w:r>
          </w:p>
        </w:tc>
        <w:tc>
          <w:tcPr>
            <w:tcW w:w="883" w:type="pct"/>
            <w:vAlign w:val="center"/>
          </w:tcPr>
          <w:p w:rsidR="00993FC8" w:rsidRPr="00B06C94" w:rsidRDefault="00993FC8" w:rsidP="00547B80">
            <w:pPr>
              <w:jc w:val="center"/>
              <w:rPr>
                <w:color w:val="000000"/>
                <w:szCs w:val="24"/>
              </w:rPr>
            </w:pPr>
            <w:r w:rsidRPr="00B06C94">
              <w:rPr>
                <w:color w:val="000000"/>
                <w:szCs w:val="24"/>
              </w:rPr>
              <w:t>386 255,5</w:t>
            </w:r>
          </w:p>
        </w:tc>
        <w:tc>
          <w:tcPr>
            <w:tcW w:w="1066" w:type="pct"/>
            <w:vAlign w:val="center"/>
          </w:tcPr>
          <w:p w:rsidR="00993FC8" w:rsidRPr="00B06C94" w:rsidRDefault="00993FC8" w:rsidP="00547B80">
            <w:pPr>
              <w:jc w:val="center"/>
              <w:rPr>
                <w:color w:val="000000"/>
                <w:szCs w:val="24"/>
              </w:rPr>
            </w:pPr>
            <w:r w:rsidRPr="00B06C94">
              <w:rPr>
                <w:color w:val="000000"/>
                <w:szCs w:val="24"/>
              </w:rPr>
              <w:t>305 665,4</w:t>
            </w:r>
          </w:p>
        </w:tc>
      </w:tr>
      <w:tr w:rsidR="00993FC8" w:rsidRPr="00B06C94" w:rsidTr="00547B80">
        <w:tc>
          <w:tcPr>
            <w:tcW w:w="2056"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«Реализация образовательных программ»</w:t>
            </w:r>
          </w:p>
        </w:tc>
        <w:tc>
          <w:tcPr>
            <w:tcW w:w="995" w:type="pct"/>
            <w:vAlign w:val="center"/>
          </w:tcPr>
          <w:p w:rsidR="00993FC8" w:rsidRPr="00B06C94" w:rsidRDefault="00993FC8" w:rsidP="00547B80">
            <w:pPr>
              <w:widowControl w:val="0"/>
              <w:jc w:val="center"/>
              <w:rPr>
                <w:szCs w:val="24"/>
              </w:rPr>
            </w:pPr>
            <w:r w:rsidRPr="00B06C94">
              <w:rPr>
                <w:color w:val="000000"/>
                <w:szCs w:val="24"/>
              </w:rPr>
              <w:t>14 069 373,3</w:t>
            </w:r>
          </w:p>
        </w:tc>
        <w:tc>
          <w:tcPr>
            <w:tcW w:w="883" w:type="pct"/>
            <w:vAlign w:val="center"/>
          </w:tcPr>
          <w:p w:rsidR="00993FC8" w:rsidRPr="00B06C94" w:rsidRDefault="00993FC8" w:rsidP="00547B80">
            <w:pPr>
              <w:widowControl w:val="0"/>
              <w:jc w:val="center"/>
              <w:rPr>
                <w:szCs w:val="24"/>
              </w:rPr>
            </w:pPr>
            <w:r w:rsidRPr="00B06C94">
              <w:rPr>
                <w:color w:val="000000"/>
                <w:szCs w:val="24"/>
              </w:rPr>
              <w:t>13 682 028,9</w:t>
            </w:r>
          </w:p>
        </w:tc>
        <w:tc>
          <w:tcPr>
            <w:tcW w:w="1066" w:type="pct"/>
            <w:vAlign w:val="center"/>
          </w:tcPr>
          <w:p w:rsidR="00993FC8" w:rsidRPr="00B06C94" w:rsidRDefault="00993FC8" w:rsidP="00547B80">
            <w:pPr>
              <w:widowControl w:val="0"/>
              <w:jc w:val="center"/>
              <w:rPr>
                <w:szCs w:val="24"/>
              </w:rPr>
            </w:pPr>
            <w:r w:rsidRPr="00B06C94">
              <w:rPr>
                <w:color w:val="000000"/>
                <w:szCs w:val="24"/>
              </w:rPr>
              <w:t>387 344,4</w:t>
            </w:r>
          </w:p>
        </w:tc>
      </w:tr>
      <w:tr w:rsidR="00993FC8" w:rsidRPr="00B06C94" w:rsidTr="00547B80">
        <w:tc>
          <w:tcPr>
            <w:tcW w:w="2056"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«Модернизация инфраструктуры образования»</w:t>
            </w:r>
          </w:p>
        </w:tc>
        <w:tc>
          <w:tcPr>
            <w:tcW w:w="995" w:type="pct"/>
            <w:vAlign w:val="center"/>
          </w:tcPr>
          <w:p w:rsidR="00993FC8" w:rsidRPr="00B06C94" w:rsidRDefault="00993FC8" w:rsidP="00547B80">
            <w:pPr>
              <w:widowControl w:val="0"/>
              <w:jc w:val="center"/>
              <w:rPr>
                <w:szCs w:val="24"/>
              </w:rPr>
            </w:pPr>
            <w:r w:rsidRPr="00B06C94">
              <w:rPr>
                <w:color w:val="000000"/>
                <w:szCs w:val="24"/>
              </w:rPr>
              <w:t>9 847,0</w:t>
            </w:r>
          </w:p>
        </w:tc>
        <w:tc>
          <w:tcPr>
            <w:tcW w:w="883" w:type="pct"/>
            <w:vAlign w:val="center"/>
          </w:tcPr>
          <w:p w:rsidR="00993FC8" w:rsidRPr="00B06C94" w:rsidRDefault="00993FC8" w:rsidP="00547B80">
            <w:pPr>
              <w:widowControl w:val="0"/>
              <w:jc w:val="center"/>
              <w:rPr>
                <w:szCs w:val="24"/>
              </w:rPr>
            </w:pPr>
            <w:r w:rsidRPr="00B06C94">
              <w:rPr>
                <w:color w:val="000000"/>
                <w:szCs w:val="24"/>
              </w:rPr>
              <w:t>9 847,0</w:t>
            </w:r>
          </w:p>
        </w:tc>
        <w:tc>
          <w:tcPr>
            <w:tcW w:w="1066" w:type="pct"/>
            <w:vAlign w:val="center"/>
          </w:tcPr>
          <w:p w:rsidR="00993FC8" w:rsidRPr="00B06C94" w:rsidRDefault="00993FC8" w:rsidP="00547B80">
            <w:pPr>
              <w:widowControl w:val="0"/>
              <w:jc w:val="center"/>
              <w:rPr>
                <w:color w:val="000000"/>
                <w:szCs w:val="24"/>
              </w:rPr>
            </w:pPr>
            <w:r w:rsidRPr="00B06C94">
              <w:rPr>
                <w:color w:val="000000"/>
                <w:szCs w:val="24"/>
              </w:rPr>
              <w:t>0,0</w:t>
            </w:r>
          </w:p>
        </w:tc>
      </w:tr>
      <w:tr w:rsidR="00993FC8" w:rsidRPr="00B06C94" w:rsidTr="00547B80">
        <w:tc>
          <w:tcPr>
            <w:tcW w:w="2056" w:type="pct"/>
          </w:tcPr>
          <w:p w:rsidR="00993FC8" w:rsidRPr="00B06C94" w:rsidRDefault="00993FC8" w:rsidP="00547B80">
            <w:pPr>
              <w:widowControl w:val="0"/>
              <w:rPr>
                <w:color w:val="000000"/>
                <w:szCs w:val="24"/>
              </w:rPr>
            </w:pPr>
            <w:r w:rsidRPr="00B06C94">
              <w:rPr>
                <w:color w:val="000000"/>
                <w:szCs w:val="24"/>
              </w:rPr>
              <w:t>Комплекс процессных меропри</w:t>
            </w:r>
            <w:r w:rsidRPr="00B06C94">
              <w:rPr>
                <w:color w:val="000000"/>
                <w:szCs w:val="24"/>
              </w:rPr>
              <w:t>я</w:t>
            </w:r>
            <w:r w:rsidRPr="00B06C94">
              <w:rPr>
                <w:color w:val="000000"/>
                <w:szCs w:val="24"/>
              </w:rPr>
              <w:t>тий «Организация и проведение мероприятий в рамках основных направлений государственной молодежной политики, в сфере патриотического воспитания»</w:t>
            </w:r>
          </w:p>
        </w:tc>
        <w:tc>
          <w:tcPr>
            <w:tcW w:w="995" w:type="pct"/>
            <w:vAlign w:val="center"/>
          </w:tcPr>
          <w:p w:rsidR="00993FC8" w:rsidRPr="00B06C94" w:rsidRDefault="00993FC8" w:rsidP="00547B80">
            <w:pPr>
              <w:widowControl w:val="0"/>
              <w:jc w:val="center"/>
              <w:rPr>
                <w:color w:val="000000"/>
                <w:szCs w:val="24"/>
              </w:rPr>
            </w:pPr>
            <w:r w:rsidRPr="00B06C94">
              <w:rPr>
                <w:color w:val="000000"/>
                <w:szCs w:val="24"/>
              </w:rPr>
              <w:t>18 938,3</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18 938,3</w:t>
            </w:r>
          </w:p>
        </w:tc>
        <w:tc>
          <w:tcPr>
            <w:tcW w:w="1066" w:type="pct"/>
            <w:vAlign w:val="center"/>
          </w:tcPr>
          <w:p w:rsidR="00993FC8" w:rsidRPr="00B06C94" w:rsidRDefault="00993FC8" w:rsidP="00547B80">
            <w:pPr>
              <w:widowControl w:val="0"/>
              <w:jc w:val="center"/>
              <w:rPr>
                <w:color w:val="000000"/>
                <w:szCs w:val="24"/>
              </w:rPr>
            </w:pPr>
            <w:r w:rsidRPr="00B06C94">
              <w:rPr>
                <w:color w:val="000000"/>
                <w:szCs w:val="24"/>
              </w:rPr>
              <w:t>0,0</w:t>
            </w:r>
          </w:p>
        </w:tc>
      </w:tr>
      <w:tr w:rsidR="00993FC8" w:rsidRPr="00B06C94" w:rsidTr="00547B80">
        <w:tc>
          <w:tcPr>
            <w:tcW w:w="2056" w:type="pct"/>
          </w:tcPr>
          <w:p w:rsidR="00993FC8" w:rsidRPr="00B06C94" w:rsidRDefault="00993FC8" w:rsidP="00547B80">
            <w:pPr>
              <w:widowControl w:val="0"/>
              <w:rPr>
                <w:color w:val="000000"/>
                <w:szCs w:val="24"/>
              </w:rPr>
            </w:pPr>
            <w:r w:rsidRPr="00B06C94">
              <w:rPr>
                <w:color w:val="000000"/>
                <w:szCs w:val="24"/>
              </w:rPr>
              <w:t>Комплекс процессных меропри</w:t>
            </w:r>
            <w:r w:rsidRPr="00B06C94">
              <w:rPr>
                <w:color w:val="000000"/>
                <w:szCs w:val="24"/>
              </w:rPr>
              <w:t>я</w:t>
            </w:r>
            <w:r w:rsidRPr="00B06C94">
              <w:rPr>
                <w:color w:val="000000"/>
                <w:szCs w:val="24"/>
              </w:rPr>
              <w:t>тий «Организация оздоровительн</w:t>
            </w:r>
            <w:r w:rsidRPr="00B06C94">
              <w:rPr>
                <w:color w:val="000000"/>
                <w:szCs w:val="24"/>
              </w:rPr>
              <w:t>о</w:t>
            </w:r>
            <w:r w:rsidRPr="00B06C94">
              <w:rPr>
                <w:color w:val="000000"/>
                <w:szCs w:val="24"/>
              </w:rPr>
              <w:t>го отдыха детей, развитие инфрастру</w:t>
            </w:r>
            <w:r w:rsidRPr="00B06C94">
              <w:rPr>
                <w:color w:val="000000"/>
                <w:szCs w:val="24"/>
              </w:rPr>
              <w:t>к</w:t>
            </w:r>
            <w:r w:rsidRPr="00B06C94">
              <w:rPr>
                <w:color w:val="000000"/>
                <w:szCs w:val="24"/>
              </w:rPr>
              <w:t>туры организаций отдыха детей и их оздоровления»</w:t>
            </w:r>
          </w:p>
        </w:tc>
        <w:tc>
          <w:tcPr>
            <w:tcW w:w="995" w:type="pct"/>
            <w:vAlign w:val="center"/>
          </w:tcPr>
          <w:p w:rsidR="00993FC8" w:rsidRPr="00B06C94" w:rsidRDefault="00993FC8" w:rsidP="00547B80">
            <w:pPr>
              <w:widowControl w:val="0"/>
              <w:jc w:val="center"/>
              <w:rPr>
                <w:color w:val="000000"/>
                <w:szCs w:val="24"/>
              </w:rPr>
            </w:pPr>
            <w:r w:rsidRPr="00B06C94">
              <w:rPr>
                <w:color w:val="000000"/>
                <w:szCs w:val="24"/>
              </w:rPr>
              <w:t>30 669,7</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920,1</w:t>
            </w:r>
          </w:p>
        </w:tc>
        <w:tc>
          <w:tcPr>
            <w:tcW w:w="1066" w:type="pct"/>
            <w:vAlign w:val="center"/>
          </w:tcPr>
          <w:p w:rsidR="00993FC8" w:rsidRPr="00B06C94" w:rsidRDefault="00993FC8" w:rsidP="00547B80">
            <w:pPr>
              <w:widowControl w:val="0"/>
              <w:jc w:val="center"/>
              <w:rPr>
                <w:color w:val="000000"/>
                <w:szCs w:val="24"/>
              </w:rPr>
            </w:pPr>
            <w:r w:rsidRPr="00B06C94">
              <w:rPr>
                <w:color w:val="000000"/>
                <w:szCs w:val="24"/>
              </w:rPr>
              <w:t>29 749,6</w:t>
            </w:r>
          </w:p>
        </w:tc>
      </w:tr>
      <w:tr w:rsidR="00993FC8" w:rsidRPr="00B06C94" w:rsidTr="00547B80">
        <w:tc>
          <w:tcPr>
            <w:tcW w:w="2056"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«Обеспечение реализации госуда</w:t>
            </w:r>
            <w:r w:rsidRPr="00B06C94">
              <w:rPr>
                <w:color w:val="000000"/>
                <w:szCs w:val="24"/>
              </w:rPr>
              <w:t>р</w:t>
            </w:r>
            <w:r w:rsidRPr="00B06C94">
              <w:rPr>
                <w:color w:val="000000"/>
                <w:szCs w:val="24"/>
              </w:rPr>
              <w:t>ственной программы»</w:t>
            </w:r>
          </w:p>
        </w:tc>
        <w:tc>
          <w:tcPr>
            <w:tcW w:w="995" w:type="pct"/>
            <w:vAlign w:val="center"/>
          </w:tcPr>
          <w:p w:rsidR="00993FC8" w:rsidRPr="00B06C94" w:rsidRDefault="00993FC8" w:rsidP="00547B80">
            <w:pPr>
              <w:widowControl w:val="0"/>
              <w:jc w:val="center"/>
              <w:rPr>
                <w:szCs w:val="24"/>
              </w:rPr>
            </w:pPr>
            <w:r w:rsidRPr="00B06C94">
              <w:rPr>
                <w:color w:val="000000"/>
                <w:szCs w:val="24"/>
              </w:rPr>
              <w:t>190 774,5</w:t>
            </w:r>
          </w:p>
        </w:tc>
        <w:tc>
          <w:tcPr>
            <w:tcW w:w="883" w:type="pct"/>
            <w:vAlign w:val="center"/>
          </w:tcPr>
          <w:p w:rsidR="00993FC8" w:rsidRPr="00B06C94" w:rsidRDefault="00993FC8" w:rsidP="00547B80">
            <w:pPr>
              <w:widowControl w:val="0"/>
              <w:jc w:val="center"/>
              <w:rPr>
                <w:szCs w:val="24"/>
              </w:rPr>
            </w:pPr>
            <w:r w:rsidRPr="00B06C94">
              <w:rPr>
                <w:szCs w:val="24"/>
              </w:rPr>
              <w:t>185 233,0</w:t>
            </w:r>
          </w:p>
        </w:tc>
        <w:tc>
          <w:tcPr>
            <w:tcW w:w="1066" w:type="pct"/>
            <w:vAlign w:val="center"/>
          </w:tcPr>
          <w:p w:rsidR="00993FC8" w:rsidRPr="00B06C94" w:rsidRDefault="00993FC8" w:rsidP="00547B80">
            <w:pPr>
              <w:widowControl w:val="0"/>
              <w:jc w:val="center"/>
              <w:rPr>
                <w:szCs w:val="24"/>
              </w:rPr>
            </w:pPr>
            <w:r w:rsidRPr="00B06C94">
              <w:rPr>
                <w:color w:val="000000"/>
                <w:szCs w:val="24"/>
              </w:rPr>
              <w:t>5 541,5</w:t>
            </w:r>
          </w:p>
        </w:tc>
      </w:tr>
    </w:tbl>
    <w:p w:rsidR="00993FC8" w:rsidRPr="003C79DD" w:rsidRDefault="00993FC8" w:rsidP="00993FC8">
      <w:pPr>
        <w:widowControl w:val="0"/>
        <w:ind w:firstLine="709"/>
        <w:jc w:val="both"/>
        <w:rPr>
          <w:color w:val="FF0000"/>
          <w:sz w:val="28"/>
          <w:szCs w:val="28"/>
        </w:rPr>
      </w:pPr>
    </w:p>
    <w:p w:rsidR="00993FC8" w:rsidRPr="003C79DD" w:rsidRDefault="00993FC8" w:rsidP="00993FC8">
      <w:pPr>
        <w:widowControl w:val="0"/>
        <w:tabs>
          <w:tab w:val="left" w:pos="0"/>
          <w:tab w:val="left" w:pos="993"/>
        </w:tabs>
        <w:ind w:firstLine="709"/>
        <w:contextualSpacing/>
        <w:jc w:val="both"/>
        <w:rPr>
          <w:sz w:val="28"/>
          <w:szCs w:val="28"/>
        </w:rPr>
      </w:pPr>
      <w:r w:rsidRPr="003C79DD">
        <w:rPr>
          <w:sz w:val="28"/>
          <w:szCs w:val="28"/>
        </w:rPr>
        <w:t xml:space="preserve">Бюджетные ассигнования на реализацию мероприятий </w:t>
      </w:r>
      <w:r w:rsidRPr="003C79DD">
        <w:rPr>
          <w:sz w:val="28"/>
          <w:szCs w:val="28"/>
          <w:u w:val="single"/>
        </w:rPr>
        <w:t>регионального проекта «Все лучшее детям»</w:t>
      </w:r>
      <w:r w:rsidRPr="003C79DD">
        <w:rPr>
          <w:sz w:val="28"/>
          <w:szCs w:val="28"/>
        </w:rPr>
        <w:t xml:space="preserve"> </w:t>
      </w:r>
      <w:r w:rsidRPr="00354979">
        <w:rPr>
          <w:sz w:val="28"/>
          <w:szCs w:val="28"/>
        </w:rPr>
        <w:t>в рамках реализации национального проекта «Молодежь и дети»</w:t>
      </w:r>
      <w:r>
        <w:rPr>
          <w:sz w:val="28"/>
          <w:szCs w:val="28"/>
        </w:rPr>
        <w:t xml:space="preserve"> </w:t>
      </w:r>
      <w:r w:rsidRPr="003C79DD">
        <w:rPr>
          <w:sz w:val="28"/>
          <w:szCs w:val="28"/>
        </w:rPr>
        <w:t>предусмотрены в сумме 783 123,6 тыс. рублей, в том числе за счет средств бюджета Республики Карелия – 23 493,7 тыс. рублей, за счет средств федерального бюджета – 759 629,9 тыс. рублей.</w:t>
      </w:r>
    </w:p>
    <w:p w:rsidR="00993FC8" w:rsidRPr="003C79DD" w:rsidRDefault="00993FC8" w:rsidP="00993FC8">
      <w:pPr>
        <w:widowControl w:val="0"/>
        <w:tabs>
          <w:tab w:val="left" w:pos="0"/>
          <w:tab w:val="left" w:pos="993"/>
        </w:tabs>
        <w:ind w:firstLine="709"/>
        <w:contextualSpacing/>
        <w:jc w:val="both"/>
        <w:rPr>
          <w:sz w:val="28"/>
          <w:szCs w:val="28"/>
        </w:rPr>
      </w:pPr>
      <w:r w:rsidRPr="003C79DD">
        <w:rPr>
          <w:sz w:val="28"/>
          <w:szCs w:val="28"/>
        </w:rPr>
        <w:t>Средства планируется направить на реализацию следующих меропри</w:t>
      </w:r>
      <w:r w:rsidRPr="003C79DD">
        <w:rPr>
          <w:sz w:val="28"/>
          <w:szCs w:val="28"/>
        </w:rPr>
        <w:t>я</w:t>
      </w:r>
      <w:r w:rsidRPr="003C79DD">
        <w:rPr>
          <w:sz w:val="28"/>
          <w:szCs w:val="28"/>
        </w:rPr>
        <w:t>тий:</w:t>
      </w:r>
    </w:p>
    <w:p w:rsidR="00993FC8" w:rsidRPr="003C79DD" w:rsidRDefault="00993FC8" w:rsidP="00993FC8">
      <w:pPr>
        <w:widowControl w:val="0"/>
        <w:tabs>
          <w:tab w:val="left" w:pos="0"/>
          <w:tab w:val="left" w:pos="993"/>
        </w:tabs>
        <w:ind w:firstLine="709"/>
        <w:contextualSpacing/>
        <w:jc w:val="both"/>
        <w:rPr>
          <w:sz w:val="28"/>
          <w:szCs w:val="28"/>
        </w:rPr>
      </w:pPr>
      <w:r w:rsidRPr="003C79DD">
        <w:rPr>
          <w:sz w:val="28"/>
          <w:szCs w:val="28"/>
        </w:rPr>
        <w:t>- модернизаци</w:t>
      </w:r>
      <w:r>
        <w:rPr>
          <w:sz w:val="28"/>
          <w:szCs w:val="28"/>
        </w:rPr>
        <w:t>я</w:t>
      </w:r>
      <w:r w:rsidRPr="003C79DD">
        <w:rPr>
          <w:sz w:val="28"/>
          <w:szCs w:val="28"/>
        </w:rPr>
        <w:t xml:space="preserve"> школьных систем образования (с однолетним циклом выполнения работ) в сумме 480 067,1 тыс. рублей, в том числе за счет средств бюджета Республики Карелия –  14 402,0 тыс. рублей, за счет средств фед</w:t>
      </w:r>
      <w:r w:rsidRPr="003C79DD">
        <w:rPr>
          <w:sz w:val="28"/>
          <w:szCs w:val="28"/>
        </w:rPr>
        <w:t>е</w:t>
      </w:r>
      <w:r w:rsidRPr="003C79DD">
        <w:rPr>
          <w:sz w:val="28"/>
          <w:szCs w:val="28"/>
        </w:rPr>
        <w:t xml:space="preserve">рального </w:t>
      </w:r>
      <w:r>
        <w:rPr>
          <w:sz w:val="28"/>
          <w:szCs w:val="28"/>
        </w:rPr>
        <w:t>бюджета – 465 665,1 тыс. рублей;</w:t>
      </w:r>
    </w:p>
    <w:p w:rsidR="00993FC8" w:rsidRDefault="00993FC8" w:rsidP="00993FC8">
      <w:pPr>
        <w:widowControl w:val="0"/>
        <w:tabs>
          <w:tab w:val="left" w:pos="0"/>
          <w:tab w:val="left" w:pos="993"/>
        </w:tabs>
        <w:ind w:firstLine="709"/>
        <w:contextualSpacing/>
        <w:jc w:val="both"/>
        <w:rPr>
          <w:sz w:val="28"/>
          <w:szCs w:val="28"/>
        </w:rPr>
      </w:pPr>
      <w:r w:rsidRPr="003C79DD">
        <w:rPr>
          <w:sz w:val="28"/>
          <w:szCs w:val="28"/>
        </w:rPr>
        <w:t xml:space="preserve">- </w:t>
      </w:r>
      <w:r>
        <w:rPr>
          <w:sz w:val="28"/>
          <w:szCs w:val="28"/>
        </w:rPr>
        <w:t>модернизация</w:t>
      </w:r>
      <w:r w:rsidRPr="003C79DD">
        <w:rPr>
          <w:sz w:val="28"/>
          <w:szCs w:val="28"/>
        </w:rPr>
        <w:t xml:space="preserve"> школьных систем образования (с двухлетним циклом выполнения работ) в сумме 303 056,5 тыс. рублей, в том числе за счет средств бюджета Республики Карелия – 9 091,7 тыс. рублей, за счет средств федерал</w:t>
      </w:r>
      <w:r w:rsidRPr="003C79DD">
        <w:rPr>
          <w:sz w:val="28"/>
          <w:szCs w:val="28"/>
        </w:rPr>
        <w:t>ь</w:t>
      </w:r>
      <w:r w:rsidRPr="003C79DD">
        <w:rPr>
          <w:sz w:val="28"/>
          <w:szCs w:val="28"/>
        </w:rPr>
        <w:t>ного бюджета – 293 964,8 тыс. рублей.</w:t>
      </w:r>
    </w:p>
    <w:p w:rsidR="00993FC8" w:rsidRDefault="00993FC8" w:rsidP="00993FC8">
      <w:pPr>
        <w:widowControl w:val="0"/>
        <w:tabs>
          <w:tab w:val="left" w:pos="0"/>
          <w:tab w:val="left" w:pos="993"/>
        </w:tabs>
        <w:ind w:firstLine="709"/>
        <w:contextualSpacing/>
        <w:jc w:val="both"/>
        <w:rPr>
          <w:sz w:val="28"/>
          <w:szCs w:val="28"/>
        </w:rPr>
      </w:pPr>
      <w:r w:rsidRPr="00C77C5C">
        <w:rPr>
          <w:sz w:val="28"/>
          <w:szCs w:val="28"/>
        </w:rPr>
        <w:t>Реализация указанных мероприятий позволит выполнить работ</w:t>
      </w:r>
      <w:r>
        <w:rPr>
          <w:sz w:val="28"/>
          <w:szCs w:val="28"/>
        </w:rPr>
        <w:t>ы</w:t>
      </w:r>
      <w:r w:rsidRPr="00C77C5C">
        <w:rPr>
          <w:sz w:val="28"/>
          <w:szCs w:val="28"/>
        </w:rPr>
        <w:t xml:space="preserve"> по к</w:t>
      </w:r>
      <w:r w:rsidRPr="00C77C5C">
        <w:rPr>
          <w:sz w:val="28"/>
          <w:szCs w:val="28"/>
        </w:rPr>
        <w:t>а</w:t>
      </w:r>
      <w:r w:rsidRPr="00C77C5C">
        <w:rPr>
          <w:sz w:val="28"/>
          <w:szCs w:val="28"/>
        </w:rPr>
        <w:t xml:space="preserve">питальному ремонту зданий 11-ти муниципальных </w:t>
      </w:r>
      <w:r>
        <w:rPr>
          <w:sz w:val="28"/>
          <w:szCs w:val="28"/>
        </w:rPr>
        <w:t>общеобразовательных организаций</w:t>
      </w:r>
      <w:r w:rsidRPr="00C77C5C">
        <w:rPr>
          <w:sz w:val="28"/>
          <w:szCs w:val="28"/>
        </w:rPr>
        <w:t>, а также обеспечить их необходимыми средствами обучения и воспитания.</w:t>
      </w:r>
      <w:r>
        <w:rPr>
          <w:sz w:val="28"/>
          <w:szCs w:val="28"/>
        </w:rPr>
        <w:t xml:space="preserve"> </w:t>
      </w:r>
    </w:p>
    <w:p w:rsidR="00993FC8" w:rsidRPr="003C79DD" w:rsidRDefault="00993FC8" w:rsidP="00993FC8">
      <w:pPr>
        <w:widowControl w:val="0"/>
        <w:tabs>
          <w:tab w:val="left" w:pos="0"/>
          <w:tab w:val="left" w:pos="993"/>
        </w:tabs>
        <w:ind w:firstLine="709"/>
        <w:contextualSpacing/>
        <w:jc w:val="both"/>
        <w:rPr>
          <w:sz w:val="28"/>
          <w:szCs w:val="28"/>
        </w:rPr>
      </w:pPr>
      <w:r w:rsidRPr="003C79DD">
        <w:rPr>
          <w:sz w:val="28"/>
          <w:szCs w:val="28"/>
        </w:rPr>
        <w:t xml:space="preserve">Бюджетные ассигнования на реализацию мероприятий  </w:t>
      </w:r>
      <w:r w:rsidRPr="003C79DD">
        <w:rPr>
          <w:sz w:val="28"/>
          <w:szCs w:val="28"/>
          <w:u w:val="single"/>
        </w:rPr>
        <w:t>регионального проекта «Педагоги и наставники»</w:t>
      </w:r>
      <w:r w:rsidRPr="003C79DD">
        <w:rPr>
          <w:sz w:val="28"/>
          <w:szCs w:val="28"/>
        </w:rPr>
        <w:t xml:space="preserve"> </w:t>
      </w:r>
      <w:r w:rsidRPr="00354979">
        <w:rPr>
          <w:sz w:val="28"/>
          <w:szCs w:val="28"/>
        </w:rPr>
        <w:t>в рамках реализации национального проекта «Молодежь и дети»</w:t>
      </w:r>
      <w:r>
        <w:rPr>
          <w:sz w:val="28"/>
          <w:szCs w:val="28"/>
        </w:rPr>
        <w:t xml:space="preserve"> </w:t>
      </w:r>
      <w:r w:rsidRPr="003C79DD">
        <w:rPr>
          <w:sz w:val="28"/>
          <w:szCs w:val="28"/>
        </w:rPr>
        <w:t>предусмотрены в сумме 571 657,3 тыс. рублей, в том числе за счет средств бюджета Республики Карелия – 456,5 тыс. рублей, за счет средств федерального бюджета – 571 200,8 тыс. рублей.</w:t>
      </w:r>
    </w:p>
    <w:p w:rsidR="00993FC8" w:rsidRPr="003C79DD" w:rsidRDefault="00993FC8" w:rsidP="00993FC8">
      <w:pPr>
        <w:widowControl w:val="0"/>
        <w:tabs>
          <w:tab w:val="left" w:pos="0"/>
          <w:tab w:val="left" w:pos="993"/>
        </w:tabs>
        <w:ind w:firstLine="709"/>
        <w:contextualSpacing/>
        <w:jc w:val="both"/>
        <w:rPr>
          <w:sz w:val="28"/>
          <w:szCs w:val="28"/>
        </w:rPr>
      </w:pPr>
      <w:r w:rsidRPr="003C79DD">
        <w:rPr>
          <w:sz w:val="28"/>
          <w:szCs w:val="28"/>
        </w:rPr>
        <w:t>Средства планируется направить на реализацию следующих меропри</w:t>
      </w:r>
      <w:r w:rsidRPr="003C79DD">
        <w:rPr>
          <w:sz w:val="28"/>
          <w:szCs w:val="28"/>
        </w:rPr>
        <w:t>я</w:t>
      </w:r>
      <w:r w:rsidRPr="003C79DD">
        <w:rPr>
          <w:sz w:val="28"/>
          <w:szCs w:val="28"/>
        </w:rPr>
        <w:t>тий:</w:t>
      </w:r>
    </w:p>
    <w:p w:rsidR="00993FC8" w:rsidRPr="003C79DD" w:rsidRDefault="00993FC8" w:rsidP="00993FC8">
      <w:pPr>
        <w:widowControl w:val="0"/>
        <w:tabs>
          <w:tab w:val="left" w:pos="0"/>
          <w:tab w:val="left" w:pos="993"/>
        </w:tabs>
        <w:ind w:firstLine="709"/>
        <w:contextualSpacing/>
        <w:jc w:val="both"/>
        <w:rPr>
          <w:sz w:val="28"/>
          <w:szCs w:val="28"/>
        </w:rPr>
      </w:pPr>
      <w:r w:rsidRPr="003C79DD">
        <w:rPr>
          <w:sz w:val="28"/>
          <w:szCs w:val="28"/>
        </w:rPr>
        <w:t>- ежемесячное денежное вознаграждение за классное руководство пед</w:t>
      </w:r>
      <w:r w:rsidRPr="003C79DD">
        <w:rPr>
          <w:sz w:val="28"/>
          <w:szCs w:val="28"/>
        </w:rPr>
        <w:t>а</w:t>
      </w:r>
      <w:r w:rsidRPr="003C79DD">
        <w:rPr>
          <w:sz w:val="28"/>
          <w:szCs w:val="28"/>
        </w:rPr>
        <w:t>гогическим работникам государственных и муниципальных общеобразов</w:t>
      </w:r>
      <w:r w:rsidRPr="003C79DD">
        <w:rPr>
          <w:sz w:val="28"/>
          <w:szCs w:val="28"/>
        </w:rPr>
        <w:t>а</w:t>
      </w:r>
      <w:r w:rsidRPr="003C79DD">
        <w:rPr>
          <w:sz w:val="28"/>
          <w:szCs w:val="28"/>
        </w:rPr>
        <w:t>тельных организаций, реализующих образовательные программы начального общего образования, образовательные программы основного общего образ</w:t>
      </w:r>
      <w:r w:rsidRPr="003C79DD">
        <w:rPr>
          <w:sz w:val="28"/>
          <w:szCs w:val="28"/>
        </w:rPr>
        <w:t>о</w:t>
      </w:r>
      <w:r w:rsidRPr="003C79DD">
        <w:rPr>
          <w:sz w:val="28"/>
          <w:szCs w:val="28"/>
        </w:rPr>
        <w:t>вания, образовательные программы среднего общего образования, в сумме 475 613,2 тыс. рублей за счет средств федерального бюджета;</w:t>
      </w:r>
    </w:p>
    <w:p w:rsidR="00993FC8" w:rsidRPr="003C79DD" w:rsidRDefault="00993FC8" w:rsidP="00993FC8">
      <w:pPr>
        <w:widowControl w:val="0"/>
        <w:tabs>
          <w:tab w:val="left" w:pos="0"/>
          <w:tab w:val="left" w:pos="993"/>
        </w:tabs>
        <w:ind w:firstLine="709"/>
        <w:contextualSpacing/>
        <w:jc w:val="both"/>
        <w:rPr>
          <w:sz w:val="28"/>
          <w:szCs w:val="28"/>
        </w:rPr>
      </w:pPr>
      <w:r w:rsidRPr="003C79DD">
        <w:rPr>
          <w:sz w:val="28"/>
          <w:szCs w:val="28"/>
        </w:rPr>
        <w:t>- ежемесячное денежное вознаграждение за классное руководство (кур</w:t>
      </w:r>
      <w:r w:rsidRPr="003C79DD">
        <w:rPr>
          <w:sz w:val="28"/>
          <w:szCs w:val="28"/>
        </w:rPr>
        <w:t>а</w:t>
      </w:r>
      <w:r w:rsidRPr="003C79DD">
        <w:rPr>
          <w:sz w:val="28"/>
          <w:szCs w:val="28"/>
        </w:rPr>
        <w:t>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сумме 50 400,6 тыс. рублей за счет средств федерального бюджета;</w:t>
      </w:r>
    </w:p>
    <w:p w:rsidR="00993FC8" w:rsidRPr="006029BA" w:rsidRDefault="00993FC8" w:rsidP="00993FC8">
      <w:pPr>
        <w:widowControl w:val="0"/>
        <w:tabs>
          <w:tab w:val="left" w:pos="0"/>
          <w:tab w:val="left" w:pos="993"/>
        </w:tabs>
        <w:ind w:firstLine="709"/>
        <w:contextualSpacing/>
        <w:jc w:val="both"/>
        <w:rPr>
          <w:sz w:val="28"/>
          <w:szCs w:val="28"/>
        </w:rPr>
      </w:pPr>
      <w:r w:rsidRPr="003C79DD">
        <w:rPr>
          <w:sz w:val="28"/>
          <w:szCs w:val="28"/>
        </w:rPr>
        <w:t>- обеспечение деятельности советников директора по воспитанию и взаимодействию с детскими общественными объединениями в общеобразов</w:t>
      </w:r>
      <w:r w:rsidRPr="003C79DD">
        <w:rPr>
          <w:sz w:val="28"/>
          <w:szCs w:val="28"/>
        </w:rPr>
        <w:t>а</w:t>
      </w:r>
      <w:r w:rsidRPr="003C79DD">
        <w:rPr>
          <w:sz w:val="28"/>
          <w:szCs w:val="28"/>
        </w:rPr>
        <w:t>тельных организациях в сумме 45 643,5 тыс. рублей, в том числе за счет средств бюджета Республики Карелия – 456,5 тыс. рублей, за счет средств федерального бюджета – 45 187,0 тыс. рублей.</w:t>
      </w:r>
    </w:p>
    <w:p w:rsidR="00993FC8" w:rsidRDefault="00993FC8" w:rsidP="00993FC8">
      <w:pPr>
        <w:widowControl w:val="0"/>
        <w:autoSpaceDE w:val="0"/>
        <w:autoSpaceDN w:val="0"/>
        <w:adjustRightInd w:val="0"/>
        <w:ind w:firstLine="709"/>
        <w:jc w:val="both"/>
        <w:outlineLvl w:val="1"/>
        <w:rPr>
          <w:sz w:val="28"/>
          <w:szCs w:val="28"/>
        </w:rPr>
      </w:pPr>
      <w:r w:rsidRPr="00560A45">
        <w:rPr>
          <w:sz w:val="28"/>
          <w:szCs w:val="28"/>
        </w:rPr>
        <w:t>Реализация указанных мероприятий позволит развить кадровый поте</w:t>
      </w:r>
      <w:r w:rsidRPr="00560A45">
        <w:rPr>
          <w:sz w:val="28"/>
          <w:szCs w:val="28"/>
        </w:rPr>
        <w:t>н</w:t>
      </w:r>
      <w:r w:rsidRPr="00560A45">
        <w:rPr>
          <w:sz w:val="28"/>
          <w:szCs w:val="28"/>
        </w:rPr>
        <w:t>циал образовательных организаций, повысить эффективность воспитательной деятельности в системе образования.</w:t>
      </w:r>
    </w:p>
    <w:p w:rsidR="00993FC8" w:rsidRPr="003C79DD" w:rsidRDefault="00993FC8" w:rsidP="00993FC8">
      <w:pPr>
        <w:widowControl w:val="0"/>
        <w:autoSpaceDE w:val="0"/>
        <w:autoSpaceDN w:val="0"/>
        <w:adjustRightInd w:val="0"/>
        <w:ind w:firstLine="709"/>
        <w:jc w:val="both"/>
        <w:outlineLvl w:val="1"/>
        <w:rPr>
          <w:sz w:val="28"/>
          <w:szCs w:val="28"/>
        </w:rPr>
      </w:pPr>
      <w:proofErr w:type="gramStart"/>
      <w:r w:rsidRPr="003C79DD">
        <w:rPr>
          <w:rFonts w:eastAsia="Calibri"/>
          <w:iCs/>
          <w:sz w:val="28"/>
          <w:szCs w:val="28"/>
          <w:lang w:eastAsia="en-US"/>
        </w:rPr>
        <w:t xml:space="preserve">Бюджетные ассигнования на реализацию </w:t>
      </w:r>
      <w:r w:rsidRPr="003C79DD">
        <w:rPr>
          <w:rFonts w:eastAsia="Calibri"/>
          <w:iCs/>
          <w:sz w:val="28"/>
          <w:szCs w:val="28"/>
          <w:u w:val="single"/>
          <w:lang w:eastAsia="en-US"/>
        </w:rPr>
        <w:t>регионального проекта, не входящего в состав национальных проектов</w:t>
      </w:r>
      <w:r>
        <w:rPr>
          <w:rFonts w:eastAsia="Calibri"/>
          <w:iCs/>
          <w:sz w:val="28"/>
          <w:szCs w:val="28"/>
          <w:u w:val="single"/>
          <w:lang w:eastAsia="en-US"/>
        </w:rPr>
        <w:t>,</w:t>
      </w:r>
      <w:r w:rsidRPr="003C79DD">
        <w:rPr>
          <w:sz w:val="28"/>
          <w:szCs w:val="28"/>
          <w:u w:val="single"/>
        </w:rPr>
        <w:t xml:space="preserve"> «Создание новых мест в образ</w:t>
      </w:r>
      <w:r w:rsidRPr="003C79DD">
        <w:rPr>
          <w:sz w:val="28"/>
          <w:szCs w:val="28"/>
          <w:u w:val="single"/>
        </w:rPr>
        <w:t>о</w:t>
      </w:r>
      <w:r w:rsidRPr="003C79DD">
        <w:rPr>
          <w:sz w:val="28"/>
          <w:szCs w:val="28"/>
          <w:u w:val="single"/>
        </w:rPr>
        <w:t>вательных организациях в соответствии с прогнозируемой потребностью и современными условиями обучения»</w:t>
      </w:r>
      <w:r w:rsidRPr="003C79DD">
        <w:rPr>
          <w:sz w:val="28"/>
          <w:szCs w:val="28"/>
        </w:rPr>
        <w:t xml:space="preserve"> предусмотрены в сумме 691 920,9 тыс. рублей, в том числе за счет средств бюджета Республики Карелия – 386 255,5 тыс. рублей, за счет сре</w:t>
      </w:r>
      <w:r>
        <w:rPr>
          <w:sz w:val="28"/>
          <w:szCs w:val="28"/>
        </w:rPr>
        <w:t>дств федерального бюджета – 305 </w:t>
      </w:r>
      <w:r w:rsidRPr="003C79DD">
        <w:rPr>
          <w:sz w:val="28"/>
          <w:szCs w:val="28"/>
        </w:rPr>
        <w:t>665,4 тыс. рублей.</w:t>
      </w:r>
      <w:proofErr w:type="gramEnd"/>
    </w:p>
    <w:p w:rsidR="00993FC8" w:rsidRPr="0058321C" w:rsidRDefault="00993FC8" w:rsidP="00993FC8">
      <w:pPr>
        <w:widowControl w:val="0"/>
        <w:autoSpaceDE w:val="0"/>
        <w:autoSpaceDN w:val="0"/>
        <w:adjustRightInd w:val="0"/>
        <w:ind w:firstLine="709"/>
        <w:jc w:val="both"/>
        <w:outlineLvl w:val="1"/>
        <w:rPr>
          <w:sz w:val="28"/>
          <w:szCs w:val="28"/>
        </w:rPr>
      </w:pPr>
      <w:r w:rsidRPr="0058321C">
        <w:rPr>
          <w:sz w:val="28"/>
          <w:szCs w:val="28"/>
        </w:rPr>
        <w:t>Средства планируется направить на реализацию следующих меропри</w:t>
      </w:r>
      <w:r w:rsidRPr="0058321C">
        <w:rPr>
          <w:sz w:val="28"/>
          <w:szCs w:val="28"/>
        </w:rPr>
        <w:t>я</w:t>
      </w:r>
      <w:r w:rsidRPr="0058321C">
        <w:rPr>
          <w:sz w:val="28"/>
          <w:szCs w:val="28"/>
        </w:rPr>
        <w:t>тий:</w:t>
      </w:r>
    </w:p>
    <w:p w:rsidR="00993FC8" w:rsidRPr="0058321C" w:rsidRDefault="00993FC8" w:rsidP="00993FC8">
      <w:pPr>
        <w:widowControl w:val="0"/>
        <w:autoSpaceDE w:val="0"/>
        <w:autoSpaceDN w:val="0"/>
        <w:adjustRightInd w:val="0"/>
        <w:ind w:firstLine="709"/>
        <w:jc w:val="both"/>
        <w:outlineLvl w:val="1"/>
        <w:rPr>
          <w:sz w:val="28"/>
          <w:szCs w:val="28"/>
        </w:rPr>
      </w:pPr>
      <w:proofErr w:type="gramStart"/>
      <w:r w:rsidRPr="0058321C">
        <w:rPr>
          <w:sz w:val="28"/>
          <w:szCs w:val="28"/>
        </w:rPr>
        <w:t>- строительство объекта «Строительство детского сада на 150 мест в рамках проекта «Комплексный редевелопмент территории в центре Петроз</w:t>
      </w:r>
      <w:r w:rsidRPr="0058321C">
        <w:rPr>
          <w:sz w:val="28"/>
          <w:szCs w:val="28"/>
        </w:rPr>
        <w:t>а</w:t>
      </w:r>
      <w:r w:rsidRPr="0058321C">
        <w:rPr>
          <w:sz w:val="28"/>
          <w:szCs w:val="28"/>
        </w:rPr>
        <w:t>водска «Петровская Слобода»» в сумме 299 245,0 тыс. рублей за счет средств бюджета Республики Карелия;</w:t>
      </w:r>
      <w:proofErr w:type="gramEnd"/>
    </w:p>
    <w:p w:rsidR="00993FC8" w:rsidRPr="003C79DD" w:rsidRDefault="00993FC8" w:rsidP="00993FC8">
      <w:pPr>
        <w:widowControl w:val="0"/>
        <w:autoSpaceDE w:val="0"/>
        <w:autoSpaceDN w:val="0"/>
        <w:adjustRightInd w:val="0"/>
        <w:ind w:firstLine="709"/>
        <w:jc w:val="both"/>
        <w:outlineLvl w:val="1"/>
        <w:rPr>
          <w:sz w:val="28"/>
          <w:szCs w:val="28"/>
        </w:rPr>
      </w:pPr>
      <w:r w:rsidRPr="0058321C">
        <w:rPr>
          <w:sz w:val="28"/>
          <w:szCs w:val="28"/>
        </w:rPr>
        <w:t xml:space="preserve">- строительство объекта «Строительство социально-культурного центра с детским садом на 80 мест и амбулаторией в пос. </w:t>
      </w:r>
      <w:proofErr w:type="spellStart"/>
      <w:r w:rsidRPr="0058321C">
        <w:rPr>
          <w:sz w:val="28"/>
          <w:szCs w:val="28"/>
        </w:rPr>
        <w:t>Хийтола</w:t>
      </w:r>
      <w:proofErr w:type="spellEnd"/>
      <w:r w:rsidRPr="0058321C">
        <w:rPr>
          <w:sz w:val="28"/>
          <w:szCs w:val="28"/>
        </w:rPr>
        <w:t xml:space="preserve"> </w:t>
      </w:r>
      <w:proofErr w:type="spellStart"/>
      <w:r w:rsidRPr="0058321C">
        <w:rPr>
          <w:sz w:val="28"/>
          <w:szCs w:val="28"/>
        </w:rPr>
        <w:t>Лахденпохского</w:t>
      </w:r>
      <w:proofErr w:type="spellEnd"/>
      <w:r w:rsidRPr="0058321C">
        <w:rPr>
          <w:sz w:val="28"/>
          <w:szCs w:val="28"/>
        </w:rPr>
        <w:t xml:space="preserve"> муниципального района» в сумме 175 298,0 тыс. рублей, в том числе за счет средств бюджета Республики Карелия – 5 276,5 тыс. рублей, за счет средств федерального бюджета – 170 021,5 тыс. рублей;</w:t>
      </w:r>
    </w:p>
    <w:p w:rsidR="00993FC8" w:rsidRDefault="00993FC8" w:rsidP="00993FC8">
      <w:pPr>
        <w:widowControl w:val="0"/>
        <w:autoSpaceDE w:val="0"/>
        <w:autoSpaceDN w:val="0"/>
        <w:adjustRightInd w:val="0"/>
        <w:ind w:firstLine="709"/>
        <w:jc w:val="both"/>
        <w:outlineLvl w:val="1"/>
        <w:rPr>
          <w:sz w:val="28"/>
          <w:szCs w:val="28"/>
        </w:rPr>
      </w:pPr>
      <w:r w:rsidRPr="00834D1B">
        <w:rPr>
          <w:sz w:val="28"/>
          <w:szCs w:val="28"/>
        </w:rPr>
        <w:t xml:space="preserve">- строительство объекта «Здание детского сада на 150 мест по адресу: Республика Карелия, Сортавальский муниципальный район, </w:t>
      </w:r>
      <w:proofErr w:type="gramStart"/>
      <w:r w:rsidRPr="00834D1B">
        <w:rPr>
          <w:sz w:val="28"/>
          <w:szCs w:val="28"/>
        </w:rPr>
        <w:t>г</w:t>
      </w:r>
      <w:proofErr w:type="gramEnd"/>
      <w:r w:rsidRPr="00834D1B">
        <w:rPr>
          <w:sz w:val="28"/>
          <w:szCs w:val="28"/>
        </w:rPr>
        <w:t>. Сортавала, ул. Бондарева, кадастровый номер земельного участка 10:07:0042811:704» в сумме 139 839,1 тыс. рублей, в том числе за счет средств бюджета Республики Карелия – 4 195,2 тыс. рублей, за счет средств федерального бюджета – 135 643,9 тыс. рублей;</w:t>
      </w:r>
    </w:p>
    <w:p w:rsidR="00993FC8" w:rsidRPr="00834D1B" w:rsidRDefault="00993FC8" w:rsidP="00993FC8">
      <w:pPr>
        <w:widowControl w:val="0"/>
        <w:autoSpaceDE w:val="0"/>
        <w:autoSpaceDN w:val="0"/>
        <w:adjustRightInd w:val="0"/>
        <w:ind w:firstLine="709"/>
        <w:jc w:val="both"/>
        <w:outlineLvl w:val="1"/>
        <w:rPr>
          <w:sz w:val="28"/>
          <w:szCs w:val="28"/>
        </w:rPr>
      </w:pPr>
      <w:r w:rsidRPr="00834D1B">
        <w:rPr>
          <w:sz w:val="28"/>
          <w:szCs w:val="28"/>
        </w:rPr>
        <w:t xml:space="preserve">- строительство объекта «Строительство здания общеобразовательной организации  в </w:t>
      </w:r>
      <w:proofErr w:type="gramStart"/>
      <w:r w:rsidRPr="00834D1B">
        <w:rPr>
          <w:sz w:val="28"/>
          <w:szCs w:val="28"/>
        </w:rPr>
        <w:t>г</w:t>
      </w:r>
      <w:proofErr w:type="gramEnd"/>
      <w:r w:rsidRPr="00834D1B">
        <w:rPr>
          <w:sz w:val="28"/>
          <w:szCs w:val="28"/>
        </w:rPr>
        <w:t>. Кеми  мощностью 1200 мест» в сумме 54 496,7 тыс. рублей за счет средств бюджета Республики Карелия;</w:t>
      </w:r>
    </w:p>
    <w:p w:rsidR="00993FC8" w:rsidRPr="00834D1B" w:rsidRDefault="00993FC8" w:rsidP="00993FC8">
      <w:pPr>
        <w:widowControl w:val="0"/>
        <w:autoSpaceDE w:val="0"/>
        <w:autoSpaceDN w:val="0"/>
        <w:adjustRightInd w:val="0"/>
        <w:ind w:firstLine="709"/>
        <w:jc w:val="both"/>
        <w:outlineLvl w:val="1"/>
        <w:rPr>
          <w:sz w:val="28"/>
          <w:szCs w:val="28"/>
        </w:rPr>
      </w:pPr>
      <w:r w:rsidRPr="00834D1B">
        <w:rPr>
          <w:sz w:val="28"/>
          <w:szCs w:val="28"/>
        </w:rPr>
        <w:t>- разработка проектной документации по объекту «Строительство зд</w:t>
      </w:r>
      <w:r w:rsidRPr="00834D1B">
        <w:rPr>
          <w:sz w:val="28"/>
          <w:szCs w:val="28"/>
        </w:rPr>
        <w:t>а</w:t>
      </w:r>
      <w:r w:rsidRPr="00834D1B">
        <w:rPr>
          <w:sz w:val="28"/>
          <w:szCs w:val="28"/>
        </w:rPr>
        <w:t xml:space="preserve">ния общеобразовательной организации в </w:t>
      </w:r>
      <w:proofErr w:type="gramStart"/>
      <w:r w:rsidRPr="00834D1B">
        <w:rPr>
          <w:sz w:val="28"/>
          <w:szCs w:val="28"/>
        </w:rPr>
        <w:t>г</w:t>
      </w:r>
      <w:proofErr w:type="gramEnd"/>
      <w:r w:rsidRPr="00834D1B">
        <w:rPr>
          <w:sz w:val="28"/>
          <w:szCs w:val="28"/>
        </w:rPr>
        <w:t>. Сортавала на 1100 мест» в сумме 23 042,1 тыс. рублей за счет средств бюджета Республики Карелия.</w:t>
      </w:r>
    </w:p>
    <w:p w:rsidR="00993FC8" w:rsidRPr="003C79DD" w:rsidRDefault="00993FC8" w:rsidP="00993FC8">
      <w:pPr>
        <w:widowControl w:val="0"/>
        <w:autoSpaceDE w:val="0"/>
        <w:autoSpaceDN w:val="0"/>
        <w:adjustRightInd w:val="0"/>
        <w:ind w:firstLine="709"/>
        <w:jc w:val="both"/>
        <w:outlineLvl w:val="1"/>
        <w:rPr>
          <w:sz w:val="28"/>
          <w:szCs w:val="28"/>
        </w:rPr>
      </w:pPr>
      <w:r w:rsidRPr="00834D1B">
        <w:rPr>
          <w:sz w:val="28"/>
          <w:szCs w:val="28"/>
        </w:rPr>
        <w:t xml:space="preserve">Бюджетные ассигнования на реализацию </w:t>
      </w:r>
      <w:r w:rsidRPr="00834D1B">
        <w:rPr>
          <w:sz w:val="28"/>
          <w:szCs w:val="28"/>
          <w:u w:val="single"/>
        </w:rPr>
        <w:t>комплекса процессных мер</w:t>
      </w:r>
      <w:r w:rsidRPr="00834D1B">
        <w:rPr>
          <w:sz w:val="28"/>
          <w:szCs w:val="28"/>
          <w:u w:val="single"/>
        </w:rPr>
        <w:t>о</w:t>
      </w:r>
      <w:r w:rsidRPr="00834D1B">
        <w:rPr>
          <w:sz w:val="28"/>
          <w:szCs w:val="28"/>
          <w:u w:val="single"/>
        </w:rPr>
        <w:t>приятий «Реализация образовательных программ»</w:t>
      </w:r>
      <w:r w:rsidRPr="00834D1B">
        <w:rPr>
          <w:sz w:val="28"/>
          <w:szCs w:val="28"/>
        </w:rPr>
        <w:t xml:space="preserve"> предусмотрены в сумме </w:t>
      </w:r>
      <w:r>
        <w:rPr>
          <w:sz w:val="28"/>
          <w:szCs w:val="28"/>
        </w:rPr>
        <w:t>14 069 </w:t>
      </w:r>
      <w:r w:rsidRPr="00834D1B">
        <w:rPr>
          <w:sz w:val="28"/>
          <w:szCs w:val="28"/>
        </w:rPr>
        <w:t>373,3 тыс. рублей, в том числе за счет средств бюджета</w:t>
      </w:r>
      <w:r w:rsidRPr="003C79DD">
        <w:rPr>
          <w:sz w:val="28"/>
          <w:szCs w:val="28"/>
        </w:rPr>
        <w:t xml:space="preserve"> Р</w:t>
      </w:r>
      <w:r>
        <w:rPr>
          <w:sz w:val="28"/>
          <w:szCs w:val="28"/>
        </w:rPr>
        <w:t>еспублики Карелия – 13 682 028,9</w:t>
      </w:r>
      <w:r w:rsidRPr="003C79DD">
        <w:rPr>
          <w:sz w:val="28"/>
          <w:szCs w:val="28"/>
        </w:rPr>
        <w:t xml:space="preserve"> тыс. рублей, за счет средств федерального бюджета – 387 344,4 тыс. рублей.</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Средства планируется направить на реализацию следующих меропри</w:t>
      </w:r>
      <w:r w:rsidRPr="003C79DD">
        <w:rPr>
          <w:sz w:val="28"/>
          <w:szCs w:val="28"/>
        </w:rPr>
        <w:t>я</w:t>
      </w:r>
      <w:r w:rsidRPr="003C79DD">
        <w:rPr>
          <w:sz w:val="28"/>
          <w:szCs w:val="28"/>
        </w:rPr>
        <w:t>тий:</w:t>
      </w:r>
    </w:p>
    <w:p w:rsidR="00993FC8" w:rsidRDefault="00993FC8" w:rsidP="00993FC8">
      <w:pPr>
        <w:widowControl w:val="0"/>
        <w:autoSpaceDE w:val="0"/>
        <w:autoSpaceDN w:val="0"/>
        <w:adjustRightInd w:val="0"/>
        <w:ind w:firstLine="709"/>
        <w:jc w:val="both"/>
        <w:outlineLvl w:val="1"/>
        <w:rPr>
          <w:sz w:val="28"/>
          <w:szCs w:val="28"/>
        </w:rPr>
      </w:pPr>
      <w:proofErr w:type="gramStart"/>
      <w:r w:rsidRPr="00B1486C">
        <w:rPr>
          <w:sz w:val="28"/>
          <w:szCs w:val="28"/>
        </w:rPr>
        <w:t>-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w:t>
      </w:r>
      <w:r w:rsidRPr="00B1486C">
        <w:rPr>
          <w:sz w:val="28"/>
          <w:szCs w:val="28"/>
        </w:rPr>
        <w:t>е</w:t>
      </w:r>
      <w:r w:rsidRPr="00B1486C">
        <w:rPr>
          <w:sz w:val="28"/>
          <w:szCs w:val="28"/>
        </w:rPr>
        <w:t>ние дополнительного образования детей в муниципальных общеобразовател</w:t>
      </w:r>
      <w:r w:rsidRPr="00B1486C">
        <w:rPr>
          <w:sz w:val="28"/>
          <w:szCs w:val="28"/>
        </w:rPr>
        <w:t>ь</w:t>
      </w:r>
      <w:r w:rsidRPr="00B1486C">
        <w:rPr>
          <w:sz w:val="28"/>
          <w:szCs w:val="28"/>
        </w:rPr>
        <w:t xml:space="preserve">ных организациях в сумме 11 050 016,7 тыс. рублей за счет средств бюджета Республики Карелия. </w:t>
      </w:r>
      <w:proofErr w:type="gramEnd"/>
    </w:p>
    <w:p w:rsidR="00993FC8" w:rsidRDefault="00993FC8" w:rsidP="00993FC8">
      <w:pPr>
        <w:widowControl w:val="0"/>
        <w:autoSpaceDE w:val="0"/>
        <w:autoSpaceDN w:val="0"/>
        <w:adjustRightInd w:val="0"/>
        <w:ind w:firstLine="709"/>
        <w:jc w:val="both"/>
        <w:outlineLvl w:val="1"/>
        <w:rPr>
          <w:sz w:val="28"/>
          <w:szCs w:val="28"/>
        </w:rPr>
      </w:pPr>
      <w:proofErr w:type="gramStart"/>
      <w:r w:rsidRPr="00B1486C">
        <w:rPr>
          <w:sz w:val="28"/>
          <w:szCs w:val="28"/>
        </w:rPr>
        <w:t>Указанные средства позволят реализовать образовательную программу дошкольного образования 28 714 обучающимся муниципальных дошкольных и общеобразовательных организаций, находящихся на территории муниц</w:t>
      </w:r>
      <w:r w:rsidRPr="00B1486C">
        <w:rPr>
          <w:sz w:val="28"/>
          <w:szCs w:val="28"/>
        </w:rPr>
        <w:t>и</w:t>
      </w:r>
      <w:r w:rsidRPr="00B1486C">
        <w:rPr>
          <w:sz w:val="28"/>
          <w:szCs w:val="28"/>
        </w:rPr>
        <w:t>пальных образований, и обеспечи</w:t>
      </w:r>
      <w:r>
        <w:rPr>
          <w:sz w:val="28"/>
          <w:szCs w:val="28"/>
        </w:rPr>
        <w:t xml:space="preserve">ть учебный процесс </w:t>
      </w:r>
      <w:r w:rsidRPr="00B1486C">
        <w:rPr>
          <w:sz w:val="28"/>
          <w:szCs w:val="28"/>
        </w:rPr>
        <w:t>69 304 обучающимся по общеобразовательным программам начального общего, основного общего, среднего общего образования, дополнительного образования детей в общео</w:t>
      </w:r>
      <w:r w:rsidRPr="00B1486C">
        <w:rPr>
          <w:sz w:val="28"/>
          <w:szCs w:val="28"/>
        </w:rPr>
        <w:t>б</w:t>
      </w:r>
      <w:r w:rsidRPr="00B1486C">
        <w:rPr>
          <w:sz w:val="28"/>
          <w:szCs w:val="28"/>
        </w:rPr>
        <w:t>разовательных учреждениях муниципальных районов, муниципальных округов  (городских округов), находящихся на территории как городских, так и сельских населенных пунктов;</w:t>
      </w:r>
      <w:proofErr w:type="gramEnd"/>
    </w:p>
    <w:p w:rsidR="00993FC8" w:rsidRDefault="00993FC8" w:rsidP="00993FC8">
      <w:pPr>
        <w:widowControl w:val="0"/>
        <w:autoSpaceDE w:val="0"/>
        <w:autoSpaceDN w:val="0"/>
        <w:adjustRightInd w:val="0"/>
        <w:ind w:firstLine="709"/>
        <w:jc w:val="both"/>
        <w:outlineLvl w:val="1"/>
        <w:rPr>
          <w:sz w:val="28"/>
          <w:szCs w:val="28"/>
        </w:rPr>
      </w:pPr>
      <w:proofErr w:type="gramStart"/>
      <w:r w:rsidRPr="003C79DD">
        <w:rPr>
          <w:sz w:val="28"/>
          <w:szCs w:val="28"/>
        </w:rPr>
        <w:t>- выплата компенсации платы, взимаемой с родителей (законных пре</w:t>
      </w:r>
      <w:r w:rsidRPr="003C79DD">
        <w:rPr>
          <w:sz w:val="28"/>
          <w:szCs w:val="28"/>
        </w:rPr>
        <w:t>д</w:t>
      </w:r>
      <w:r w:rsidRPr="003C79DD">
        <w:rPr>
          <w:sz w:val="28"/>
          <w:szCs w:val="28"/>
        </w:rPr>
        <w:t>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w:t>
      </w:r>
      <w:r w:rsidRPr="003C79DD">
        <w:rPr>
          <w:sz w:val="28"/>
          <w:szCs w:val="28"/>
        </w:rPr>
        <w:t>а</w:t>
      </w:r>
      <w:r w:rsidRPr="003C79DD">
        <w:rPr>
          <w:sz w:val="28"/>
          <w:szCs w:val="28"/>
        </w:rPr>
        <w:t>тельных организаций Республики Карелия, в сумме 276 488,0 тыс. рублей за счет средств бюджета Республики Карелия</w:t>
      </w:r>
      <w:r>
        <w:rPr>
          <w:sz w:val="28"/>
          <w:szCs w:val="28"/>
        </w:rPr>
        <w:t xml:space="preserve">. </w:t>
      </w:r>
      <w:proofErr w:type="gramEnd"/>
    </w:p>
    <w:p w:rsidR="00993FC8" w:rsidRPr="004C720A" w:rsidRDefault="00993FC8" w:rsidP="00993FC8">
      <w:pPr>
        <w:widowControl w:val="0"/>
        <w:autoSpaceDE w:val="0"/>
        <w:autoSpaceDN w:val="0"/>
        <w:adjustRightInd w:val="0"/>
        <w:ind w:firstLine="709"/>
        <w:jc w:val="both"/>
        <w:outlineLvl w:val="1"/>
        <w:rPr>
          <w:sz w:val="28"/>
          <w:szCs w:val="28"/>
        </w:rPr>
      </w:pPr>
      <w:r w:rsidRPr="00560A45">
        <w:rPr>
          <w:sz w:val="28"/>
          <w:szCs w:val="28"/>
        </w:rPr>
        <w:t>Указанные средства позволят обеспечить выплату компенсации род</w:t>
      </w:r>
      <w:r w:rsidRPr="00560A45">
        <w:rPr>
          <w:sz w:val="28"/>
          <w:szCs w:val="28"/>
        </w:rPr>
        <w:t>и</w:t>
      </w:r>
      <w:r w:rsidRPr="00560A45">
        <w:rPr>
          <w:sz w:val="28"/>
          <w:szCs w:val="28"/>
        </w:rPr>
        <w:t xml:space="preserve">тельской платы за присмотр и уход за детьми в дошкольных образовательных </w:t>
      </w:r>
      <w:r w:rsidRPr="00661EA1">
        <w:rPr>
          <w:sz w:val="28"/>
          <w:szCs w:val="28"/>
        </w:rPr>
        <w:t>организациях родителям (законным представителям) 25 098 детей;</w:t>
      </w:r>
    </w:p>
    <w:p w:rsidR="00993FC8" w:rsidRDefault="00993FC8" w:rsidP="00993FC8">
      <w:pPr>
        <w:widowControl w:val="0"/>
        <w:autoSpaceDE w:val="0"/>
        <w:autoSpaceDN w:val="0"/>
        <w:adjustRightInd w:val="0"/>
        <w:ind w:firstLine="709"/>
        <w:jc w:val="both"/>
        <w:outlineLvl w:val="1"/>
        <w:rPr>
          <w:sz w:val="28"/>
          <w:szCs w:val="28"/>
        </w:rPr>
      </w:pPr>
      <w:proofErr w:type="gramStart"/>
      <w:r w:rsidRPr="003C79DD">
        <w:rPr>
          <w:sz w:val="28"/>
          <w:szCs w:val="28"/>
        </w:rPr>
        <w:t>- предоставление мер социальной поддержки и социального обслужив</w:t>
      </w:r>
      <w:r w:rsidRPr="003C79DD">
        <w:rPr>
          <w:sz w:val="28"/>
          <w:szCs w:val="28"/>
        </w:rPr>
        <w:t>а</w:t>
      </w:r>
      <w:r w:rsidRPr="003C79DD">
        <w:rPr>
          <w:sz w:val="28"/>
          <w:szCs w:val="28"/>
        </w:rPr>
        <w:t>ния обучающимся с ограниченными возможностями здоровья, за исключен</w:t>
      </w:r>
      <w:r w:rsidRPr="003C79DD">
        <w:rPr>
          <w:sz w:val="28"/>
          <w:szCs w:val="28"/>
        </w:rPr>
        <w:t>и</w:t>
      </w:r>
      <w:r w:rsidRPr="003C79DD">
        <w:rPr>
          <w:sz w:val="28"/>
          <w:szCs w:val="28"/>
        </w:rPr>
        <w:t>ем обучающихся (воспитываемых) в государственных образовательных организациях Республики Карелия, в сумме 200 555,6 тыс. рублей за счет средств бюджета Республики Карелия</w:t>
      </w:r>
      <w:r>
        <w:rPr>
          <w:sz w:val="28"/>
          <w:szCs w:val="28"/>
        </w:rPr>
        <w:t xml:space="preserve">, </w:t>
      </w:r>
      <w:r w:rsidRPr="00560A45">
        <w:rPr>
          <w:sz w:val="28"/>
          <w:szCs w:val="28"/>
        </w:rPr>
        <w:t>которые планируется направить на приобретение периодической, научной, учебно-методической, справочно-информационной и художественной литературы для инвалидов, компенсацию затрат родителей на воспитание и обучение детей-инвалидов на дому, восп</w:t>
      </w:r>
      <w:r w:rsidRPr="00560A45">
        <w:rPr>
          <w:sz w:val="28"/>
          <w:szCs w:val="28"/>
        </w:rPr>
        <w:t>и</w:t>
      </w:r>
      <w:r w:rsidRPr="00560A45">
        <w:rPr>
          <w:sz w:val="28"/>
          <w:szCs w:val="28"/>
        </w:rPr>
        <w:t>тание и</w:t>
      </w:r>
      <w:proofErr w:type="gramEnd"/>
      <w:r w:rsidRPr="00560A45">
        <w:rPr>
          <w:sz w:val="28"/>
          <w:szCs w:val="28"/>
        </w:rPr>
        <w:t xml:space="preserve"> обучение детей-инвалидов, компенсацию затрат родителей на проезд до места учебы и обратно ребенка-инвалида со сложной структурой наруш</w:t>
      </w:r>
      <w:r w:rsidRPr="00560A45">
        <w:rPr>
          <w:sz w:val="28"/>
          <w:szCs w:val="28"/>
        </w:rPr>
        <w:t>е</w:t>
      </w:r>
      <w:r w:rsidRPr="00560A45">
        <w:rPr>
          <w:sz w:val="28"/>
          <w:szCs w:val="28"/>
        </w:rPr>
        <w:t xml:space="preserve">ний, не обслуживающего себя самостоятельно. </w:t>
      </w:r>
    </w:p>
    <w:p w:rsidR="00993FC8" w:rsidRDefault="00993FC8" w:rsidP="00993FC8">
      <w:pPr>
        <w:widowControl w:val="0"/>
        <w:autoSpaceDE w:val="0"/>
        <w:autoSpaceDN w:val="0"/>
        <w:adjustRightInd w:val="0"/>
        <w:ind w:firstLine="709"/>
        <w:jc w:val="both"/>
        <w:outlineLvl w:val="1"/>
        <w:rPr>
          <w:sz w:val="28"/>
          <w:szCs w:val="28"/>
        </w:rPr>
      </w:pPr>
      <w:r w:rsidRPr="00560A45">
        <w:rPr>
          <w:sz w:val="28"/>
          <w:szCs w:val="28"/>
        </w:rPr>
        <w:t xml:space="preserve">Указанные средства позволят предоставить меры социальной поддержки и социального </w:t>
      </w:r>
      <w:r w:rsidRPr="00661EA1">
        <w:rPr>
          <w:sz w:val="28"/>
          <w:szCs w:val="28"/>
        </w:rPr>
        <w:t xml:space="preserve">обслуживания 6 254 </w:t>
      </w:r>
      <w:proofErr w:type="gramStart"/>
      <w:r w:rsidRPr="00661EA1">
        <w:rPr>
          <w:sz w:val="28"/>
          <w:szCs w:val="28"/>
        </w:rPr>
        <w:t>обучающимся</w:t>
      </w:r>
      <w:proofErr w:type="gramEnd"/>
      <w:r w:rsidRPr="00661EA1">
        <w:rPr>
          <w:sz w:val="28"/>
          <w:szCs w:val="28"/>
        </w:rPr>
        <w:t xml:space="preserve"> с ограниченными возмо</w:t>
      </w:r>
      <w:r w:rsidRPr="00661EA1">
        <w:rPr>
          <w:sz w:val="28"/>
          <w:szCs w:val="28"/>
        </w:rPr>
        <w:t>ж</w:t>
      </w:r>
      <w:r w:rsidRPr="00661EA1">
        <w:rPr>
          <w:sz w:val="28"/>
          <w:szCs w:val="28"/>
        </w:rPr>
        <w:t>ностями здоровья;</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w:t>
      </w:r>
      <w:r>
        <w:rPr>
          <w:sz w:val="28"/>
          <w:szCs w:val="28"/>
        </w:rPr>
        <w:t>частичная</w:t>
      </w:r>
      <w:r w:rsidRPr="003C79DD">
        <w:rPr>
          <w:sz w:val="28"/>
          <w:szCs w:val="28"/>
        </w:rPr>
        <w:t xml:space="preserve"> компенсация расходов на</w:t>
      </w:r>
      <w:r>
        <w:rPr>
          <w:sz w:val="28"/>
          <w:szCs w:val="28"/>
        </w:rPr>
        <w:t xml:space="preserve"> оплату труда работников муниц</w:t>
      </w:r>
      <w:r>
        <w:rPr>
          <w:sz w:val="28"/>
          <w:szCs w:val="28"/>
        </w:rPr>
        <w:t>и</w:t>
      </w:r>
      <w:r>
        <w:rPr>
          <w:sz w:val="28"/>
          <w:szCs w:val="28"/>
        </w:rPr>
        <w:t xml:space="preserve">пальных учреждений образования в </w:t>
      </w:r>
      <w:r w:rsidRPr="003C79DD">
        <w:rPr>
          <w:sz w:val="28"/>
          <w:szCs w:val="28"/>
        </w:rPr>
        <w:t>сумме 166 489,0 тыс. рублей за счет средств бюджета Республики Карелия;</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обеспечение условий образовательной деятельности по основным пр</w:t>
      </w:r>
      <w:r w:rsidRPr="003C79DD">
        <w:rPr>
          <w:sz w:val="28"/>
          <w:szCs w:val="28"/>
        </w:rPr>
        <w:t>о</w:t>
      </w:r>
      <w:r w:rsidRPr="003C79DD">
        <w:rPr>
          <w:sz w:val="28"/>
          <w:szCs w:val="28"/>
        </w:rPr>
        <w:t>фессиональным образовательным программам в сумме 1 246 145,4 тыс. рублей за счет средств бюджета Республики Карелия;</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выплата премий и стипендий в соответствии с решениями Правител</w:t>
      </w:r>
      <w:r w:rsidRPr="003C79DD">
        <w:rPr>
          <w:sz w:val="28"/>
          <w:szCs w:val="28"/>
        </w:rPr>
        <w:t>ь</w:t>
      </w:r>
      <w:r w:rsidRPr="003C79DD">
        <w:rPr>
          <w:sz w:val="28"/>
          <w:szCs w:val="28"/>
        </w:rPr>
        <w:t>ства Республики Карелия в сфере образования в сумме 2 336,4 тыс. рублей за счет средств бюджета Республики Карелия;</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обеспечение деятельности государственных общеобразовательных у</w:t>
      </w:r>
      <w:r w:rsidRPr="003C79DD">
        <w:rPr>
          <w:sz w:val="28"/>
          <w:szCs w:val="28"/>
        </w:rPr>
        <w:t>ч</w:t>
      </w:r>
      <w:r w:rsidRPr="003C79DD">
        <w:rPr>
          <w:sz w:val="28"/>
          <w:szCs w:val="28"/>
        </w:rPr>
        <w:t>реждений Республики Карелия в сумме 531 631,2 тыс. рублей за счет средств бюджета Республики Карелия;</w:t>
      </w:r>
    </w:p>
    <w:p w:rsidR="00993FC8" w:rsidRDefault="00993FC8" w:rsidP="00993FC8">
      <w:pPr>
        <w:widowControl w:val="0"/>
        <w:autoSpaceDE w:val="0"/>
        <w:autoSpaceDN w:val="0"/>
        <w:adjustRightInd w:val="0"/>
        <w:ind w:firstLine="709"/>
        <w:jc w:val="both"/>
        <w:outlineLvl w:val="1"/>
        <w:rPr>
          <w:sz w:val="28"/>
          <w:szCs w:val="28"/>
        </w:rPr>
      </w:pPr>
      <w:r w:rsidRPr="003C79DD">
        <w:rPr>
          <w:sz w:val="28"/>
          <w:szCs w:val="28"/>
        </w:rPr>
        <w:t xml:space="preserve">- создание условий для </w:t>
      </w:r>
      <w:proofErr w:type="spellStart"/>
      <w:r w:rsidRPr="003C79DD">
        <w:rPr>
          <w:sz w:val="28"/>
          <w:szCs w:val="28"/>
        </w:rPr>
        <w:t>психолого-медико-педагогического</w:t>
      </w:r>
      <w:proofErr w:type="spellEnd"/>
      <w:r w:rsidRPr="003C79DD">
        <w:rPr>
          <w:sz w:val="28"/>
          <w:szCs w:val="28"/>
        </w:rPr>
        <w:t xml:space="preserve"> сопровожд</w:t>
      </w:r>
      <w:r w:rsidRPr="003C79DD">
        <w:rPr>
          <w:sz w:val="28"/>
          <w:szCs w:val="28"/>
        </w:rPr>
        <w:t>е</w:t>
      </w:r>
      <w:r w:rsidRPr="003C79DD">
        <w:rPr>
          <w:sz w:val="28"/>
          <w:szCs w:val="28"/>
        </w:rPr>
        <w:t xml:space="preserve">ния участников образовательного процесса в сумме 18 045,1 тыс. рублей за счет средств бюджета Республики Карелия. </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Указанные средства планируется направить на обеспечение выполнения государственного задания, а также на иные цели государственному бюдже</w:t>
      </w:r>
      <w:r w:rsidRPr="003C79DD">
        <w:rPr>
          <w:sz w:val="28"/>
          <w:szCs w:val="28"/>
        </w:rPr>
        <w:t>т</w:t>
      </w:r>
      <w:r w:rsidRPr="003C79DD">
        <w:rPr>
          <w:sz w:val="28"/>
          <w:szCs w:val="28"/>
        </w:rPr>
        <w:t>ному образовательному учреждению Республики Карелия для детей, ну</w:t>
      </w:r>
      <w:r w:rsidRPr="003C79DD">
        <w:rPr>
          <w:sz w:val="28"/>
          <w:szCs w:val="28"/>
        </w:rPr>
        <w:t>ж</w:t>
      </w:r>
      <w:r w:rsidRPr="003C79DD">
        <w:rPr>
          <w:sz w:val="28"/>
          <w:szCs w:val="28"/>
        </w:rPr>
        <w:t>дающихся в психолого-педагогической и медико-социальной помощи «Центр диагностики и консультирования»;</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развитие кадрового потенциала в сферах дошкольного, общего и д</w:t>
      </w:r>
      <w:r w:rsidRPr="003C79DD">
        <w:rPr>
          <w:sz w:val="28"/>
          <w:szCs w:val="28"/>
        </w:rPr>
        <w:t>о</w:t>
      </w:r>
      <w:r w:rsidRPr="003C79DD">
        <w:rPr>
          <w:sz w:val="28"/>
          <w:szCs w:val="28"/>
        </w:rPr>
        <w:t>полнительного образования детей в сумме 6</w:t>
      </w:r>
      <w:r>
        <w:rPr>
          <w:sz w:val="28"/>
          <w:szCs w:val="28"/>
        </w:rPr>
        <w:t> </w:t>
      </w:r>
      <w:r w:rsidRPr="003C79DD">
        <w:rPr>
          <w:sz w:val="28"/>
          <w:szCs w:val="28"/>
        </w:rPr>
        <w:t>059,9 тыс. рублей за счет средств бюджета Республики Карелия;</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обеспечение условий образовательной деятельности по реализации д</w:t>
      </w:r>
      <w:r w:rsidRPr="003C79DD">
        <w:rPr>
          <w:sz w:val="28"/>
          <w:szCs w:val="28"/>
        </w:rPr>
        <w:t>о</w:t>
      </w:r>
      <w:r w:rsidRPr="003C79DD">
        <w:rPr>
          <w:sz w:val="28"/>
          <w:szCs w:val="28"/>
        </w:rPr>
        <w:t>полнительных общеобразовательных программ в сумме 99</w:t>
      </w:r>
      <w:r>
        <w:rPr>
          <w:sz w:val="28"/>
          <w:szCs w:val="28"/>
        </w:rPr>
        <w:t> </w:t>
      </w:r>
      <w:r w:rsidRPr="003C79DD">
        <w:rPr>
          <w:sz w:val="28"/>
          <w:szCs w:val="28"/>
        </w:rPr>
        <w:t>464,1 тыс. рублей за счет средств бюджета Республики Карелия;</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обеспечение и проведение государственной итоговой аттестации об</w:t>
      </w:r>
      <w:r w:rsidRPr="003C79DD">
        <w:rPr>
          <w:sz w:val="28"/>
          <w:szCs w:val="28"/>
        </w:rPr>
        <w:t>у</w:t>
      </w:r>
      <w:r w:rsidRPr="003C79DD">
        <w:rPr>
          <w:sz w:val="28"/>
          <w:szCs w:val="28"/>
        </w:rPr>
        <w:t>чающихся в сумме 19</w:t>
      </w:r>
      <w:r>
        <w:rPr>
          <w:sz w:val="28"/>
          <w:szCs w:val="28"/>
        </w:rPr>
        <w:t> </w:t>
      </w:r>
      <w:r w:rsidRPr="003C79DD">
        <w:rPr>
          <w:sz w:val="28"/>
          <w:szCs w:val="28"/>
        </w:rPr>
        <w:t>988,3 тыс. рублей за счет средств бюджета Республики Карелия;</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мероприятия по оценке и контролю качества образования в сумме               14 822,5 тыс. рублей за счет средств бюджета Республики Карелия;</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обеспечение условий образовательной деятельности по реализации д</w:t>
      </w:r>
      <w:r w:rsidRPr="003C79DD">
        <w:rPr>
          <w:sz w:val="28"/>
          <w:szCs w:val="28"/>
        </w:rPr>
        <w:t>о</w:t>
      </w:r>
      <w:r w:rsidRPr="003C79DD">
        <w:rPr>
          <w:sz w:val="28"/>
          <w:szCs w:val="28"/>
        </w:rPr>
        <w:t>полнительных профессиональных программ в сумме 36 496,1 тыс. рублей за счет средств бюджета Республики Карелия;</w:t>
      </w:r>
    </w:p>
    <w:p w:rsidR="00993FC8" w:rsidRDefault="00993FC8" w:rsidP="00993FC8">
      <w:pPr>
        <w:widowControl w:val="0"/>
        <w:autoSpaceDE w:val="0"/>
        <w:autoSpaceDN w:val="0"/>
        <w:adjustRightInd w:val="0"/>
        <w:ind w:firstLine="709"/>
        <w:jc w:val="both"/>
        <w:outlineLvl w:val="1"/>
        <w:rPr>
          <w:sz w:val="28"/>
          <w:szCs w:val="28"/>
        </w:rPr>
      </w:pPr>
      <w:proofErr w:type="gramStart"/>
      <w:r w:rsidRPr="003C79DD">
        <w:rPr>
          <w:sz w:val="28"/>
          <w:szCs w:val="28"/>
        </w:rPr>
        <w:t>-</w:t>
      </w:r>
      <w:r>
        <w:rPr>
          <w:sz w:val="28"/>
          <w:szCs w:val="28"/>
        </w:rPr>
        <w:t xml:space="preserve"> обеспечение выплат</w:t>
      </w:r>
      <w:r w:rsidRPr="00E15A2D">
        <w:rPr>
          <w:sz w:val="28"/>
          <w:szCs w:val="28"/>
        </w:rPr>
        <w:t xml:space="preserve"> пяти лучшим учителям государственных образ</w:t>
      </w:r>
      <w:r w:rsidRPr="00E15A2D">
        <w:rPr>
          <w:sz w:val="28"/>
          <w:szCs w:val="28"/>
        </w:rPr>
        <w:t>о</w:t>
      </w:r>
      <w:r w:rsidRPr="00E15A2D">
        <w:rPr>
          <w:sz w:val="28"/>
          <w:szCs w:val="28"/>
        </w:rPr>
        <w:t>вательных учреждений Республики Карелия и муниципальных образовател</w:t>
      </w:r>
      <w:r w:rsidRPr="00E15A2D">
        <w:rPr>
          <w:sz w:val="28"/>
          <w:szCs w:val="28"/>
        </w:rPr>
        <w:t>ь</w:t>
      </w:r>
      <w:r w:rsidRPr="00E15A2D">
        <w:rPr>
          <w:sz w:val="28"/>
          <w:szCs w:val="28"/>
        </w:rPr>
        <w:t>ных учреждений, реализующих общеобразовательные программы начального общего, основного общего и среднего (полного) общего образования, за высокое педагогическое мастерство и значительный вклад в развитие образ</w:t>
      </w:r>
      <w:r w:rsidRPr="00E15A2D">
        <w:rPr>
          <w:sz w:val="28"/>
          <w:szCs w:val="28"/>
        </w:rPr>
        <w:t>о</w:t>
      </w:r>
      <w:r w:rsidRPr="00E15A2D">
        <w:rPr>
          <w:sz w:val="28"/>
          <w:szCs w:val="28"/>
        </w:rPr>
        <w:t>вания по итогам конкурсного отбора в сумме 500,0 тыс. рублей за счет средств бюджета Республики Карелия;</w:t>
      </w:r>
      <w:proofErr w:type="gramEnd"/>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обеспечение выплат </w:t>
      </w:r>
      <w:r w:rsidRPr="00E15A2D">
        <w:rPr>
          <w:sz w:val="28"/>
          <w:szCs w:val="28"/>
        </w:rPr>
        <w:t>педагогам, подготовившим победителей и приз</w:t>
      </w:r>
      <w:r w:rsidRPr="00E15A2D">
        <w:rPr>
          <w:sz w:val="28"/>
          <w:szCs w:val="28"/>
        </w:rPr>
        <w:t>е</w:t>
      </w:r>
      <w:r w:rsidRPr="00E15A2D">
        <w:rPr>
          <w:sz w:val="28"/>
          <w:szCs w:val="28"/>
        </w:rPr>
        <w:t>ров всероссийских олимпиад в сумме 500,0 тыс. рублей за счет средств бюджета Республики Карелия</w:t>
      </w:r>
      <w:r>
        <w:rPr>
          <w:sz w:val="28"/>
          <w:szCs w:val="28"/>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обеспечение выплат </w:t>
      </w:r>
      <w:r w:rsidRPr="00E15A2D">
        <w:rPr>
          <w:sz w:val="28"/>
          <w:szCs w:val="28"/>
        </w:rPr>
        <w:t>по</w:t>
      </w:r>
      <w:r>
        <w:rPr>
          <w:sz w:val="28"/>
          <w:szCs w:val="28"/>
        </w:rPr>
        <w:t>бедителям и призерам конкурсов «Учитель года Карелии» и «Воспитатель года»</w:t>
      </w:r>
      <w:r w:rsidRPr="00E15A2D">
        <w:rPr>
          <w:sz w:val="28"/>
          <w:szCs w:val="28"/>
        </w:rPr>
        <w:t xml:space="preserve"> в сумме 500,0 тыс. рублей за счет сре</w:t>
      </w:r>
      <w:r>
        <w:rPr>
          <w:sz w:val="28"/>
          <w:szCs w:val="28"/>
        </w:rPr>
        <w:t>дств бюджета Республики Карелия;</w:t>
      </w:r>
    </w:p>
    <w:p w:rsidR="00993FC8" w:rsidRPr="003C79DD" w:rsidRDefault="00993FC8" w:rsidP="00993FC8">
      <w:pPr>
        <w:widowControl w:val="0"/>
        <w:autoSpaceDE w:val="0"/>
        <w:autoSpaceDN w:val="0"/>
        <w:adjustRightInd w:val="0"/>
        <w:ind w:firstLine="709"/>
        <w:jc w:val="both"/>
        <w:outlineLvl w:val="1"/>
        <w:rPr>
          <w:sz w:val="28"/>
          <w:szCs w:val="28"/>
        </w:rPr>
      </w:pPr>
      <w:r>
        <w:rPr>
          <w:sz w:val="28"/>
          <w:szCs w:val="28"/>
        </w:rPr>
        <w:t xml:space="preserve">- обеспечение выплат </w:t>
      </w:r>
      <w:r w:rsidRPr="00E15A2D">
        <w:rPr>
          <w:sz w:val="28"/>
          <w:szCs w:val="28"/>
        </w:rPr>
        <w:t>победителям и участникам региональных конку</w:t>
      </w:r>
      <w:r w:rsidRPr="00E15A2D">
        <w:rPr>
          <w:sz w:val="28"/>
          <w:szCs w:val="28"/>
        </w:rPr>
        <w:t>р</w:t>
      </w:r>
      <w:r w:rsidRPr="00E15A2D">
        <w:rPr>
          <w:sz w:val="28"/>
          <w:szCs w:val="28"/>
        </w:rPr>
        <w:t>сов профессионального мастерства</w:t>
      </w:r>
      <w:r>
        <w:rPr>
          <w:sz w:val="28"/>
          <w:szCs w:val="28"/>
        </w:rPr>
        <w:t xml:space="preserve"> в сумме 10,8 тыс. рублей за счет средств бюджета Республики Карелия;</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организация бесплатного горячего питания обучающихся, получающих начальное общее образование в государственных и муниципальных образов</w:t>
      </w:r>
      <w:r w:rsidRPr="003C79DD">
        <w:rPr>
          <w:sz w:val="28"/>
          <w:szCs w:val="28"/>
        </w:rPr>
        <w:t>а</w:t>
      </w:r>
      <w:r w:rsidRPr="003C79DD">
        <w:rPr>
          <w:sz w:val="28"/>
          <w:szCs w:val="28"/>
        </w:rPr>
        <w:t>тельных организациях, в сумме 399 324,2 тыс. рублей, в том числе за счет средств бюджета Республики Карелия – 11 979,8 тыс. рублей, за счет средств федерального бюджета – 387 344,4 тыс. рублей.</w:t>
      </w:r>
    </w:p>
    <w:p w:rsidR="00993FC8" w:rsidRPr="00830212" w:rsidRDefault="00993FC8" w:rsidP="00993FC8">
      <w:pPr>
        <w:widowControl w:val="0"/>
        <w:autoSpaceDE w:val="0"/>
        <w:autoSpaceDN w:val="0"/>
        <w:adjustRightInd w:val="0"/>
        <w:ind w:firstLine="709"/>
        <w:jc w:val="both"/>
        <w:outlineLvl w:val="1"/>
        <w:rPr>
          <w:sz w:val="28"/>
          <w:szCs w:val="28"/>
        </w:rPr>
      </w:pPr>
      <w:r w:rsidRPr="003C79DD">
        <w:rPr>
          <w:sz w:val="28"/>
          <w:szCs w:val="28"/>
        </w:rPr>
        <w:t>По итогам реализации комплек</w:t>
      </w:r>
      <w:r>
        <w:rPr>
          <w:sz w:val="28"/>
          <w:szCs w:val="28"/>
        </w:rPr>
        <w:t>са процессных мероприятий в 2025</w:t>
      </w:r>
      <w:r w:rsidRPr="003C79DD">
        <w:rPr>
          <w:sz w:val="28"/>
          <w:szCs w:val="28"/>
        </w:rPr>
        <w:t xml:space="preserve"> году </w:t>
      </w:r>
      <w:r w:rsidRPr="00830212">
        <w:rPr>
          <w:sz w:val="28"/>
          <w:szCs w:val="28"/>
        </w:rPr>
        <w:t>будут достигнуты следующие результаты:</w:t>
      </w:r>
    </w:p>
    <w:p w:rsidR="00993FC8" w:rsidRPr="00830212" w:rsidRDefault="00993FC8" w:rsidP="00993FC8">
      <w:pPr>
        <w:widowControl w:val="0"/>
        <w:autoSpaceDE w:val="0"/>
        <w:autoSpaceDN w:val="0"/>
        <w:adjustRightInd w:val="0"/>
        <w:ind w:firstLine="709"/>
        <w:jc w:val="both"/>
        <w:outlineLvl w:val="1"/>
        <w:rPr>
          <w:sz w:val="28"/>
          <w:szCs w:val="28"/>
        </w:rPr>
      </w:pPr>
      <w:r w:rsidRPr="00830212">
        <w:rPr>
          <w:sz w:val="28"/>
          <w:szCs w:val="28"/>
        </w:rPr>
        <w:t>- в государственных профессиональных образовательных организациях реализованы образовательные программы среднего профессионального образования - программы подготовки квалифицированных рабочих, служ</w:t>
      </w:r>
      <w:r w:rsidRPr="00830212">
        <w:rPr>
          <w:sz w:val="28"/>
          <w:szCs w:val="28"/>
        </w:rPr>
        <w:t>а</w:t>
      </w:r>
      <w:r w:rsidRPr="00830212">
        <w:rPr>
          <w:sz w:val="28"/>
          <w:szCs w:val="28"/>
        </w:rPr>
        <w:t>щих;</w:t>
      </w:r>
    </w:p>
    <w:p w:rsidR="00993FC8" w:rsidRPr="00830212" w:rsidRDefault="00993FC8" w:rsidP="00993FC8">
      <w:pPr>
        <w:widowControl w:val="0"/>
        <w:autoSpaceDE w:val="0"/>
        <w:autoSpaceDN w:val="0"/>
        <w:adjustRightInd w:val="0"/>
        <w:ind w:firstLine="709"/>
        <w:jc w:val="both"/>
        <w:outlineLvl w:val="1"/>
        <w:rPr>
          <w:sz w:val="28"/>
          <w:szCs w:val="28"/>
        </w:rPr>
      </w:pPr>
      <w:r w:rsidRPr="00830212">
        <w:rPr>
          <w:sz w:val="28"/>
          <w:szCs w:val="28"/>
        </w:rPr>
        <w:t>- в государственных профессиональных образовательных организациях реализованы образовательные программы среднего профессионального образования - программы подготовки специалистов среднего звена;</w:t>
      </w:r>
    </w:p>
    <w:p w:rsidR="00993FC8" w:rsidRPr="00830212" w:rsidRDefault="00993FC8" w:rsidP="00993FC8">
      <w:pPr>
        <w:widowControl w:val="0"/>
        <w:autoSpaceDE w:val="0"/>
        <w:autoSpaceDN w:val="0"/>
        <w:adjustRightInd w:val="0"/>
        <w:ind w:firstLine="709"/>
        <w:jc w:val="both"/>
        <w:outlineLvl w:val="1"/>
        <w:rPr>
          <w:sz w:val="28"/>
          <w:szCs w:val="28"/>
        </w:rPr>
      </w:pPr>
      <w:r w:rsidRPr="00830212">
        <w:rPr>
          <w:sz w:val="28"/>
          <w:szCs w:val="28"/>
        </w:rPr>
        <w:t>- организована и проведена государственная итоговая аттестация и пр</w:t>
      </w:r>
      <w:r w:rsidRPr="00830212">
        <w:rPr>
          <w:sz w:val="28"/>
          <w:szCs w:val="28"/>
        </w:rPr>
        <w:t>о</w:t>
      </w:r>
      <w:r w:rsidRPr="00830212">
        <w:rPr>
          <w:sz w:val="28"/>
          <w:szCs w:val="28"/>
        </w:rPr>
        <w:t>межуточная аттестации в форме демонстрационного экзамена;</w:t>
      </w:r>
    </w:p>
    <w:p w:rsidR="00993FC8" w:rsidRPr="00830212" w:rsidRDefault="00993FC8" w:rsidP="00993FC8">
      <w:pPr>
        <w:widowControl w:val="0"/>
        <w:autoSpaceDE w:val="0"/>
        <w:autoSpaceDN w:val="0"/>
        <w:adjustRightInd w:val="0"/>
        <w:ind w:firstLine="709"/>
        <w:jc w:val="both"/>
        <w:outlineLvl w:val="1"/>
        <w:rPr>
          <w:sz w:val="28"/>
          <w:szCs w:val="28"/>
        </w:rPr>
      </w:pPr>
      <w:r w:rsidRPr="00830212">
        <w:rPr>
          <w:sz w:val="28"/>
          <w:szCs w:val="28"/>
        </w:rPr>
        <w:t>- обеспечено функционирование цифровой платформы Центра опер</w:t>
      </w:r>
      <w:r w:rsidRPr="00830212">
        <w:rPr>
          <w:sz w:val="28"/>
          <w:szCs w:val="28"/>
        </w:rPr>
        <w:t>е</w:t>
      </w:r>
      <w:r w:rsidRPr="00830212">
        <w:rPr>
          <w:sz w:val="28"/>
          <w:szCs w:val="28"/>
        </w:rPr>
        <w:t>жающей профессиональной подготовки Республики Карелия;</w:t>
      </w:r>
    </w:p>
    <w:p w:rsidR="00993FC8" w:rsidRPr="00830212" w:rsidRDefault="00993FC8" w:rsidP="00993FC8">
      <w:pPr>
        <w:widowControl w:val="0"/>
        <w:autoSpaceDE w:val="0"/>
        <w:autoSpaceDN w:val="0"/>
        <w:adjustRightInd w:val="0"/>
        <w:ind w:firstLine="709"/>
        <w:jc w:val="both"/>
        <w:outlineLvl w:val="1"/>
        <w:rPr>
          <w:sz w:val="28"/>
          <w:szCs w:val="28"/>
        </w:rPr>
      </w:pPr>
      <w:r w:rsidRPr="00830212">
        <w:rPr>
          <w:sz w:val="28"/>
          <w:szCs w:val="28"/>
        </w:rPr>
        <w:t>- организованы и проведены олимпиады, конкурсы, мероприятия, реги</w:t>
      </w:r>
      <w:r w:rsidRPr="00830212">
        <w:rPr>
          <w:sz w:val="28"/>
          <w:szCs w:val="28"/>
        </w:rPr>
        <w:t>о</w:t>
      </w:r>
      <w:r w:rsidRPr="00830212">
        <w:rPr>
          <w:sz w:val="28"/>
          <w:szCs w:val="28"/>
        </w:rPr>
        <w:t>нальные чемпионаты, отборочные соревнования,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p w:rsidR="00993FC8" w:rsidRPr="00830212" w:rsidRDefault="00993FC8" w:rsidP="00993FC8">
      <w:pPr>
        <w:widowControl w:val="0"/>
        <w:autoSpaceDE w:val="0"/>
        <w:autoSpaceDN w:val="0"/>
        <w:adjustRightInd w:val="0"/>
        <w:ind w:firstLine="709"/>
        <w:jc w:val="both"/>
        <w:outlineLvl w:val="1"/>
        <w:rPr>
          <w:sz w:val="28"/>
          <w:szCs w:val="28"/>
        </w:rPr>
      </w:pPr>
      <w:r w:rsidRPr="00830212">
        <w:rPr>
          <w:sz w:val="28"/>
          <w:szCs w:val="28"/>
        </w:rPr>
        <w:t>-  студентам, аспирантам, ординаторам и ассистентам-стажерам, об</w:t>
      </w:r>
      <w:r w:rsidRPr="00830212">
        <w:rPr>
          <w:sz w:val="28"/>
          <w:szCs w:val="28"/>
        </w:rPr>
        <w:t>у</w:t>
      </w:r>
      <w:r w:rsidRPr="00830212">
        <w:rPr>
          <w:sz w:val="28"/>
          <w:szCs w:val="28"/>
        </w:rPr>
        <w:t>чающимся по очной форме обучения, назначена именная стипендия;</w:t>
      </w:r>
    </w:p>
    <w:p w:rsidR="00993FC8" w:rsidRPr="00830212" w:rsidRDefault="00993FC8" w:rsidP="00993FC8">
      <w:pPr>
        <w:widowControl w:val="0"/>
        <w:autoSpaceDE w:val="0"/>
        <w:autoSpaceDN w:val="0"/>
        <w:adjustRightInd w:val="0"/>
        <w:ind w:firstLine="709"/>
        <w:jc w:val="both"/>
        <w:outlineLvl w:val="1"/>
        <w:rPr>
          <w:sz w:val="28"/>
          <w:szCs w:val="28"/>
        </w:rPr>
      </w:pPr>
      <w:r w:rsidRPr="00830212">
        <w:rPr>
          <w:sz w:val="28"/>
          <w:szCs w:val="28"/>
        </w:rPr>
        <w:t>- реализованы дополнительные профессиональные программы повыш</w:t>
      </w:r>
      <w:r w:rsidRPr="00830212">
        <w:rPr>
          <w:sz w:val="28"/>
          <w:szCs w:val="28"/>
        </w:rPr>
        <w:t>е</w:t>
      </w:r>
      <w:r w:rsidRPr="00830212">
        <w:rPr>
          <w:sz w:val="28"/>
          <w:szCs w:val="28"/>
        </w:rPr>
        <w:t>ния квалификации;</w:t>
      </w:r>
    </w:p>
    <w:p w:rsidR="00993FC8" w:rsidRPr="00830212" w:rsidRDefault="00993FC8" w:rsidP="00993FC8">
      <w:pPr>
        <w:widowControl w:val="0"/>
        <w:autoSpaceDE w:val="0"/>
        <w:autoSpaceDN w:val="0"/>
        <w:adjustRightInd w:val="0"/>
        <w:ind w:firstLine="709"/>
        <w:jc w:val="both"/>
        <w:outlineLvl w:val="1"/>
        <w:rPr>
          <w:sz w:val="28"/>
          <w:szCs w:val="28"/>
        </w:rPr>
      </w:pPr>
      <w:r w:rsidRPr="00830212">
        <w:rPr>
          <w:sz w:val="28"/>
          <w:szCs w:val="28"/>
        </w:rPr>
        <w:t>- реализованы основные профессиональные образовательные программы профессионального обучения - программы профессиональной подготовки по профессиям рабочих, должностям служащих;</w:t>
      </w:r>
    </w:p>
    <w:p w:rsidR="00993FC8" w:rsidRPr="003C79DD" w:rsidRDefault="00993FC8" w:rsidP="00993FC8">
      <w:pPr>
        <w:widowControl w:val="0"/>
        <w:autoSpaceDE w:val="0"/>
        <w:autoSpaceDN w:val="0"/>
        <w:adjustRightInd w:val="0"/>
        <w:ind w:firstLine="709"/>
        <w:jc w:val="both"/>
        <w:outlineLvl w:val="1"/>
        <w:rPr>
          <w:sz w:val="28"/>
          <w:szCs w:val="28"/>
        </w:rPr>
      </w:pPr>
      <w:r w:rsidRPr="00830212">
        <w:rPr>
          <w:sz w:val="28"/>
          <w:szCs w:val="28"/>
        </w:rPr>
        <w:t xml:space="preserve">- организовано проведение государственной итоговой аттестации </w:t>
      </w:r>
      <w:proofErr w:type="gramStart"/>
      <w:r w:rsidRPr="00830212">
        <w:rPr>
          <w:sz w:val="28"/>
          <w:szCs w:val="28"/>
        </w:rPr>
        <w:t>об</w:t>
      </w:r>
      <w:r w:rsidRPr="00830212">
        <w:rPr>
          <w:sz w:val="28"/>
          <w:szCs w:val="28"/>
        </w:rPr>
        <w:t>у</w:t>
      </w:r>
      <w:r w:rsidRPr="00830212">
        <w:rPr>
          <w:sz w:val="28"/>
          <w:szCs w:val="28"/>
        </w:rPr>
        <w:t>чающихся</w:t>
      </w:r>
      <w:proofErr w:type="gramEnd"/>
      <w:r w:rsidRPr="00830212">
        <w:rPr>
          <w:sz w:val="28"/>
          <w:szCs w:val="28"/>
        </w:rPr>
        <w:t xml:space="preserve"> по основным общеобразовательным программам основного общего и среднего общего образования.</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xml:space="preserve">Бюджетные ассигнования на реализацию </w:t>
      </w:r>
      <w:r w:rsidRPr="003C79DD">
        <w:rPr>
          <w:sz w:val="28"/>
          <w:szCs w:val="28"/>
          <w:u w:val="single"/>
        </w:rPr>
        <w:t>комплекса процессных мер</w:t>
      </w:r>
      <w:r w:rsidRPr="003C79DD">
        <w:rPr>
          <w:sz w:val="28"/>
          <w:szCs w:val="28"/>
          <w:u w:val="single"/>
        </w:rPr>
        <w:t>о</w:t>
      </w:r>
      <w:r w:rsidRPr="003C79DD">
        <w:rPr>
          <w:sz w:val="28"/>
          <w:szCs w:val="28"/>
          <w:u w:val="single"/>
        </w:rPr>
        <w:t>приятий «Модернизация инфраструктуры образования»</w:t>
      </w:r>
      <w:r w:rsidRPr="003C79DD">
        <w:rPr>
          <w:sz w:val="28"/>
          <w:szCs w:val="28"/>
        </w:rPr>
        <w:t xml:space="preserve"> предусмотрены в сумме 9 847,0 тыс. рублей за счет средств бюджета Республики Карелия.</w:t>
      </w:r>
    </w:p>
    <w:p w:rsidR="00993FC8" w:rsidRDefault="00993FC8" w:rsidP="00993FC8">
      <w:pPr>
        <w:widowControl w:val="0"/>
        <w:autoSpaceDE w:val="0"/>
        <w:autoSpaceDN w:val="0"/>
        <w:adjustRightInd w:val="0"/>
        <w:ind w:firstLine="709"/>
        <w:jc w:val="both"/>
        <w:outlineLvl w:val="1"/>
        <w:rPr>
          <w:sz w:val="28"/>
          <w:szCs w:val="28"/>
        </w:rPr>
      </w:pPr>
      <w:r w:rsidRPr="003C79DD">
        <w:rPr>
          <w:sz w:val="28"/>
          <w:szCs w:val="28"/>
        </w:rPr>
        <w:t>Средства планируется направить на реализацию мероприятий по обе</w:t>
      </w:r>
      <w:r w:rsidRPr="003C79DD">
        <w:rPr>
          <w:sz w:val="28"/>
          <w:szCs w:val="28"/>
        </w:rPr>
        <w:t>с</w:t>
      </w:r>
      <w:r w:rsidRPr="003C79DD">
        <w:rPr>
          <w:sz w:val="28"/>
          <w:szCs w:val="28"/>
        </w:rPr>
        <w:t>печению надлежащих условий для обучения и пребывания детей в муниц</w:t>
      </w:r>
      <w:r w:rsidRPr="003C79DD">
        <w:rPr>
          <w:sz w:val="28"/>
          <w:szCs w:val="28"/>
        </w:rPr>
        <w:t>и</w:t>
      </w:r>
      <w:r w:rsidRPr="003C79DD">
        <w:rPr>
          <w:sz w:val="28"/>
          <w:szCs w:val="28"/>
        </w:rPr>
        <w:t>пальных образовательных организациях.</w:t>
      </w:r>
    </w:p>
    <w:p w:rsidR="00993FC8" w:rsidRPr="003C79DD" w:rsidRDefault="00993FC8" w:rsidP="00993FC8">
      <w:pPr>
        <w:widowControl w:val="0"/>
        <w:autoSpaceDE w:val="0"/>
        <w:autoSpaceDN w:val="0"/>
        <w:adjustRightInd w:val="0"/>
        <w:ind w:firstLine="709"/>
        <w:jc w:val="both"/>
        <w:outlineLvl w:val="1"/>
        <w:rPr>
          <w:sz w:val="28"/>
          <w:szCs w:val="28"/>
        </w:rPr>
      </w:pPr>
      <w:r w:rsidRPr="00560A45">
        <w:rPr>
          <w:sz w:val="28"/>
          <w:szCs w:val="28"/>
        </w:rPr>
        <w:t>Реализация указанных мероприятий позволит</w:t>
      </w:r>
      <w:r w:rsidRPr="00DD72F6">
        <w:rPr>
          <w:sz w:val="28"/>
          <w:szCs w:val="28"/>
        </w:rPr>
        <w:t xml:space="preserve"> создать условия для ре</w:t>
      </w:r>
      <w:r w:rsidRPr="00DD72F6">
        <w:rPr>
          <w:sz w:val="28"/>
          <w:szCs w:val="28"/>
        </w:rPr>
        <w:t>а</w:t>
      </w:r>
      <w:r w:rsidRPr="00DD72F6">
        <w:rPr>
          <w:sz w:val="28"/>
          <w:szCs w:val="28"/>
        </w:rPr>
        <w:t>лизации образовательных программ в соответствии с требованиями федерал</w:t>
      </w:r>
      <w:r w:rsidRPr="00DD72F6">
        <w:rPr>
          <w:sz w:val="28"/>
          <w:szCs w:val="28"/>
        </w:rPr>
        <w:t>ь</w:t>
      </w:r>
      <w:r w:rsidRPr="00DD72F6">
        <w:rPr>
          <w:sz w:val="28"/>
          <w:szCs w:val="28"/>
        </w:rPr>
        <w:t>ных государственных образовательных стандартов</w:t>
      </w:r>
      <w:r>
        <w:rPr>
          <w:sz w:val="28"/>
          <w:szCs w:val="28"/>
        </w:rPr>
        <w:t>.</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xml:space="preserve">Бюджетные ассигнования на реализацию </w:t>
      </w:r>
      <w:r w:rsidRPr="003C79DD">
        <w:rPr>
          <w:sz w:val="28"/>
          <w:szCs w:val="28"/>
          <w:u w:val="single"/>
        </w:rPr>
        <w:t>комплекса процессных мер</w:t>
      </w:r>
      <w:r w:rsidRPr="003C79DD">
        <w:rPr>
          <w:sz w:val="28"/>
          <w:szCs w:val="28"/>
          <w:u w:val="single"/>
        </w:rPr>
        <w:t>о</w:t>
      </w:r>
      <w:r w:rsidRPr="003C79DD">
        <w:rPr>
          <w:sz w:val="28"/>
          <w:szCs w:val="28"/>
          <w:u w:val="single"/>
        </w:rPr>
        <w:t>приятий «Организация и проведение мероприятий в рамках основных напра</w:t>
      </w:r>
      <w:r w:rsidRPr="003C79DD">
        <w:rPr>
          <w:sz w:val="28"/>
          <w:szCs w:val="28"/>
          <w:u w:val="single"/>
        </w:rPr>
        <w:t>в</w:t>
      </w:r>
      <w:r w:rsidRPr="003C79DD">
        <w:rPr>
          <w:sz w:val="28"/>
          <w:szCs w:val="28"/>
          <w:u w:val="single"/>
        </w:rPr>
        <w:t>лений государственной молодежной политики, в сфере патриотического воспитания»</w:t>
      </w:r>
      <w:r w:rsidRPr="003C79DD">
        <w:rPr>
          <w:sz w:val="28"/>
          <w:szCs w:val="28"/>
        </w:rPr>
        <w:t xml:space="preserve"> предусмотрены в сумме 18 938,3 тыс. рублей за счет средств бюджета Республики Карелия предусмотрены на реализацию мероприятий в сфере молодежной политики.</w:t>
      </w:r>
    </w:p>
    <w:p w:rsidR="00993FC8" w:rsidRPr="003C79DD" w:rsidRDefault="00993FC8" w:rsidP="00993FC8">
      <w:pPr>
        <w:widowControl w:val="0"/>
        <w:autoSpaceDE w:val="0"/>
        <w:autoSpaceDN w:val="0"/>
        <w:adjustRightInd w:val="0"/>
        <w:ind w:firstLine="709"/>
        <w:jc w:val="both"/>
        <w:outlineLvl w:val="1"/>
        <w:rPr>
          <w:sz w:val="28"/>
          <w:szCs w:val="28"/>
        </w:rPr>
      </w:pPr>
      <w:r w:rsidRPr="001A7AC7">
        <w:rPr>
          <w:sz w:val="28"/>
          <w:szCs w:val="28"/>
        </w:rPr>
        <w:t>Средства планируется направить на реализацию следующих меропри</w:t>
      </w:r>
      <w:r w:rsidRPr="001A7AC7">
        <w:rPr>
          <w:sz w:val="28"/>
          <w:szCs w:val="28"/>
        </w:rPr>
        <w:t>я</w:t>
      </w:r>
      <w:r w:rsidRPr="001A7AC7">
        <w:rPr>
          <w:sz w:val="28"/>
          <w:szCs w:val="28"/>
        </w:rPr>
        <w:t>тий</w:t>
      </w:r>
      <w:r w:rsidRPr="003C79DD">
        <w:rPr>
          <w:sz w:val="28"/>
          <w:szCs w:val="28"/>
        </w:rPr>
        <w:t>:</w:t>
      </w:r>
    </w:p>
    <w:p w:rsidR="00993FC8" w:rsidRPr="003C79DD" w:rsidRDefault="00993FC8" w:rsidP="00993FC8">
      <w:pPr>
        <w:widowControl w:val="0"/>
        <w:autoSpaceDE w:val="0"/>
        <w:autoSpaceDN w:val="0"/>
        <w:adjustRightInd w:val="0"/>
        <w:ind w:firstLine="709"/>
        <w:jc w:val="both"/>
        <w:outlineLvl w:val="1"/>
        <w:rPr>
          <w:sz w:val="28"/>
          <w:szCs w:val="28"/>
        </w:rPr>
      </w:pPr>
      <w:r w:rsidRPr="003C79DD">
        <w:rPr>
          <w:sz w:val="28"/>
          <w:szCs w:val="28"/>
        </w:rPr>
        <w:t>- предоставление субсидии государственному автономному учреждению Республики Карелия «Карельский региональный центр молодежи» на фина</w:t>
      </w:r>
      <w:r w:rsidRPr="003C79DD">
        <w:rPr>
          <w:sz w:val="28"/>
          <w:szCs w:val="28"/>
        </w:rPr>
        <w:t>н</w:t>
      </w:r>
      <w:r w:rsidRPr="003C79DD">
        <w:rPr>
          <w:sz w:val="28"/>
          <w:szCs w:val="28"/>
        </w:rPr>
        <w:t>совое обеспечение государственного задания в сумме 16 838,3 тыс. рублей;</w:t>
      </w:r>
    </w:p>
    <w:p w:rsidR="00993FC8" w:rsidRDefault="00993FC8" w:rsidP="00993FC8">
      <w:pPr>
        <w:widowControl w:val="0"/>
        <w:autoSpaceDE w:val="0"/>
        <w:autoSpaceDN w:val="0"/>
        <w:adjustRightInd w:val="0"/>
        <w:ind w:firstLine="709"/>
        <w:jc w:val="both"/>
        <w:outlineLvl w:val="1"/>
        <w:rPr>
          <w:sz w:val="28"/>
          <w:szCs w:val="28"/>
        </w:rPr>
      </w:pPr>
      <w:r w:rsidRPr="003C79DD">
        <w:rPr>
          <w:sz w:val="28"/>
          <w:szCs w:val="28"/>
        </w:rPr>
        <w:t>- разработку проектной документации на капитальный ремонт помещ</w:t>
      </w:r>
      <w:r w:rsidRPr="003C79DD">
        <w:rPr>
          <w:sz w:val="28"/>
          <w:szCs w:val="28"/>
        </w:rPr>
        <w:t>е</w:t>
      </w:r>
      <w:r w:rsidRPr="003C79DD">
        <w:rPr>
          <w:sz w:val="28"/>
          <w:szCs w:val="28"/>
        </w:rPr>
        <w:t xml:space="preserve">ний, расположенных по адресу </w:t>
      </w:r>
      <w:proofErr w:type="gramStart"/>
      <w:r w:rsidRPr="003C79DD">
        <w:rPr>
          <w:sz w:val="28"/>
          <w:szCs w:val="28"/>
        </w:rPr>
        <w:t>г</w:t>
      </w:r>
      <w:proofErr w:type="gramEnd"/>
      <w:r w:rsidRPr="003C79DD">
        <w:rPr>
          <w:sz w:val="28"/>
          <w:szCs w:val="28"/>
        </w:rPr>
        <w:t>. Петрозаводск, проспект Александра Невск</w:t>
      </w:r>
      <w:r w:rsidRPr="003C79DD">
        <w:rPr>
          <w:sz w:val="28"/>
          <w:szCs w:val="28"/>
        </w:rPr>
        <w:t>о</w:t>
      </w:r>
      <w:r w:rsidRPr="003C79DD">
        <w:rPr>
          <w:sz w:val="28"/>
          <w:szCs w:val="28"/>
        </w:rPr>
        <w:t>го, дом 58, в целях размещения молодежного центра</w:t>
      </w:r>
      <w:r>
        <w:rPr>
          <w:sz w:val="28"/>
          <w:szCs w:val="28"/>
        </w:rPr>
        <w:t>, планируемого к обор</w:t>
      </w:r>
      <w:r>
        <w:rPr>
          <w:sz w:val="28"/>
          <w:szCs w:val="28"/>
        </w:rPr>
        <w:t>у</w:t>
      </w:r>
      <w:r>
        <w:rPr>
          <w:sz w:val="28"/>
          <w:szCs w:val="28"/>
        </w:rPr>
        <w:t>дованию в рамках реализации программы комплексного развития молодежной политики в субъектах Российской Федерации «Регион для молодых» в сумме 2 100,0 тыс. рублей</w:t>
      </w:r>
      <w:r w:rsidRPr="003C79DD">
        <w:rPr>
          <w:sz w:val="28"/>
          <w:szCs w:val="28"/>
        </w:rPr>
        <w:t>.</w:t>
      </w:r>
    </w:p>
    <w:p w:rsidR="00993FC8" w:rsidRPr="003C79DD" w:rsidRDefault="00993FC8" w:rsidP="00993FC8">
      <w:pPr>
        <w:widowControl w:val="0"/>
        <w:autoSpaceDE w:val="0"/>
        <w:autoSpaceDN w:val="0"/>
        <w:adjustRightInd w:val="0"/>
        <w:ind w:firstLine="709"/>
        <w:jc w:val="both"/>
        <w:outlineLvl w:val="1"/>
        <w:rPr>
          <w:sz w:val="28"/>
          <w:szCs w:val="28"/>
        </w:rPr>
      </w:pPr>
      <w:r w:rsidRPr="00560A45">
        <w:rPr>
          <w:sz w:val="28"/>
          <w:szCs w:val="28"/>
        </w:rPr>
        <w:t>Реализация указанных мероприятий позволит</w:t>
      </w:r>
      <w:r>
        <w:rPr>
          <w:sz w:val="28"/>
          <w:szCs w:val="28"/>
        </w:rPr>
        <w:t xml:space="preserve"> обеспечить вовлечение </w:t>
      </w:r>
      <w:r w:rsidRPr="00B1486C">
        <w:rPr>
          <w:sz w:val="28"/>
          <w:szCs w:val="28"/>
        </w:rPr>
        <w:t>молодежи в социальную практику, создание условий для духовно-нравственного и патриотического воспитания личности</w:t>
      </w:r>
      <w:r>
        <w:rPr>
          <w:sz w:val="28"/>
          <w:szCs w:val="28"/>
        </w:rPr>
        <w:t>.</w:t>
      </w:r>
    </w:p>
    <w:p w:rsidR="00993FC8" w:rsidRPr="003C79DD" w:rsidRDefault="00993FC8" w:rsidP="00993FC8">
      <w:pPr>
        <w:widowControl w:val="0"/>
        <w:autoSpaceDE w:val="0"/>
        <w:autoSpaceDN w:val="0"/>
        <w:adjustRightInd w:val="0"/>
        <w:ind w:firstLine="709"/>
        <w:jc w:val="both"/>
        <w:outlineLvl w:val="1"/>
        <w:rPr>
          <w:rFonts w:eastAsia="Calibri"/>
          <w:iCs/>
          <w:sz w:val="28"/>
          <w:szCs w:val="28"/>
          <w:lang w:eastAsia="en-US"/>
        </w:rPr>
      </w:pPr>
      <w:r w:rsidRPr="003C79DD">
        <w:rPr>
          <w:rFonts w:eastAsia="Calibri"/>
          <w:iCs/>
          <w:sz w:val="28"/>
          <w:szCs w:val="28"/>
          <w:lang w:eastAsia="en-US"/>
        </w:rPr>
        <w:t xml:space="preserve">Бюджетные ассигнования на реализацию </w:t>
      </w:r>
      <w:r w:rsidRPr="003C79DD">
        <w:rPr>
          <w:rFonts w:eastAsia="Calibri"/>
          <w:iCs/>
          <w:sz w:val="28"/>
          <w:szCs w:val="28"/>
          <w:u w:val="single"/>
          <w:lang w:eastAsia="en-US"/>
        </w:rPr>
        <w:t>комплекса процессных мер</w:t>
      </w:r>
      <w:r w:rsidRPr="003C79DD">
        <w:rPr>
          <w:rFonts w:eastAsia="Calibri"/>
          <w:iCs/>
          <w:sz w:val="28"/>
          <w:szCs w:val="28"/>
          <w:u w:val="single"/>
          <w:lang w:eastAsia="en-US"/>
        </w:rPr>
        <w:t>о</w:t>
      </w:r>
      <w:r w:rsidRPr="003C79DD">
        <w:rPr>
          <w:rFonts w:eastAsia="Calibri"/>
          <w:iCs/>
          <w:sz w:val="28"/>
          <w:szCs w:val="28"/>
          <w:u w:val="single"/>
          <w:lang w:eastAsia="en-US"/>
        </w:rPr>
        <w:t>приятий «Организация оздоровительного отдыха детей, развитие инфрастру</w:t>
      </w:r>
      <w:r w:rsidRPr="003C79DD">
        <w:rPr>
          <w:rFonts w:eastAsia="Calibri"/>
          <w:iCs/>
          <w:sz w:val="28"/>
          <w:szCs w:val="28"/>
          <w:u w:val="single"/>
          <w:lang w:eastAsia="en-US"/>
        </w:rPr>
        <w:t>к</w:t>
      </w:r>
      <w:r w:rsidRPr="003C79DD">
        <w:rPr>
          <w:rFonts w:eastAsia="Calibri"/>
          <w:iCs/>
          <w:sz w:val="28"/>
          <w:szCs w:val="28"/>
          <w:u w:val="single"/>
          <w:lang w:eastAsia="en-US"/>
        </w:rPr>
        <w:t>туры организаций отдыха детей и их оздоровления»</w:t>
      </w:r>
      <w:r w:rsidRPr="003C79DD">
        <w:rPr>
          <w:rFonts w:eastAsia="Calibri"/>
          <w:iCs/>
          <w:sz w:val="28"/>
          <w:szCs w:val="28"/>
          <w:lang w:eastAsia="en-US"/>
        </w:rPr>
        <w:t xml:space="preserve"> предусмотрены в сумме 30 669,7 тыс. рублей, в том числе за счет средств бюджета Республики Карелия – 920,1 тыс. рублей, за счет средств федерального бюджета – 29 749,6 тыс. рублей.</w:t>
      </w:r>
    </w:p>
    <w:p w:rsidR="00993FC8" w:rsidRDefault="00993FC8" w:rsidP="00993FC8">
      <w:pPr>
        <w:widowControl w:val="0"/>
        <w:autoSpaceDE w:val="0"/>
        <w:autoSpaceDN w:val="0"/>
        <w:adjustRightInd w:val="0"/>
        <w:ind w:firstLine="709"/>
        <w:jc w:val="both"/>
        <w:outlineLvl w:val="1"/>
        <w:rPr>
          <w:rFonts w:eastAsia="Calibri"/>
          <w:iCs/>
          <w:sz w:val="28"/>
          <w:szCs w:val="28"/>
          <w:lang w:eastAsia="en-US"/>
        </w:rPr>
      </w:pPr>
      <w:r w:rsidRPr="003C79DD">
        <w:rPr>
          <w:rFonts w:eastAsia="Calibri"/>
          <w:iCs/>
          <w:sz w:val="28"/>
          <w:szCs w:val="28"/>
          <w:lang w:eastAsia="en-US"/>
        </w:rPr>
        <w:t>Средства планируется направить на реализацию мероприятий по обе</w:t>
      </w:r>
      <w:r w:rsidRPr="003C79DD">
        <w:rPr>
          <w:rFonts w:eastAsia="Calibri"/>
          <w:iCs/>
          <w:sz w:val="28"/>
          <w:szCs w:val="28"/>
          <w:lang w:eastAsia="en-US"/>
        </w:rPr>
        <w:t>с</w:t>
      </w:r>
      <w:r w:rsidRPr="003C79DD">
        <w:rPr>
          <w:rFonts w:eastAsia="Calibri"/>
          <w:iCs/>
          <w:sz w:val="28"/>
          <w:szCs w:val="28"/>
          <w:lang w:eastAsia="en-US"/>
        </w:rPr>
        <w:t>печению отдыха и оздоровления детей, проживающих в Арктической зоне Российской Федерации.</w:t>
      </w:r>
    </w:p>
    <w:p w:rsidR="00993FC8" w:rsidRDefault="00993FC8" w:rsidP="00993FC8">
      <w:pPr>
        <w:widowControl w:val="0"/>
        <w:autoSpaceDE w:val="0"/>
        <w:autoSpaceDN w:val="0"/>
        <w:adjustRightInd w:val="0"/>
        <w:ind w:firstLine="709"/>
        <w:jc w:val="both"/>
        <w:outlineLvl w:val="1"/>
        <w:rPr>
          <w:rFonts w:eastAsia="Calibri"/>
          <w:iCs/>
          <w:sz w:val="28"/>
          <w:szCs w:val="28"/>
          <w:lang w:eastAsia="en-US"/>
        </w:rPr>
      </w:pPr>
      <w:r w:rsidRPr="00B875D4">
        <w:rPr>
          <w:rFonts w:eastAsia="Calibri"/>
          <w:iCs/>
          <w:sz w:val="28"/>
          <w:szCs w:val="28"/>
          <w:lang w:eastAsia="en-US"/>
        </w:rPr>
        <w:t>По итогам реализации комплекса процессных мероприятий численность детей, проживающих на территории Республики Карелия, отнесенной к Арктической зоне Российской Федерации, направленных на отдых и оздоро</w:t>
      </w:r>
      <w:r w:rsidRPr="00B875D4">
        <w:rPr>
          <w:rFonts w:eastAsia="Calibri"/>
          <w:iCs/>
          <w:sz w:val="28"/>
          <w:szCs w:val="28"/>
          <w:lang w:eastAsia="en-US"/>
        </w:rPr>
        <w:t>в</w:t>
      </w:r>
      <w:r w:rsidRPr="00B875D4">
        <w:rPr>
          <w:rFonts w:eastAsia="Calibri"/>
          <w:iCs/>
          <w:sz w:val="28"/>
          <w:szCs w:val="28"/>
          <w:lang w:eastAsia="en-US"/>
        </w:rPr>
        <w:t>ление, составит 322 человека.</w:t>
      </w:r>
    </w:p>
    <w:p w:rsidR="00993FC8" w:rsidRPr="003C79DD" w:rsidRDefault="00993FC8" w:rsidP="00993FC8">
      <w:pPr>
        <w:widowControl w:val="0"/>
        <w:autoSpaceDE w:val="0"/>
        <w:autoSpaceDN w:val="0"/>
        <w:adjustRightInd w:val="0"/>
        <w:ind w:firstLine="709"/>
        <w:jc w:val="both"/>
        <w:outlineLvl w:val="1"/>
        <w:rPr>
          <w:color w:val="000000"/>
          <w:sz w:val="28"/>
          <w:szCs w:val="28"/>
        </w:rPr>
      </w:pPr>
      <w:r w:rsidRPr="003C79DD">
        <w:rPr>
          <w:rFonts w:eastAsia="Calibri"/>
          <w:iCs/>
          <w:sz w:val="28"/>
          <w:szCs w:val="28"/>
          <w:lang w:eastAsia="en-US"/>
        </w:rPr>
        <w:t xml:space="preserve">Бюджетные ассигнования на реализацию </w:t>
      </w:r>
      <w:r w:rsidRPr="003C79DD">
        <w:rPr>
          <w:rFonts w:eastAsia="Calibri"/>
          <w:iCs/>
          <w:sz w:val="28"/>
          <w:szCs w:val="28"/>
          <w:u w:val="single"/>
          <w:lang w:eastAsia="en-US"/>
        </w:rPr>
        <w:t>комплекса процессных мер</w:t>
      </w:r>
      <w:r w:rsidRPr="003C79DD">
        <w:rPr>
          <w:rFonts w:eastAsia="Calibri"/>
          <w:iCs/>
          <w:sz w:val="28"/>
          <w:szCs w:val="28"/>
          <w:u w:val="single"/>
          <w:lang w:eastAsia="en-US"/>
        </w:rPr>
        <w:t>о</w:t>
      </w:r>
      <w:r w:rsidRPr="003C79DD">
        <w:rPr>
          <w:rFonts w:eastAsia="Calibri"/>
          <w:iCs/>
          <w:sz w:val="28"/>
          <w:szCs w:val="28"/>
          <w:u w:val="single"/>
          <w:lang w:eastAsia="en-US"/>
        </w:rPr>
        <w:t>приятий «Обеспечение реализации государственной программы»</w:t>
      </w:r>
      <w:r w:rsidRPr="003C79DD">
        <w:rPr>
          <w:rFonts w:eastAsia="Calibri"/>
          <w:iCs/>
          <w:sz w:val="28"/>
          <w:szCs w:val="28"/>
          <w:lang w:eastAsia="en-US"/>
        </w:rPr>
        <w:t xml:space="preserve"> предусмо</w:t>
      </w:r>
      <w:r w:rsidRPr="003C79DD">
        <w:rPr>
          <w:rFonts w:eastAsia="Calibri"/>
          <w:iCs/>
          <w:sz w:val="28"/>
          <w:szCs w:val="28"/>
          <w:lang w:eastAsia="en-US"/>
        </w:rPr>
        <w:t>т</w:t>
      </w:r>
      <w:r w:rsidRPr="003C79DD">
        <w:rPr>
          <w:rFonts w:eastAsia="Calibri"/>
          <w:iCs/>
          <w:sz w:val="28"/>
          <w:szCs w:val="28"/>
          <w:lang w:eastAsia="en-US"/>
        </w:rPr>
        <w:t xml:space="preserve">рены в сумме </w:t>
      </w:r>
      <w:r w:rsidRPr="003C79DD">
        <w:rPr>
          <w:color w:val="000000"/>
          <w:sz w:val="28"/>
          <w:szCs w:val="28"/>
        </w:rPr>
        <w:t>190 774,5 тыс. рублей, в том числе за счет средств бюджета Республики Карелия – 185 233,0 тыс. рублей, за счет средств федерального бюджета – 5 541,5 тыс. рублей.</w:t>
      </w:r>
    </w:p>
    <w:p w:rsidR="00993FC8" w:rsidRPr="003C79DD" w:rsidRDefault="00993FC8" w:rsidP="00993FC8">
      <w:pPr>
        <w:widowControl w:val="0"/>
        <w:autoSpaceDE w:val="0"/>
        <w:autoSpaceDN w:val="0"/>
        <w:adjustRightInd w:val="0"/>
        <w:ind w:firstLine="709"/>
        <w:jc w:val="both"/>
        <w:outlineLvl w:val="1"/>
        <w:rPr>
          <w:rFonts w:eastAsia="Calibri"/>
          <w:iCs/>
          <w:sz w:val="28"/>
          <w:szCs w:val="28"/>
          <w:lang w:eastAsia="en-US"/>
        </w:rPr>
      </w:pPr>
      <w:r w:rsidRPr="003C79DD">
        <w:rPr>
          <w:rFonts w:eastAsia="Calibri"/>
          <w:iCs/>
          <w:sz w:val="28"/>
          <w:szCs w:val="28"/>
          <w:lang w:eastAsia="en-US"/>
        </w:rPr>
        <w:t>Средства планируется направить на реализацию следующих меропри</w:t>
      </w:r>
      <w:r w:rsidRPr="003C79DD">
        <w:rPr>
          <w:rFonts w:eastAsia="Calibri"/>
          <w:iCs/>
          <w:sz w:val="28"/>
          <w:szCs w:val="28"/>
          <w:lang w:eastAsia="en-US"/>
        </w:rPr>
        <w:t>я</w:t>
      </w:r>
      <w:r w:rsidRPr="003C79DD">
        <w:rPr>
          <w:rFonts w:eastAsia="Calibri"/>
          <w:iCs/>
          <w:sz w:val="28"/>
          <w:szCs w:val="28"/>
          <w:lang w:eastAsia="en-US"/>
        </w:rPr>
        <w:t>тий:</w:t>
      </w:r>
    </w:p>
    <w:p w:rsidR="00993FC8" w:rsidRPr="003C79DD" w:rsidRDefault="00993FC8" w:rsidP="00993FC8">
      <w:pPr>
        <w:widowControl w:val="0"/>
        <w:autoSpaceDE w:val="0"/>
        <w:autoSpaceDN w:val="0"/>
        <w:adjustRightInd w:val="0"/>
        <w:ind w:firstLine="709"/>
        <w:jc w:val="both"/>
        <w:outlineLvl w:val="1"/>
        <w:rPr>
          <w:rFonts w:eastAsia="Calibri"/>
          <w:iCs/>
          <w:sz w:val="28"/>
          <w:szCs w:val="28"/>
          <w:lang w:eastAsia="en-US"/>
        </w:rPr>
      </w:pPr>
      <w:r>
        <w:rPr>
          <w:rFonts w:eastAsia="Calibri"/>
          <w:iCs/>
          <w:sz w:val="28"/>
          <w:szCs w:val="28"/>
          <w:lang w:eastAsia="en-US"/>
        </w:rPr>
        <w:t xml:space="preserve">- </w:t>
      </w:r>
      <w:r w:rsidRPr="003C79DD">
        <w:rPr>
          <w:rFonts w:eastAsia="Calibri"/>
          <w:iCs/>
          <w:sz w:val="28"/>
          <w:szCs w:val="28"/>
          <w:lang w:eastAsia="en-US"/>
        </w:rPr>
        <w:t>обеспечение выполнения установленных функций Министерством о</w:t>
      </w:r>
      <w:r w:rsidRPr="003C79DD">
        <w:rPr>
          <w:rFonts w:eastAsia="Calibri"/>
          <w:iCs/>
          <w:sz w:val="28"/>
          <w:szCs w:val="28"/>
          <w:lang w:eastAsia="en-US"/>
        </w:rPr>
        <w:t>б</w:t>
      </w:r>
      <w:r w:rsidRPr="003C79DD">
        <w:rPr>
          <w:rFonts w:eastAsia="Calibri"/>
          <w:iCs/>
          <w:sz w:val="28"/>
          <w:szCs w:val="28"/>
          <w:lang w:eastAsia="en-US"/>
        </w:rPr>
        <w:t>разования и спорта Республики Карелия в сумме 91 389,9 тыс. рублей за счет средств бюджета Республики Карелия;</w:t>
      </w:r>
    </w:p>
    <w:p w:rsidR="00993FC8" w:rsidRPr="003C79DD" w:rsidRDefault="00993FC8" w:rsidP="00993FC8">
      <w:pPr>
        <w:widowControl w:val="0"/>
        <w:autoSpaceDE w:val="0"/>
        <w:autoSpaceDN w:val="0"/>
        <w:adjustRightInd w:val="0"/>
        <w:ind w:firstLine="709"/>
        <w:jc w:val="both"/>
        <w:outlineLvl w:val="1"/>
        <w:rPr>
          <w:rFonts w:eastAsia="Calibri"/>
          <w:iCs/>
          <w:sz w:val="28"/>
          <w:szCs w:val="28"/>
          <w:lang w:eastAsia="en-US"/>
        </w:rPr>
      </w:pPr>
      <w:r w:rsidRPr="003C79DD">
        <w:rPr>
          <w:rFonts w:eastAsia="Calibri"/>
          <w:iCs/>
          <w:sz w:val="28"/>
          <w:szCs w:val="28"/>
          <w:lang w:eastAsia="en-US"/>
        </w:rPr>
        <w:t>-</w:t>
      </w:r>
      <w:r w:rsidRPr="003C79DD">
        <w:rPr>
          <w:rFonts w:eastAsia="Calibri"/>
          <w:sz w:val="28"/>
          <w:szCs w:val="28"/>
          <w:lang w:eastAsia="en-US"/>
        </w:rPr>
        <w:t xml:space="preserve"> контроль качества образования, лицензирование и аккредитация обр</w:t>
      </w:r>
      <w:r w:rsidRPr="003C79DD">
        <w:rPr>
          <w:rFonts w:eastAsia="Calibri"/>
          <w:sz w:val="28"/>
          <w:szCs w:val="28"/>
          <w:lang w:eastAsia="en-US"/>
        </w:rPr>
        <w:t>а</w:t>
      </w:r>
      <w:r w:rsidRPr="003C79DD">
        <w:rPr>
          <w:rFonts w:eastAsia="Calibri"/>
          <w:sz w:val="28"/>
          <w:szCs w:val="28"/>
          <w:lang w:eastAsia="en-US"/>
        </w:rPr>
        <w:t xml:space="preserve">зовательных учреждений, надзор и </w:t>
      </w:r>
      <w:proofErr w:type="gramStart"/>
      <w:r w:rsidRPr="003C79DD">
        <w:rPr>
          <w:rFonts w:eastAsia="Calibri"/>
          <w:sz w:val="28"/>
          <w:szCs w:val="28"/>
          <w:lang w:eastAsia="en-US"/>
        </w:rPr>
        <w:t>контроль за</w:t>
      </w:r>
      <w:proofErr w:type="gramEnd"/>
      <w:r w:rsidRPr="003C79DD">
        <w:rPr>
          <w:rFonts w:eastAsia="Calibri"/>
          <w:sz w:val="28"/>
          <w:szCs w:val="28"/>
          <w:lang w:eastAsia="en-US"/>
        </w:rPr>
        <w:t xml:space="preserve"> соблюдением законодательс</w:t>
      </w:r>
      <w:r w:rsidRPr="003C79DD">
        <w:rPr>
          <w:rFonts w:eastAsia="Calibri"/>
          <w:sz w:val="28"/>
          <w:szCs w:val="28"/>
          <w:lang w:eastAsia="en-US"/>
        </w:rPr>
        <w:t>т</w:t>
      </w:r>
      <w:r w:rsidRPr="003C79DD">
        <w:rPr>
          <w:rFonts w:eastAsia="Calibri"/>
          <w:sz w:val="28"/>
          <w:szCs w:val="28"/>
          <w:lang w:eastAsia="en-US"/>
        </w:rPr>
        <w:t>ва в области образования в сумме 5 541,5 тыс. рублей за счет средств фед</w:t>
      </w:r>
      <w:r w:rsidRPr="003C79DD">
        <w:rPr>
          <w:rFonts w:eastAsia="Calibri"/>
          <w:sz w:val="28"/>
          <w:szCs w:val="28"/>
          <w:lang w:eastAsia="en-US"/>
        </w:rPr>
        <w:t>е</w:t>
      </w:r>
      <w:r w:rsidRPr="003C79DD">
        <w:rPr>
          <w:rFonts w:eastAsia="Calibri"/>
          <w:sz w:val="28"/>
          <w:szCs w:val="28"/>
          <w:lang w:eastAsia="en-US"/>
        </w:rPr>
        <w:t>рального бюджета;</w:t>
      </w:r>
    </w:p>
    <w:p w:rsidR="00993FC8" w:rsidRDefault="00993FC8" w:rsidP="00993FC8">
      <w:pPr>
        <w:widowControl w:val="0"/>
        <w:autoSpaceDE w:val="0"/>
        <w:autoSpaceDN w:val="0"/>
        <w:adjustRightInd w:val="0"/>
        <w:ind w:firstLine="709"/>
        <w:jc w:val="both"/>
        <w:outlineLvl w:val="1"/>
        <w:rPr>
          <w:rFonts w:eastAsia="Calibri"/>
          <w:iCs/>
          <w:sz w:val="28"/>
          <w:szCs w:val="28"/>
          <w:lang w:eastAsia="en-US"/>
        </w:rPr>
      </w:pPr>
      <w:r>
        <w:rPr>
          <w:rFonts w:eastAsia="Calibri"/>
          <w:iCs/>
          <w:sz w:val="28"/>
          <w:szCs w:val="28"/>
          <w:lang w:eastAsia="en-US"/>
        </w:rPr>
        <w:t xml:space="preserve">- </w:t>
      </w:r>
      <w:r w:rsidRPr="003C79DD">
        <w:rPr>
          <w:rFonts w:eastAsia="Calibri"/>
          <w:iCs/>
          <w:sz w:val="28"/>
          <w:szCs w:val="28"/>
          <w:lang w:eastAsia="en-US"/>
        </w:rPr>
        <w:t xml:space="preserve">выполнение </w:t>
      </w:r>
      <w:r>
        <w:rPr>
          <w:rFonts w:eastAsia="Calibri"/>
          <w:iCs/>
          <w:sz w:val="28"/>
          <w:szCs w:val="28"/>
          <w:lang w:eastAsia="en-US"/>
        </w:rPr>
        <w:t>государственным казенным учреждением Республики К</w:t>
      </w:r>
      <w:r>
        <w:rPr>
          <w:rFonts w:eastAsia="Calibri"/>
          <w:iCs/>
          <w:sz w:val="28"/>
          <w:szCs w:val="28"/>
          <w:lang w:eastAsia="en-US"/>
        </w:rPr>
        <w:t>а</w:t>
      </w:r>
      <w:r>
        <w:rPr>
          <w:rFonts w:eastAsia="Calibri"/>
          <w:iCs/>
          <w:sz w:val="28"/>
          <w:szCs w:val="28"/>
          <w:lang w:eastAsia="en-US"/>
        </w:rPr>
        <w:t>релия «Централизованная бухгалтерия при Министерстве образования и спорта Республики Карелия» полномочий в целях формирования финансовой (бюджетной) отчетности государственных учреждений образования, физич</w:t>
      </w:r>
      <w:r>
        <w:rPr>
          <w:rFonts w:eastAsia="Calibri"/>
          <w:iCs/>
          <w:sz w:val="28"/>
          <w:szCs w:val="28"/>
          <w:lang w:eastAsia="en-US"/>
        </w:rPr>
        <w:t>е</w:t>
      </w:r>
      <w:r>
        <w:rPr>
          <w:rFonts w:eastAsia="Calibri"/>
          <w:iCs/>
          <w:sz w:val="28"/>
          <w:szCs w:val="28"/>
          <w:lang w:eastAsia="en-US"/>
        </w:rPr>
        <w:t>ской культуры и спорта в сумме 50 474,9 тыс. рублей за счет средств бюджета Республики Карелия;</w:t>
      </w:r>
    </w:p>
    <w:p w:rsidR="00993FC8" w:rsidRDefault="00993FC8" w:rsidP="00993FC8">
      <w:pPr>
        <w:widowControl w:val="0"/>
        <w:autoSpaceDE w:val="0"/>
        <w:autoSpaceDN w:val="0"/>
        <w:adjustRightInd w:val="0"/>
        <w:ind w:firstLine="709"/>
        <w:jc w:val="both"/>
        <w:outlineLvl w:val="1"/>
        <w:rPr>
          <w:rFonts w:eastAsia="Calibri"/>
          <w:iCs/>
          <w:sz w:val="28"/>
          <w:szCs w:val="28"/>
          <w:lang w:eastAsia="en-US"/>
        </w:rPr>
      </w:pPr>
      <w:r>
        <w:rPr>
          <w:rFonts w:eastAsia="Calibri"/>
          <w:iCs/>
          <w:sz w:val="28"/>
          <w:szCs w:val="28"/>
          <w:lang w:eastAsia="en-US"/>
        </w:rPr>
        <w:t>- выполнение государственным казенным учреждением Республики К</w:t>
      </w:r>
      <w:r>
        <w:rPr>
          <w:rFonts w:eastAsia="Calibri"/>
          <w:iCs/>
          <w:sz w:val="28"/>
          <w:szCs w:val="28"/>
          <w:lang w:eastAsia="en-US"/>
        </w:rPr>
        <w:t>а</w:t>
      </w:r>
      <w:r>
        <w:rPr>
          <w:rFonts w:eastAsia="Calibri"/>
          <w:iCs/>
          <w:sz w:val="28"/>
          <w:szCs w:val="28"/>
          <w:lang w:eastAsia="en-US"/>
        </w:rPr>
        <w:t>релия «Хозяйственно-эксплуатационная группа при Министерстве образов</w:t>
      </w:r>
      <w:r>
        <w:rPr>
          <w:rFonts w:eastAsia="Calibri"/>
          <w:iCs/>
          <w:sz w:val="28"/>
          <w:szCs w:val="28"/>
          <w:lang w:eastAsia="en-US"/>
        </w:rPr>
        <w:t>а</w:t>
      </w:r>
      <w:r>
        <w:rPr>
          <w:rFonts w:eastAsia="Calibri"/>
          <w:iCs/>
          <w:sz w:val="28"/>
          <w:szCs w:val="28"/>
          <w:lang w:eastAsia="en-US"/>
        </w:rPr>
        <w:t>ния и спорта Республики Карелия» полномочий по обеспечению функцион</w:t>
      </w:r>
      <w:r>
        <w:rPr>
          <w:rFonts w:eastAsia="Calibri"/>
          <w:iCs/>
          <w:sz w:val="28"/>
          <w:szCs w:val="28"/>
          <w:lang w:eastAsia="en-US"/>
        </w:rPr>
        <w:t>и</w:t>
      </w:r>
      <w:r>
        <w:rPr>
          <w:rFonts w:eastAsia="Calibri"/>
          <w:iCs/>
          <w:sz w:val="28"/>
          <w:szCs w:val="28"/>
          <w:lang w:eastAsia="en-US"/>
        </w:rPr>
        <w:t>рования государственных учреждений образования, физической культуры и спорта в сумме 43 368,2 тыс. рублей за счет средств бюджета Республики Карелия.</w:t>
      </w:r>
    </w:p>
    <w:p w:rsidR="00993FC8" w:rsidRDefault="00993FC8" w:rsidP="00993FC8">
      <w:pPr>
        <w:widowControl w:val="0"/>
        <w:autoSpaceDE w:val="0"/>
        <w:autoSpaceDN w:val="0"/>
        <w:adjustRightInd w:val="0"/>
        <w:ind w:firstLine="709"/>
        <w:jc w:val="both"/>
        <w:outlineLvl w:val="1"/>
        <w:rPr>
          <w:rFonts w:eastAsia="Calibri"/>
          <w:iCs/>
          <w:sz w:val="28"/>
          <w:szCs w:val="28"/>
          <w:lang w:eastAsia="en-US"/>
        </w:rPr>
      </w:pPr>
      <w:r w:rsidRPr="00C31B0D">
        <w:rPr>
          <w:rFonts w:eastAsia="Calibri"/>
          <w:iCs/>
          <w:sz w:val="28"/>
          <w:szCs w:val="28"/>
          <w:lang w:eastAsia="en-US"/>
        </w:rPr>
        <w:t>Реализация указанных мероприятий позволит обеспечить деятельность государс</w:t>
      </w:r>
      <w:r>
        <w:rPr>
          <w:rFonts w:eastAsia="Calibri"/>
          <w:iCs/>
          <w:sz w:val="28"/>
          <w:szCs w:val="28"/>
          <w:lang w:eastAsia="en-US"/>
        </w:rPr>
        <w:t>твенного органа в сфере образования, физической культуры и спорта.</w:t>
      </w:r>
    </w:p>
    <w:p w:rsidR="00993FC8" w:rsidRDefault="00993FC8" w:rsidP="00993FC8">
      <w:pPr>
        <w:ind w:firstLine="851"/>
        <w:jc w:val="both"/>
        <w:rPr>
          <w:sz w:val="28"/>
          <w:szCs w:val="28"/>
          <w:highlight w:val="yellow"/>
        </w:rPr>
      </w:pPr>
    </w:p>
    <w:p w:rsidR="00993FC8" w:rsidRPr="004764A7" w:rsidRDefault="00993FC8" w:rsidP="00993FC8">
      <w:pPr>
        <w:widowControl w:val="0"/>
        <w:tabs>
          <w:tab w:val="left" w:pos="360"/>
        </w:tabs>
        <w:jc w:val="center"/>
        <w:rPr>
          <w:b/>
          <w:sz w:val="28"/>
          <w:szCs w:val="28"/>
        </w:rPr>
      </w:pPr>
      <w:r w:rsidRPr="004764A7">
        <w:rPr>
          <w:b/>
          <w:sz w:val="28"/>
          <w:szCs w:val="28"/>
        </w:rPr>
        <w:t>2</w:t>
      </w:r>
      <w:r w:rsidR="00B369FD">
        <w:rPr>
          <w:b/>
          <w:sz w:val="28"/>
          <w:szCs w:val="28"/>
        </w:rPr>
        <w:t>.</w:t>
      </w:r>
      <w:r w:rsidRPr="004764A7">
        <w:rPr>
          <w:b/>
          <w:sz w:val="28"/>
          <w:szCs w:val="28"/>
        </w:rPr>
        <w:t>3.3 Государственная программа Республики Карелия</w:t>
      </w:r>
    </w:p>
    <w:p w:rsidR="00993FC8" w:rsidRPr="004764A7" w:rsidRDefault="00993FC8" w:rsidP="00993FC8">
      <w:pPr>
        <w:widowControl w:val="0"/>
        <w:jc w:val="center"/>
        <w:rPr>
          <w:b/>
          <w:sz w:val="28"/>
          <w:szCs w:val="28"/>
        </w:rPr>
      </w:pPr>
      <w:r w:rsidRPr="004764A7">
        <w:rPr>
          <w:b/>
          <w:sz w:val="28"/>
          <w:szCs w:val="28"/>
        </w:rPr>
        <w:t xml:space="preserve"> «Совершенствование социальной защиты граждан» </w:t>
      </w:r>
    </w:p>
    <w:p w:rsidR="00993FC8" w:rsidRPr="004764A7" w:rsidRDefault="00993FC8" w:rsidP="00993FC8">
      <w:pPr>
        <w:widowControl w:val="0"/>
        <w:jc w:val="both"/>
        <w:rPr>
          <w:sz w:val="28"/>
          <w:szCs w:val="28"/>
        </w:rPr>
      </w:pPr>
    </w:p>
    <w:p w:rsidR="00993FC8" w:rsidRPr="008D0538" w:rsidRDefault="00993FC8" w:rsidP="00993FC8">
      <w:pPr>
        <w:widowControl w:val="0"/>
        <w:ind w:firstLine="709"/>
        <w:jc w:val="both"/>
        <w:rPr>
          <w:sz w:val="28"/>
          <w:szCs w:val="28"/>
        </w:rPr>
      </w:pPr>
      <w:r w:rsidRPr="004764A7">
        <w:rPr>
          <w:sz w:val="28"/>
          <w:szCs w:val="28"/>
        </w:rPr>
        <w:t>Ответственный исполнитель государственной программы – Министе</w:t>
      </w:r>
      <w:r w:rsidRPr="004764A7">
        <w:rPr>
          <w:sz w:val="28"/>
          <w:szCs w:val="28"/>
        </w:rPr>
        <w:t>р</w:t>
      </w:r>
      <w:r w:rsidRPr="004764A7">
        <w:rPr>
          <w:sz w:val="28"/>
          <w:szCs w:val="28"/>
        </w:rPr>
        <w:t>ство социальной защиты Республики Карелия.</w:t>
      </w:r>
    </w:p>
    <w:p w:rsidR="00993FC8" w:rsidRPr="008D0538" w:rsidRDefault="00993FC8" w:rsidP="00993FC8">
      <w:pPr>
        <w:widowControl w:val="0"/>
        <w:ind w:firstLine="709"/>
        <w:jc w:val="both"/>
        <w:rPr>
          <w:sz w:val="28"/>
          <w:szCs w:val="28"/>
        </w:rPr>
      </w:pPr>
      <w:r w:rsidRPr="008D0538">
        <w:rPr>
          <w:sz w:val="28"/>
          <w:szCs w:val="28"/>
        </w:rPr>
        <w:t xml:space="preserve">Целями государственной программы являются: </w:t>
      </w:r>
    </w:p>
    <w:p w:rsidR="00993FC8" w:rsidRPr="008D0538" w:rsidRDefault="00993FC8" w:rsidP="00993FC8">
      <w:pPr>
        <w:widowControl w:val="0"/>
        <w:ind w:firstLine="709"/>
        <w:jc w:val="both"/>
        <w:rPr>
          <w:rFonts w:eastAsia="Calibri"/>
          <w:sz w:val="28"/>
          <w:szCs w:val="28"/>
        </w:rPr>
      </w:pPr>
      <w:r w:rsidRPr="008D0538">
        <w:rPr>
          <w:sz w:val="28"/>
          <w:szCs w:val="28"/>
        </w:rPr>
        <w:t xml:space="preserve">- </w:t>
      </w:r>
      <w:r w:rsidRPr="008D0538">
        <w:rPr>
          <w:rFonts w:eastAsia="Calibri"/>
          <w:sz w:val="28"/>
          <w:szCs w:val="28"/>
        </w:rPr>
        <w:t>повышение социальной защищенности граждан и доступности соц</w:t>
      </w:r>
      <w:r w:rsidRPr="008D0538">
        <w:rPr>
          <w:rFonts w:eastAsia="Calibri"/>
          <w:sz w:val="28"/>
          <w:szCs w:val="28"/>
        </w:rPr>
        <w:t>и</w:t>
      </w:r>
      <w:r w:rsidRPr="008D0538">
        <w:rPr>
          <w:rFonts w:eastAsia="Calibri"/>
          <w:sz w:val="28"/>
          <w:szCs w:val="28"/>
        </w:rPr>
        <w:t>ального обслуживания населения;</w:t>
      </w:r>
    </w:p>
    <w:p w:rsidR="00993FC8" w:rsidRPr="008D0538" w:rsidRDefault="00993FC8" w:rsidP="00993FC8">
      <w:pPr>
        <w:widowControl w:val="0"/>
        <w:ind w:firstLine="709"/>
        <w:jc w:val="both"/>
        <w:rPr>
          <w:sz w:val="28"/>
          <w:szCs w:val="28"/>
        </w:rPr>
      </w:pPr>
      <w:r w:rsidRPr="008D0538">
        <w:rPr>
          <w:rFonts w:eastAsia="Calibri"/>
          <w:sz w:val="28"/>
          <w:szCs w:val="28"/>
        </w:rPr>
        <w:t xml:space="preserve">- </w:t>
      </w:r>
      <w:r w:rsidRPr="008D0538">
        <w:rPr>
          <w:sz w:val="28"/>
          <w:szCs w:val="28"/>
        </w:rPr>
        <w:t>выполнение обязательств государства по социальной поддержке гра</w:t>
      </w:r>
      <w:r w:rsidRPr="008D0538">
        <w:rPr>
          <w:sz w:val="28"/>
          <w:szCs w:val="28"/>
        </w:rPr>
        <w:t>ж</w:t>
      </w:r>
      <w:r w:rsidRPr="008D0538">
        <w:rPr>
          <w:sz w:val="28"/>
          <w:szCs w:val="28"/>
        </w:rPr>
        <w:t>дан, направленных на повышение уровня жизни граждан;</w:t>
      </w:r>
    </w:p>
    <w:p w:rsidR="00993FC8" w:rsidRPr="008D0538" w:rsidRDefault="00993FC8" w:rsidP="00993FC8">
      <w:pPr>
        <w:widowControl w:val="0"/>
        <w:ind w:firstLine="709"/>
        <w:jc w:val="both"/>
        <w:rPr>
          <w:sz w:val="28"/>
          <w:szCs w:val="28"/>
        </w:rPr>
      </w:pPr>
      <w:r w:rsidRPr="008D0538">
        <w:rPr>
          <w:sz w:val="28"/>
          <w:szCs w:val="28"/>
        </w:rPr>
        <w:t>- обеспечение социальной и экономической устойчивости семьи, улу</w:t>
      </w:r>
      <w:r w:rsidRPr="008D0538">
        <w:rPr>
          <w:sz w:val="28"/>
          <w:szCs w:val="28"/>
        </w:rPr>
        <w:t>ч</w:t>
      </w:r>
      <w:r w:rsidRPr="008D0538">
        <w:rPr>
          <w:sz w:val="28"/>
          <w:szCs w:val="28"/>
        </w:rPr>
        <w:t>шение демографической ситуации;</w:t>
      </w:r>
    </w:p>
    <w:p w:rsidR="00993FC8" w:rsidRPr="008D0538" w:rsidRDefault="00993FC8" w:rsidP="00993FC8">
      <w:pPr>
        <w:widowControl w:val="0"/>
        <w:ind w:firstLine="709"/>
        <w:jc w:val="both"/>
        <w:rPr>
          <w:sz w:val="28"/>
          <w:szCs w:val="28"/>
        </w:rPr>
      </w:pPr>
      <w:r w:rsidRPr="008D0538">
        <w:rPr>
          <w:sz w:val="28"/>
          <w:szCs w:val="28"/>
        </w:rPr>
        <w:t>- повышение уровня, качества и доступности социального обслужив</w:t>
      </w:r>
      <w:r w:rsidRPr="008D0538">
        <w:rPr>
          <w:sz w:val="28"/>
          <w:szCs w:val="28"/>
        </w:rPr>
        <w:t>а</w:t>
      </w:r>
      <w:r w:rsidRPr="008D0538">
        <w:rPr>
          <w:sz w:val="28"/>
          <w:szCs w:val="28"/>
        </w:rPr>
        <w:t>ния.</w:t>
      </w:r>
    </w:p>
    <w:p w:rsidR="00993FC8" w:rsidRDefault="00993FC8" w:rsidP="00993FC8">
      <w:pPr>
        <w:widowControl w:val="0"/>
        <w:ind w:firstLine="709"/>
        <w:jc w:val="both"/>
        <w:rPr>
          <w:sz w:val="28"/>
          <w:szCs w:val="28"/>
        </w:rPr>
      </w:pPr>
      <w:r w:rsidRPr="008D0538">
        <w:rPr>
          <w:sz w:val="28"/>
          <w:szCs w:val="28"/>
        </w:rPr>
        <w:t>На реализацию мероприятий государственной программы</w:t>
      </w:r>
      <w:r>
        <w:rPr>
          <w:sz w:val="28"/>
          <w:szCs w:val="28"/>
        </w:rPr>
        <w:t xml:space="preserve"> </w:t>
      </w:r>
      <w:r w:rsidRPr="008D0538">
        <w:rPr>
          <w:sz w:val="28"/>
          <w:szCs w:val="28"/>
        </w:rPr>
        <w:t>на 202</w:t>
      </w:r>
      <w:r>
        <w:rPr>
          <w:sz w:val="28"/>
          <w:szCs w:val="28"/>
        </w:rPr>
        <w:t>5</w:t>
      </w:r>
      <w:r w:rsidRPr="008D0538">
        <w:rPr>
          <w:sz w:val="28"/>
          <w:szCs w:val="28"/>
        </w:rPr>
        <w:t xml:space="preserve"> год предусмотрены</w:t>
      </w:r>
      <w:r>
        <w:rPr>
          <w:sz w:val="28"/>
          <w:szCs w:val="28"/>
        </w:rPr>
        <w:t xml:space="preserve"> </w:t>
      </w:r>
      <w:r w:rsidRPr="008D0538">
        <w:rPr>
          <w:sz w:val="28"/>
          <w:szCs w:val="28"/>
        </w:rPr>
        <w:t xml:space="preserve">средства в </w:t>
      </w:r>
      <w:r w:rsidRPr="002F09D0">
        <w:rPr>
          <w:sz w:val="28"/>
          <w:szCs w:val="28"/>
        </w:rPr>
        <w:t xml:space="preserve">сумме </w:t>
      </w:r>
      <w:r w:rsidR="002F09D0" w:rsidRPr="002F09D0">
        <w:rPr>
          <w:sz w:val="28"/>
          <w:szCs w:val="28"/>
        </w:rPr>
        <w:t>10 </w:t>
      </w:r>
      <w:r w:rsidRPr="002F09D0">
        <w:rPr>
          <w:sz w:val="28"/>
          <w:szCs w:val="28"/>
        </w:rPr>
        <w:t>7</w:t>
      </w:r>
      <w:r w:rsidR="002F09D0" w:rsidRPr="002F09D0">
        <w:rPr>
          <w:sz w:val="28"/>
          <w:szCs w:val="28"/>
        </w:rPr>
        <w:t>1</w:t>
      </w:r>
      <w:r w:rsidRPr="002F09D0">
        <w:rPr>
          <w:sz w:val="28"/>
          <w:szCs w:val="28"/>
        </w:rPr>
        <w:t>5 986,0 тыс. рублей, в том числе за счет средств бюджета Республики Карелия – 8 595 785,0 тыс. рублей,</w:t>
      </w:r>
      <w:r w:rsidRPr="008D0538">
        <w:rPr>
          <w:sz w:val="28"/>
          <w:szCs w:val="28"/>
        </w:rPr>
        <w:t xml:space="preserve"> за счет средств федерального бюджета – </w:t>
      </w:r>
      <w:r>
        <w:rPr>
          <w:sz w:val="28"/>
          <w:szCs w:val="28"/>
        </w:rPr>
        <w:t xml:space="preserve">2 120 201,0 </w:t>
      </w:r>
      <w:r w:rsidRPr="008D0538">
        <w:rPr>
          <w:sz w:val="28"/>
          <w:szCs w:val="28"/>
        </w:rPr>
        <w:t>тыс. рублей.</w:t>
      </w:r>
    </w:p>
    <w:p w:rsidR="00993FC8" w:rsidRPr="001A7AC7" w:rsidRDefault="00993FC8" w:rsidP="00993FC8">
      <w:pPr>
        <w:widowControl w:val="0"/>
        <w:tabs>
          <w:tab w:val="left" w:pos="851"/>
        </w:tabs>
        <w:ind w:firstLine="709"/>
        <w:contextualSpacing/>
        <w:jc w:val="both"/>
        <w:rPr>
          <w:sz w:val="28"/>
          <w:szCs w:val="28"/>
        </w:rPr>
      </w:pPr>
      <w:r w:rsidRPr="001A7AC7">
        <w:rPr>
          <w:sz w:val="28"/>
          <w:szCs w:val="28"/>
        </w:rPr>
        <w:t xml:space="preserve">Бюджетные ассигнования планируются на реализацию </w:t>
      </w:r>
      <w:r>
        <w:rPr>
          <w:sz w:val="28"/>
          <w:szCs w:val="28"/>
        </w:rPr>
        <w:t>двух</w:t>
      </w:r>
      <w:r w:rsidRPr="001A7AC7">
        <w:rPr>
          <w:sz w:val="28"/>
          <w:szCs w:val="28"/>
        </w:rPr>
        <w:t xml:space="preserve"> регионал</w:t>
      </w:r>
      <w:r w:rsidRPr="001A7AC7">
        <w:rPr>
          <w:sz w:val="28"/>
          <w:szCs w:val="28"/>
        </w:rPr>
        <w:t>ь</w:t>
      </w:r>
      <w:r w:rsidRPr="001A7AC7">
        <w:rPr>
          <w:sz w:val="28"/>
          <w:szCs w:val="28"/>
        </w:rPr>
        <w:t xml:space="preserve">ных проектов, </w:t>
      </w:r>
      <w:r w:rsidRPr="001A7AC7">
        <w:rPr>
          <w:rFonts w:eastAsia="Calibri"/>
          <w:sz w:val="28"/>
          <w:szCs w:val="28"/>
        </w:rPr>
        <w:t>направленных на достижение национальных целей развития</w:t>
      </w:r>
      <w:r>
        <w:rPr>
          <w:rFonts w:eastAsia="Calibri"/>
          <w:sz w:val="28"/>
          <w:szCs w:val="28"/>
        </w:rPr>
        <w:t xml:space="preserve"> </w:t>
      </w:r>
      <w:r w:rsidRPr="001A7AC7">
        <w:rPr>
          <w:sz w:val="28"/>
          <w:szCs w:val="28"/>
        </w:rPr>
        <w:t xml:space="preserve">(национальный проект </w:t>
      </w:r>
      <w:r w:rsidRPr="00215B80">
        <w:rPr>
          <w:sz w:val="28"/>
          <w:szCs w:val="28"/>
        </w:rPr>
        <w:t>«Семья»</w:t>
      </w:r>
      <w:r w:rsidRPr="001A7AC7">
        <w:rPr>
          <w:sz w:val="28"/>
          <w:szCs w:val="28"/>
        </w:rPr>
        <w:t xml:space="preserve">), </w:t>
      </w:r>
      <w:r>
        <w:rPr>
          <w:sz w:val="28"/>
          <w:szCs w:val="28"/>
        </w:rPr>
        <w:t xml:space="preserve">двух </w:t>
      </w:r>
      <w:r w:rsidRPr="001A7AC7">
        <w:rPr>
          <w:sz w:val="28"/>
          <w:szCs w:val="28"/>
        </w:rPr>
        <w:t>ведомственн</w:t>
      </w:r>
      <w:r>
        <w:rPr>
          <w:sz w:val="28"/>
          <w:szCs w:val="28"/>
        </w:rPr>
        <w:t>ых</w:t>
      </w:r>
      <w:r w:rsidRPr="001A7AC7">
        <w:rPr>
          <w:sz w:val="28"/>
          <w:szCs w:val="28"/>
        </w:rPr>
        <w:t xml:space="preserve"> проект</w:t>
      </w:r>
      <w:r>
        <w:rPr>
          <w:sz w:val="28"/>
          <w:szCs w:val="28"/>
        </w:rPr>
        <w:t>ов</w:t>
      </w:r>
      <w:r w:rsidRPr="001A7AC7">
        <w:rPr>
          <w:sz w:val="28"/>
          <w:szCs w:val="28"/>
        </w:rPr>
        <w:t xml:space="preserve"> и </w:t>
      </w:r>
      <w:r>
        <w:rPr>
          <w:sz w:val="28"/>
          <w:szCs w:val="28"/>
        </w:rPr>
        <w:t xml:space="preserve">шести </w:t>
      </w:r>
      <w:r w:rsidRPr="001A7AC7">
        <w:rPr>
          <w:sz w:val="28"/>
          <w:szCs w:val="28"/>
        </w:rPr>
        <w:t>комплексов процессных мероприятий, в том числе в части финансового обеспечения осуществления полномочий Республики Карелия исполнител</w:t>
      </w:r>
      <w:r w:rsidRPr="001A7AC7">
        <w:rPr>
          <w:sz w:val="28"/>
          <w:szCs w:val="28"/>
        </w:rPr>
        <w:t>ь</w:t>
      </w:r>
      <w:r w:rsidRPr="001A7AC7">
        <w:rPr>
          <w:sz w:val="28"/>
          <w:szCs w:val="28"/>
        </w:rPr>
        <w:t>ными органами Республики Карелия.</w:t>
      </w:r>
    </w:p>
    <w:p w:rsidR="00993FC8" w:rsidRDefault="00993FC8" w:rsidP="00993FC8">
      <w:pPr>
        <w:widowControl w:val="0"/>
        <w:jc w:val="center"/>
        <w:rPr>
          <w:b/>
          <w:sz w:val="28"/>
          <w:szCs w:val="28"/>
        </w:rPr>
      </w:pPr>
    </w:p>
    <w:p w:rsidR="00B06C94" w:rsidRDefault="00B06C94" w:rsidP="00993FC8">
      <w:pPr>
        <w:widowControl w:val="0"/>
        <w:jc w:val="center"/>
        <w:rPr>
          <w:b/>
          <w:sz w:val="28"/>
          <w:szCs w:val="28"/>
        </w:rPr>
      </w:pPr>
    </w:p>
    <w:p w:rsidR="00B06C94" w:rsidRDefault="00B06C94" w:rsidP="00993FC8">
      <w:pPr>
        <w:widowControl w:val="0"/>
        <w:jc w:val="center"/>
        <w:rPr>
          <w:b/>
          <w:sz w:val="28"/>
          <w:szCs w:val="28"/>
        </w:rPr>
      </w:pPr>
    </w:p>
    <w:p w:rsidR="00B06C94" w:rsidRDefault="00B06C94" w:rsidP="00993FC8">
      <w:pPr>
        <w:widowControl w:val="0"/>
        <w:jc w:val="center"/>
        <w:rPr>
          <w:b/>
          <w:sz w:val="28"/>
          <w:szCs w:val="28"/>
        </w:rPr>
      </w:pPr>
    </w:p>
    <w:p w:rsidR="00B06C94" w:rsidRDefault="00B06C94" w:rsidP="00993FC8">
      <w:pPr>
        <w:widowControl w:val="0"/>
        <w:jc w:val="center"/>
        <w:rPr>
          <w:b/>
          <w:sz w:val="28"/>
          <w:szCs w:val="28"/>
        </w:rPr>
      </w:pPr>
    </w:p>
    <w:p w:rsidR="00B06C94" w:rsidRDefault="00B06C94" w:rsidP="00993FC8">
      <w:pPr>
        <w:widowControl w:val="0"/>
        <w:jc w:val="center"/>
        <w:rPr>
          <w:b/>
          <w:sz w:val="28"/>
          <w:szCs w:val="28"/>
        </w:rPr>
      </w:pPr>
    </w:p>
    <w:p w:rsidR="00B06C94" w:rsidRDefault="00B06C94" w:rsidP="00993FC8">
      <w:pPr>
        <w:widowControl w:val="0"/>
        <w:jc w:val="center"/>
        <w:rPr>
          <w:b/>
          <w:sz w:val="28"/>
          <w:szCs w:val="28"/>
        </w:rPr>
      </w:pPr>
    </w:p>
    <w:p w:rsidR="00993FC8" w:rsidRPr="008D0538" w:rsidRDefault="00993FC8" w:rsidP="00993FC8">
      <w:pPr>
        <w:widowControl w:val="0"/>
        <w:jc w:val="center"/>
        <w:rPr>
          <w:b/>
          <w:sz w:val="28"/>
          <w:szCs w:val="28"/>
        </w:rPr>
      </w:pPr>
      <w:r w:rsidRPr="008D0538">
        <w:rPr>
          <w:b/>
          <w:sz w:val="28"/>
          <w:szCs w:val="28"/>
        </w:rPr>
        <w:t xml:space="preserve">Расходы бюджета Республики Карелия на реализацию </w:t>
      </w:r>
    </w:p>
    <w:p w:rsidR="00993FC8" w:rsidRPr="008D0538" w:rsidRDefault="00993FC8" w:rsidP="00993FC8">
      <w:pPr>
        <w:widowControl w:val="0"/>
        <w:jc w:val="center"/>
        <w:rPr>
          <w:b/>
          <w:sz w:val="28"/>
          <w:szCs w:val="28"/>
        </w:rPr>
      </w:pPr>
      <w:r w:rsidRPr="008D0538">
        <w:rPr>
          <w:b/>
          <w:sz w:val="28"/>
          <w:szCs w:val="28"/>
        </w:rPr>
        <w:t>государственной программы Республики Карелия</w:t>
      </w:r>
    </w:p>
    <w:p w:rsidR="00993FC8" w:rsidRPr="004B274D" w:rsidRDefault="00993FC8" w:rsidP="00993FC8">
      <w:pPr>
        <w:widowControl w:val="0"/>
        <w:jc w:val="center"/>
        <w:rPr>
          <w:b/>
          <w:sz w:val="28"/>
          <w:szCs w:val="28"/>
        </w:rPr>
      </w:pPr>
      <w:r w:rsidRPr="008D0538">
        <w:rPr>
          <w:b/>
          <w:sz w:val="28"/>
          <w:szCs w:val="28"/>
        </w:rPr>
        <w:t xml:space="preserve"> «Совершенствование социальной защиты граждан» </w:t>
      </w:r>
    </w:p>
    <w:p w:rsidR="00993FC8" w:rsidRPr="004B274D" w:rsidRDefault="00993FC8" w:rsidP="00993FC8">
      <w:pPr>
        <w:widowControl w:val="0"/>
        <w:ind w:left="851" w:hanging="284"/>
        <w:jc w:val="center"/>
        <w:rPr>
          <w:sz w:val="16"/>
          <w:szCs w:val="16"/>
        </w:rPr>
      </w:pPr>
    </w:p>
    <w:p w:rsidR="00993FC8" w:rsidRPr="00B06C94" w:rsidRDefault="00993FC8" w:rsidP="00993FC8">
      <w:pPr>
        <w:widowControl w:val="0"/>
        <w:ind w:firstLine="709"/>
        <w:jc w:val="right"/>
        <w:rPr>
          <w:szCs w:val="24"/>
        </w:rPr>
      </w:pPr>
      <w:r w:rsidRPr="00B06C94">
        <w:rPr>
          <w:szCs w:val="24"/>
        </w:rPr>
        <w:t>(тыс. рублей)</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4"/>
        <w:gridCol w:w="1927"/>
        <w:gridCol w:w="1676"/>
        <w:gridCol w:w="2094"/>
      </w:tblGrid>
      <w:tr w:rsidR="00993FC8" w:rsidRPr="00B06C94" w:rsidTr="00547B80">
        <w:trPr>
          <w:tblHeader/>
          <w:jc w:val="center"/>
        </w:trPr>
        <w:tc>
          <w:tcPr>
            <w:tcW w:w="2048" w:type="pct"/>
            <w:vMerge w:val="restart"/>
            <w:vAlign w:val="center"/>
          </w:tcPr>
          <w:p w:rsidR="00993FC8" w:rsidRPr="00B06C94" w:rsidRDefault="00993FC8" w:rsidP="00547B80">
            <w:pPr>
              <w:widowControl w:val="0"/>
              <w:jc w:val="center"/>
              <w:rPr>
                <w:szCs w:val="24"/>
              </w:rPr>
            </w:pPr>
            <w:r w:rsidRPr="00B06C94">
              <w:rPr>
                <w:szCs w:val="24"/>
              </w:rPr>
              <w:t>Наименование государственной программы (структурного элеме</w:t>
            </w:r>
            <w:r w:rsidRPr="00B06C94">
              <w:rPr>
                <w:szCs w:val="24"/>
              </w:rPr>
              <w:t>н</w:t>
            </w:r>
            <w:r w:rsidRPr="00B06C94">
              <w:rPr>
                <w:szCs w:val="24"/>
              </w:rPr>
              <w:t>та)</w:t>
            </w:r>
          </w:p>
        </w:tc>
        <w:tc>
          <w:tcPr>
            <w:tcW w:w="998" w:type="pct"/>
            <w:vMerge w:val="restart"/>
            <w:vAlign w:val="center"/>
          </w:tcPr>
          <w:p w:rsidR="00993FC8" w:rsidRPr="00B06C94" w:rsidRDefault="00993FC8" w:rsidP="00547B80">
            <w:pPr>
              <w:widowControl w:val="0"/>
              <w:jc w:val="center"/>
              <w:rPr>
                <w:szCs w:val="24"/>
              </w:rPr>
            </w:pPr>
            <w:r w:rsidRPr="00B06C94">
              <w:rPr>
                <w:szCs w:val="24"/>
              </w:rPr>
              <w:t>2025 год</w:t>
            </w:r>
          </w:p>
        </w:tc>
        <w:tc>
          <w:tcPr>
            <w:tcW w:w="1953" w:type="pct"/>
            <w:gridSpan w:val="2"/>
            <w:vAlign w:val="center"/>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blHeader/>
          <w:jc w:val="center"/>
        </w:trPr>
        <w:tc>
          <w:tcPr>
            <w:tcW w:w="2048" w:type="pct"/>
            <w:vMerge/>
            <w:vAlign w:val="center"/>
          </w:tcPr>
          <w:p w:rsidR="00993FC8" w:rsidRPr="00B06C94" w:rsidRDefault="00993FC8" w:rsidP="00547B80">
            <w:pPr>
              <w:widowControl w:val="0"/>
              <w:jc w:val="center"/>
              <w:rPr>
                <w:szCs w:val="24"/>
              </w:rPr>
            </w:pPr>
          </w:p>
        </w:tc>
        <w:tc>
          <w:tcPr>
            <w:tcW w:w="998" w:type="pct"/>
            <w:vMerge/>
            <w:vAlign w:val="center"/>
          </w:tcPr>
          <w:p w:rsidR="00993FC8" w:rsidRPr="00B06C94" w:rsidRDefault="00993FC8" w:rsidP="00547B80">
            <w:pPr>
              <w:widowControl w:val="0"/>
              <w:jc w:val="center"/>
              <w:rPr>
                <w:szCs w:val="24"/>
              </w:rPr>
            </w:pPr>
          </w:p>
        </w:tc>
        <w:tc>
          <w:tcPr>
            <w:tcW w:w="868" w:type="pct"/>
            <w:vAlign w:val="center"/>
          </w:tcPr>
          <w:p w:rsidR="00993FC8" w:rsidRPr="00B06C94" w:rsidRDefault="00993FC8" w:rsidP="00547B80">
            <w:pPr>
              <w:widowControl w:val="0"/>
              <w:jc w:val="center"/>
              <w:rPr>
                <w:szCs w:val="24"/>
              </w:rPr>
            </w:pPr>
            <w:r w:rsidRPr="00B06C94">
              <w:rPr>
                <w:szCs w:val="24"/>
              </w:rPr>
              <w:t xml:space="preserve">средства </w:t>
            </w:r>
          </w:p>
          <w:p w:rsidR="00993FC8" w:rsidRPr="00B06C94" w:rsidRDefault="00993FC8" w:rsidP="00547B80">
            <w:pPr>
              <w:widowControl w:val="0"/>
              <w:jc w:val="center"/>
              <w:rPr>
                <w:szCs w:val="24"/>
              </w:rPr>
            </w:pPr>
            <w:r w:rsidRPr="00B06C94">
              <w:rPr>
                <w:szCs w:val="24"/>
              </w:rPr>
              <w:t xml:space="preserve">бюджета </w:t>
            </w:r>
          </w:p>
          <w:p w:rsidR="00993FC8" w:rsidRPr="00B06C94" w:rsidRDefault="00993FC8" w:rsidP="00547B80">
            <w:pPr>
              <w:widowControl w:val="0"/>
              <w:jc w:val="center"/>
              <w:rPr>
                <w:szCs w:val="24"/>
              </w:rPr>
            </w:pPr>
            <w:r w:rsidRPr="00B06C94">
              <w:rPr>
                <w:szCs w:val="24"/>
              </w:rPr>
              <w:t>Республики</w:t>
            </w:r>
          </w:p>
          <w:p w:rsidR="00993FC8" w:rsidRPr="00B06C94" w:rsidRDefault="00993FC8" w:rsidP="00547B80">
            <w:pPr>
              <w:widowControl w:val="0"/>
              <w:jc w:val="center"/>
              <w:rPr>
                <w:szCs w:val="24"/>
              </w:rPr>
            </w:pPr>
            <w:r w:rsidRPr="00B06C94">
              <w:rPr>
                <w:szCs w:val="24"/>
              </w:rPr>
              <w:t>Карелия</w:t>
            </w:r>
          </w:p>
        </w:tc>
        <w:tc>
          <w:tcPr>
            <w:tcW w:w="1085" w:type="pct"/>
            <w:vAlign w:val="center"/>
          </w:tcPr>
          <w:p w:rsidR="00993FC8" w:rsidRPr="00B06C94" w:rsidRDefault="00993FC8" w:rsidP="00547B80">
            <w:pPr>
              <w:widowControl w:val="0"/>
              <w:jc w:val="center"/>
              <w:rPr>
                <w:szCs w:val="24"/>
              </w:rPr>
            </w:pPr>
            <w:r w:rsidRPr="00B06C94">
              <w:rPr>
                <w:szCs w:val="24"/>
              </w:rPr>
              <w:t>целевые безво</w:t>
            </w:r>
            <w:r w:rsidRPr="00B06C94">
              <w:rPr>
                <w:szCs w:val="24"/>
              </w:rPr>
              <w:t>з</w:t>
            </w:r>
            <w:r w:rsidRPr="00B06C94">
              <w:rPr>
                <w:szCs w:val="24"/>
              </w:rPr>
              <w:t>мездные поступления в бюджет Респу</w:t>
            </w:r>
            <w:r w:rsidRPr="00B06C94">
              <w:rPr>
                <w:szCs w:val="24"/>
              </w:rPr>
              <w:t>б</w:t>
            </w:r>
            <w:r w:rsidRPr="00B06C94">
              <w:rPr>
                <w:szCs w:val="24"/>
              </w:rPr>
              <w:t>лики Карелия</w:t>
            </w:r>
          </w:p>
        </w:tc>
      </w:tr>
      <w:tr w:rsidR="00993FC8" w:rsidRPr="00B06C94" w:rsidTr="00547B80">
        <w:trPr>
          <w:tblHeader/>
          <w:jc w:val="center"/>
        </w:trPr>
        <w:tc>
          <w:tcPr>
            <w:tcW w:w="2048" w:type="pct"/>
            <w:vAlign w:val="center"/>
          </w:tcPr>
          <w:p w:rsidR="00993FC8" w:rsidRPr="00B06C94" w:rsidRDefault="00993FC8" w:rsidP="00547B80">
            <w:pPr>
              <w:widowControl w:val="0"/>
              <w:jc w:val="center"/>
              <w:rPr>
                <w:szCs w:val="24"/>
              </w:rPr>
            </w:pPr>
            <w:r w:rsidRPr="00B06C94">
              <w:rPr>
                <w:szCs w:val="24"/>
              </w:rPr>
              <w:t>1</w:t>
            </w:r>
          </w:p>
        </w:tc>
        <w:tc>
          <w:tcPr>
            <w:tcW w:w="998" w:type="pct"/>
            <w:vAlign w:val="center"/>
          </w:tcPr>
          <w:p w:rsidR="00993FC8" w:rsidRPr="00B06C94" w:rsidRDefault="00993FC8" w:rsidP="00547B80">
            <w:pPr>
              <w:widowControl w:val="0"/>
              <w:jc w:val="center"/>
              <w:rPr>
                <w:szCs w:val="24"/>
              </w:rPr>
            </w:pPr>
            <w:r w:rsidRPr="00B06C94">
              <w:rPr>
                <w:szCs w:val="24"/>
              </w:rPr>
              <w:t>2</w:t>
            </w:r>
          </w:p>
        </w:tc>
        <w:tc>
          <w:tcPr>
            <w:tcW w:w="868" w:type="pct"/>
            <w:vAlign w:val="center"/>
          </w:tcPr>
          <w:p w:rsidR="00993FC8" w:rsidRPr="00B06C94" w:rsidRDefault="00993FC8" w:rsidP="00547B80">
            <w:pPr>
              <w:widowControl w:val="0"/>
              <w:jc w:val="center"/>
              <w:rPr>
                <w:szCs w:val="24"/>
              </w:rPr>
            </w:pPr>
            <w:r w:rsidRPr="00B06C94">
              <w:rPr>
                <w:szCs w:val="24"/>
              </w:rPr>
              <w:t>3</w:t>
            </w:r>
          </w:p>
        </w:tc>
        <w:tc>
          <w:tcPr>
            <w:tcW w:w="1085" w:type="pct"/>
            <w:vAlign w:val="center"/>
          </w:tcPr>
          <w:p w:rsidR="00993FC8" w:rsidRPr="00B06C94" w:rsidRDefault="00993FC8" w:rsidP="00547B80">
            <w:pPr>
              <w:widowControl w:val="0"/>
              <w:jc w:val="center"/>
              <w:rPr>
                <w:szCs w:val="24"/>
              </w:rPr>
            </w:pPr>
            <w:r w:rsidRPr="00B06C94">
              <w:rPr>
                <w:szCs w:val="24"/>
              </w:rPr>
              <w:t>4</w:t>
            </w:r>
          </w:p>
        </w:tc>
      </w:tr>
      <w:tr w:rsidR="00993FC8" w:rsidRPr="00B06C94" w:rsidTr="00547B80">
        <w:trPr>
          <w:jc w:val="center"/>
        </w:trPr>
        <w:tc>
          <w:tcPr>
            <w:tcW w:w="2048" w:type="pct"/>
            <w:vAlign w:val="center"/>
          </w:tcPr>
          <w:p w:rsidR="00993FC8" w:rsidRPr="00B06C94" w:rsidRDefault="00993FC8" w:rsidP="00547B80">
            <w:pPr>
              <w:widowControl w:val="0"/>
              <w:rPr>
                <w:b/>
                <w:szCs w:val="24"/>
              </w:rPr>
            </w:pPr>
            <w:r w:rsidRPr="00B06C94">
              <w:rPr>
                <w:b/>
                <w:szCs w:val="24"/>
              </w:rPr>
              <w:t>Всего</w:t>
            </w:r>
          </w:p>
        </w:tc>
        <w:tc>
          <w:tcPr>
            <w:tcW w:w="998" w:type="pct"/>
            <w:vAlign w:val="center"/>
          </w:tcPr>
          <w:p w:rsidR="00993FC8" w:rsidRPr="00B06C94" w:rsidRDefault="00993FC8" w:rsidP="00547B80">
            <w:pPr>
              <w:widowControl w:val="0"/>
              <w:jc w:val="center"/>
              <w:rPr>
                <w:b/>
                <w:szCs w:val="24"/>
                <w:lang w:eastAsia="zh-TW"/>
              </w:rPr>
            </w:pPr>
            <w:r w:rsidRPr="00B06C94">
              <w:rPr>
                <w:b/>
                <w:szCs w:val="24"/>
                <w:lang w:eastAsia="zh-TW"/>
              </w:rPr>
              <w:t>10 715 986,0</w:t>
            </w:r>
          </w:p>
        </w:tc>
        <w:tc>
          <w:tcPr>
            <w:tcW w:w="868" w:type="pct"/>
            <w:vAlign w:val="center"/>
          </w:tcPr>
          <w:p w:rsidR="00993FC8" w:rsidRPr="00B06C94" w:rsidRDefault="00993FC8" w:rsidP="00547B80">
            <w:pPr>
              <w:widowControl w:val="0"/>
              <w:jc w:val="center"/>
              <w:rPr>
                <w:b/>
                <w:szCs w:val="24"/>
                <w:highlight w:val="yellow"/>
              </w:rPr>
            </w:pPr>
            <w:r w:rsidRPr="00B06C94">
              <w:rPr>
                <w:b/>
                <w:szCs w:val="24"/>
              </w:rPr>
              <w:t>8 595 785,0</w:t>
            </w:r>
          </w:p>
        </w:tc>
        <w:tc>
          <w:tcPr>
            <w:tcW w:w="1085" w:type="pct"/>
            <w:vAlign w:val="center"/>
          </w:tcPr>
          <w:p w:rsidR="00993FC8" w:rsidRPr="00B06C94" w:rsidRDefault="00993FC8" w:rsidP="00547B80">
            <w:pPr>
              <w:widowControl w:val="0"/>
              <w:jc w:val="center"/>
              <w:rPr>
                <w:b/>
                <w:szCs w:val="24"/>
                <w:highlight w:val="yellow"/>
              </w:rPr>
            </w:pPr>
            <w:r w:rsidRPr="00B06C94">
              <w:rPr>
                <w:b/>
                <w:szCs w:val="24"/>
              </w:rPr>
              <w:t>2 120 201,0</w:t>
            </w:r>
          </w:p>
        </w:tc>
      </w:tr>
      <w:tr w:rsidR="00993FC8" w:rsidRPr="00B06C94" w:rsidTr="00547B80">
        <w:trPr>
          <w:jc w:val="center"/>
        </w:trPr>
        <w:tc>
          <w:tcPr>
            <w:tcW w:w="2048" w:type="pct"/>
          </w:tcPr>
          <w:p w:rsidR="00993FC8" w:rsidRPr="00B06C94" w:rsidRDefault="00993FC8" w:rsidP="00547B80">
            <w:pPr>
              <w:widowControl w:val="0"/>
              <w:rPr>
                <w:szCs w:val="24"/>
              </w:rPr>
            </w:pPr>
            <w:r w:rsidRPr="00B06C94">
              <w:rPr>
                <w:szCs w:val="24"/>
              </w:rPr>
              <w:t>в том числе:</w:t>
            </w:r>
          </w:p>
        </w:tc>
        <w:tc>
          <w:tcPr>
            <w:tcW w:w="998" w:type="pct"/>
            <w:vAlign w:val="center"/>
          </w:tcPr>
          <w:p w:rsidR="00993FC8" w:rsidRPr="00B06C94" w:rsidRDefault="00993FC8" w:rsidP="00547B80">
            <w:pPr>
              <w:widowControl w:val="0"/>
              <w:jc w:val="center"/>
              <w:rPr>
                <w:szCs w:val="24"/>
                <w:highlight w:val="yellow"/>
              </w:rPr>
            </w:pPr>
          </w:p>
        </w:tc>
        <w:tc>
          <w:tcPr>
            <w:tcW w:w="868" w:type="pct"/>
            <w:vAlign w:val="center"/>
          </w:tcPr>
          <w:p w:rsidR="00993FC8" w:rsidRPr="00B06C94" w:rsidRDefault="00993FC8" w:rsidP="00547B80">
            <w:pPr>
              <w:widowControl w:val="0"/>
              <w:jc w:val="center"/>
              <w:rPr>
                <w:szCs w:val="24"/>
                <w:highlight w:val="yellow"/>
              </w:rPr>
            </w:pPr>
          </w:p>
        </w:tc>
        <w:tc>
          <w:tcPr>
            <w:tcW w:w="1085" w:type="pct"/>
            <w:vAlign w:val="center"/>
          </w:tcPr>
          <w:p w:rsidR="00993FC8" w:rsidRPr="00B06C94" w:rsidRDefault="00993FC8" w:rsidP="00547B80">
            <w:pPr>
              <w:widowControl w:val="0"/>
              <w:jc w:val="center"/>
              <w:rPr>
                <w:szCs w:val="24"/>
                <w:highlight w:val="yellow"/>
              </w:rPr>
            </w:pPr>
          </w:p>
        </w:tc>
      </w:tr>
      <w:tr w:rsidR="00993FC8" w:rsidRPr="00B06C94" w:rsidTr="00547B80">
        <w:trPr>
          <w:jc w:val="center"/>
        </w:trPr>
        <w:tc>
          <w:tcPr>
            <w:tcW w:w="2048" w:type="pct"/>
            <w:shd w:val="clear" w:color="auto" w:fill="auto"/>
          </w:tcPr>
          <w:p w:rsidR="00993FC8" w:rsidRPr="00B06C94" w:rsidRDefault="00993FC8" w:rsidP="00547B80">
            <w:pPr>
              <w:autoSpaceDE w:val="0"/>
              <w:autoSpaceDN w:val="0"/>
              <w:adjustRightInd w:val="0"/>
              <w:rPr>
                <w:szCs w:val="24"/>
                <w:lang w:eastAsia="zh-TW"/>
              </w:rPr>
            </w:pPr>
            <w:r w:rsidRPr="00B06C94">
              <w:rPr>
                <w:szCs w:val="24"/>
              </w:rPr>
              <w:t>Региональные проекты, направле</w:t>
            </w:r>
            <w:r w:rsidRPr="00B06C94">
              <w:rPr>
                <w:szCs w:val="24"/>
              </w:rPr>
              <w:t>н</w:t>
            </w:r>
            <w:r w:rsidRPr="00B06C94">
              <w:rPr>
                <w:szCs w:val="24"/>
              </w:rPr>
              <w:t>ные на достижение национальных целей развития</w:t>
            </w:r>
          </w:p>
        </w:tc>
        <w:tc>
          <w:tcPr>
            <w:tcW w:w="998" w:type="pct"/>
            <w:shd w:val="clear" w:color="auto" w:fill="auto"/>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455 956,6</w:t>
            </w:r>
          </w:p>
        </w:tc>
        <w:tc>
          <w:tcPr>
            <w:tcW w:w="868" w:type="pct"/>
            <w:vAlign w:val="center"/>
          </w:tcPr>
          <w:p w:rsidR="00993FC8" w:rsidRPr="00B06C94" w:rsidRDefault="00993FC8" w:rsidP="00547B80">
            <w:pPr>
              <w:autoSpaceDE w:val="0"/>
              <w:autoSpaceDN w:val="0"/>
              <w:adjustRightInd w:val="0"/>
              <w:jc w:val="center"/>
              <w:rPr>
                <w:szCs w:val="24"/>
                <w:highlight w:val="yellow"/>
              </w:rPr>
            </w:pPr>
            <w:r w:rsidRPr="00B06C94">
              <w:rPr>
                <w:szCs w:val="24"/>
              </w:rPr>
              <w:t>327 347,7 </w:t>
            </w:r>
          </w:p>
        </w:tc>
        <w:tc>
          <w:tcPr>
            <w:tcW w:w="1085" w:type="pct"/>
            <w:vAlign w:val="center"/>
          </w:tcPr>
          <w:p w:rsidR="00993FC8" w:rsidRPr="00B06C94" w:rsidRDefault="00993FC8" w:rsidP="00547B80">
            <w:pPr>
              <w:autoSpaceDE w:val="0"/>
              <w:autoSpaceDN w:val="0"/>
              <w:adjustRightInd w:val="0"/>
              <w:jc w:val="center"/>
              <w:rPr>
                <w:szCs w:val="24"/>
                <w:highlight w:val="yellow"/>
              </w:rPr>
            </w:pPr>
            <w:r w:rsidRPr="00B06C94">
              <w:rPr>
                <w:szCs w:val="24"/>
              </w:rPr>
              <w:t>128 608,9</w:t>
            </w:r>
          </w:p>
        </w:tc>
      </w:tr>
      <w:tr w:rsidR="00993FC8" w:rsidRPr="00B06C94" w:rsidTr="00547B80">
        <w:trPr>
          <w:jc w:val="center"/>
        </w:trPr>
        <w:tc>
          <w:tcPr>
            <w:tcW w:w="2048" w:type="pct"/>
            <w:shd w:val="clear" w:color="auto" w:fill="auto"/>
          </w:tcPr>
          <w:p w:rsidR="00993FC8" w:rsidRPr="00B06C94" w:rsidRDefault="00993FC8" w:rsidP="00547B80">
            <w:pPr>
              <w:autoSpaceDE w:val="0"/>
              <w:autoSpaceDN w:val="0"/>
              <w:adjustRightInd w:val="0"/>
              <w:rPr>
                <w:szCs w:val="24"/>
                <w:lang w:eastAsia="zh-TW"/>
              </w:rPr>
            </w:pPr>
            <w:r w:rsidRPr="00B06C94">
              <w:rPr>
                <w:szCs w:val="24"/>
              </w:rPr>
              <w:t>Региональный проект «Многоде</w:t>
            </w:r>
            <w:r w:rsidRPr="00B06C94">
              <w:rPr>
                <w:szCs w:val="24"/>
              </w:rPr>
              <w:t>т</w:t>
            </w:r>
            <w:r w:rsidRPr="00B06C94">
              <w:rPr>
                <w:szCs w:val="24"/>
              </w:rPr>
              <w:t>ная семья» в рамках реализации национального проекта «Семья»</w:t>
            </w:r>
          </w:p>
        </w:tc>
        <w:tc>
          <w:tcPr>
            <w:tcW w:w="998" w:type="pct"/>
            <w:shd w:val="clear" w:color="auto" w:fill="auto"/>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216 249,2</w:t>
            </w:r>
          </w:p>
        </w:tc>
        <w:tc>
          <w:tcPr>
            <w:tcW w:w="868" w:type="pct"/>
            <w:vAlign w:val="center"/>
          </w:tcPr>
          <w:p w:rsidR="00993FC8" w:rsidRPr="00B06C94" w:rsidRDefault="00993FC8" w:rsidP="00547B80">
            <w:pPr>
              <w:autoSpaceDE w:val="0"/>
              <w:autoSpaceDN w:val="0"/>
              <w:adjustRightInd w:val="0"/>
              <w:jc w:val="center"/>
              <w:rPr>
                <w:szCs w:val="24"/>
                <w:highlight w:val="yellow"/>
              </w:rPr>
            </w:pPr>
            <w:r w:rsidRPr="00B06C94">
              <w:rPr>
                <w:szCs w:val="24"/>
              </w:rPr>
              <w:t>87 640,3 </w:t>
            </w:r>
          </w:p>
        </w:tc>
        <w:tc>
          <w:tcPr>
            <w:tcW w:w="1085" w:type="pct"/>
            <w:vAlign w:val="center"/>
          </w:tcPr>
          <w:p w:rsidR="00993FC8" w:rsidRPr="00B06C94" w:rsidRDefault="00993FC8" w:rsidP="00547B80">
            <w:pPr>
              <w:autoSpaceDE w:val="0"/>
              <w:autoSpaceDN w:val="0"/>
              <w:adjustRightInd w:val="0"/>
              <w:jc w:val="center"/>
              <w:rPr>
                <w:szCs w:val="24"/>
                <w:highlight w:val="yellow"/>
              </w:rPr>
            </w:pPr>
            <w:r w:rsidRPr="00B06C94">
              <w:rPr>
                <w:szCs w:val="24"/>
              </w:rPr>
              <w:t>128 608,9</w:t>
            </w:r>
          </w:p>
        </w:tc>
      </w:tr>
      <w:tr w:rsidR="00993FC8" w:rsidRPr="00B06C94" w:rsidTr="00547B80">
        <w:trPr>
          <w:jc w:val="center"/>
        </w:trPr>
        <w:tc>
          <w:tcPr>
            <w:tcW w:w="2048" w:type="pct"/>
            <w:shd w:val="clear" w:color="auto" w:fill="auto"/>
          </w:tcPr>
          <w:p w:rsidR="00993FC8" w:rsidRPr="00B06C94" w:rsidRDefault="00993FC8" w:rsidP="00547B80">
            <w:pPr>
              <w:autoSpaceDE w:val="0"/>
              <w:autoSpaceDN w:val="0"/>
              <w:adjustRightInd w:val="0"/>
              <w:rPr>
                <w:szCs w:val="24"/>
              </w:rPr>
            </w:pPr>
            <w:r w:rsidRPr="00B06C94">
              <w:rPr>
                <w:szCs w:val="24"/>
              </w:rPr>
              <w:t>Региональный проект «Старшее поколение» в рамках реализации национального проекта «Семья»</w:t>
            </w:r>
          </w:p>
        </w:tc>
        <w:tc>
          <w:tcPr>
            <w:tcW w:w="998" w:type="pct"/>
            <w:shd w:val="clear" w:color="auto" w:fill="auto"/>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239 707,4</w:t>
            </w:r>
          </w:p>
        </w:tc>
        <w:tc>
          <w:tcPr>
            <w:tcW w:w="868" w:type="pct"/>
            <w:vAlign w:val="center"/>
          </w:tcPr>
          <w:p w:rsidR="00993FC8" w:rsidRPr="00B06C94" w:rsidRDefault="00993FC8" w:rsidP="00547B80">
            <w:pPr>
              <w:autoSpaceDE w:val="0"/>
              <w:autoSpaceDN w:val="0"/>
              <w:adjustRightInd w:val="0"/>
              <w:jc w:val="center"/>
              <w:rPr>
                <w:szCs w:val="24"/>
                <w:highlight w:val="yellow"/>
                <w:lang w:eastAsia="zh-TW"/>
              </w:rPr>
            </w:pPr>
            <w:r w:rsidRPr="00B06C94">
              <w:rPr>
                <w:szCs w:val="24"/>
                <w:lang w:eastAsia="zh-TW"/>
              </w:rPr>
              <w:t>239 707,4</w:t>
            </w:r>
          </w:p>
        </w:tc>
        <w:tc>
          <w:tcPr>
            <w:tcW w:w="1085"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0,0</w:t>
            </w:r>
          </w:p>
        </w:tc>
      </w:tr>
      <w:tr w:rsidR="00993FC8" w:rsidRPr="00B06C94" w:rsidTr="00547B80">
        <w:trPr>
          <w:jc w:val="center"/>
        </w:trPr>
        <w:tc>
          <w:tcPr>
            <w:tcW w:w="2048" w:type="pct"/>
            <w:shd w:val="clear" w:color="auto" w:fill="auto"/>
          </w:tcPr>
          <w:p w:rsidR="00993FC8" w:rsidRPr="00B06C94" w:rsidRDefault="00993FC8" w:rsidP="00547B80">
            <w:pPr>
              <w:autoSpaceDE w:val="0"/>
              <w:autoSpaceDN w:val="0"/>
              <w:adjustRightInd w:val="0"/>
              <w:rPr>
                <w:szCs w:val="24"/>
                <w:highlight w:val="yellow"/>
                <w:lang w:eastAsia="zh-TW"/>
              </w:rPr>
            </w:pPr>
            <w:r w:rsidRPr="00B06C94">
              <w:rPr>
                <w:szCs w:val="24"/>
                <w:lang w:eastAsia="zh-TW"/>
              </w:rPr>
              <w:t>Ведомственные проекты</w:t>
            </w:r>
          </w:p>
        </w:tc>
        <w:tc>
          <w:tcPr>
            <w:tcW w:w="998" w:type="pct"/>
            <w:shd w:val="clear" w:color="auto" w:fill="auto"/>
            <w:vAlign w:val="center"/>
          </w:tcPr>
          <w:p w:rsidR="00993FC8" w:rsidRPr="00B06C94" w:rsidRDefault="00993FC8" w:rsidP="00547B80">
            <w:pPr>
              <w:widowControl w:val="0"/>
              <w:jc w:val="center"/>
              <w:rPr>
                <w:szCs w:val="24"/>
              </w:rPr>
            </w:pPr>
            <w:r w:rsidRPr="00B06C94">
              <w:rPr>
                <w:szCs w:val="24"/>
              </w:rPr>
              <w:t>647 510,1</w:t>
            </w:r>
          </w:p>
        </w:tc>
        <w:tc>
          <w:tcPr>
            <w:tcW w:w="868" w:type="pct"/>
            <w:vAlign w:val="center"/>
          </w:tcPr>
          <w:p w:rsidR="00993FC8" w:rsidRPr="00B06C94" w:rsidRDefault="00993FC8" w:rsidP="00547B80">
            <w:pPr>
              <w:widowControl w:val="0"/>
              <w:jc w:val="center"/>
              <w:rPr>
                <w:szCs w:val="24"/>
              </w:rPr>
            </w:pPr>
            <w:r w:rsidRPr="00B06C94">
              <w:rPr>
                <w:szCs w:val="24"/>
              </w:rPr>
              <w:t>602 087,6</w:t>
            </w:r>
          </w:p>
        </w:tc>
        <w:tc>
          <w:tcPr>
            <w:tcW w:w="1085" w:type="pct"/>
            <w:vAlign w:val="center"/>
          </w:tcPr>
          <w:p w:rsidR="00993FC8" w:rsidRPr="00B06C94" w:rsidRDefault="00993FC8" w:rsidP="00547B80">
            <w:pPr>
              <w:widowControl w:val="0"/>
              <w:jc w:val="center"/>
              <w:rPr>
                <w:szCs w:val="24"/>
              </w:rPr>
            </w:pPr>
            <w:r w:rsidRPr="00B06C94">
              <w:rPr>
                <w:szCs w:val="24"/>
              </w:rPr>
              <w:t>45 422,5</w:t>
            </w:r>
          </w:p>
        </w:tc>
      </w:tr>
      <w:tr w:rsidR="00993FC8" w:rsidRPr="00B06C94" w:rsidTr="00547B80">
        <w:trPr>
          <w:jc w:val="center"/>
        </w:trPr>
        <w:tc>
          <w:tcPr>
            <w:tcW w:w="2048" w:type="pct"/>
            <w:shd w:val="clear" w:color="auto" w:fill="auto"/>
          </w:tcPr>
          <w:p w:rsidR="00993FC8" w:rsidRPr="00B06C94" w:rsidRDefault="00993FC8" w:rsidP="00547B80">
            <w:pPr>
              <w:autoSpaceDE w:val="0"/>
              <w:autoSpaceDN w:val="0"/>
              <w:adjustRightInd w:val="0"/>
              <w:rPr>
                <w:rFonts w:eastAsia="Calibri"/>
                <w:color w:val="000000"/>
                <w:szCs w:val="24"/>
                <w:highlight w:val="yellow"/>
                <w:lang w:eastAsia="zh-TW"/>
              </w:rPr>
            </w:pPr>
            <w:r w:rsidRPr="00B06C94">
              <w:rPr>
                <w:szCs w:val="24"/>
              </w:rPr>
              <w:t>Ведомственный проект «Оказание государственной поддержки гражданам в обеспечении жильем»</w:t>
            </w:r>
          </w:p>
        </w:tc>
        <w:tc>
          <w:tcPr>
            <w:tcW w:w="998" w:type="pct"/>
            <w:shd w:val="clear" w:color="auto" w:fill="auto"/>
            <w:vAlign w:val="center"/>
          </w:tcPr>
          <w:p w:rsidR="00993FC8" w:rsidRPr="00B06C94" w:rsidRDefault="00993FC8" w:rsidP="00547B80">
            <w:pPr>
              <w:widowControl w:val="0"/>
              <w:jc w:val="center"/>
              <w:rPr>
                <w:szCs w:val="24"/>
              </w:rPr>
            </w:pPr>
            <w:r w:rsidRPr="00B06C94">
              <w:rPr>
                <w:szCs w:val="24"/>
              </w:rPr>
              <w:t>287 981,2</w:t>
            </w:r>
          </w:p>
        </w:tc>
        <w:tc>
          <w:tcPr>
            <w:tcW w:w="868" w:type="pct"/>
            <w:vAlign w:val="center"/>
          </w:tcPr>
          <w:p w:rsidR="00993FC8" w:rsidRPr="00B06C94" w:rsidRDefault="00993FC8" w:rsidP="00547B80">
            <w:pPr>
              <w:widowControl w:val="0"/>
              <w:jc w:val="center"/>
              <w:rPr>
                <w:szCs w:val="24"/>
              </w:rPr>
            </w:pPr>
            <w:r w:rsidRPr="00B06C94">
              <w:rPr>
                <w:szCs w:val="24"/>
              </w:rPr>
              <w:t>242 558,7</w:t>
            </w:r>
          </w:p>
        </w:tc>
        <w:tc>
          <w:tcPr>
            <w:tcW w:w="1085" w:type="pct"/>
            <w:vAlign w:val="center"/>
          </w:tcPr>
          <w:p w:rsidR="00993FC8" w:rsidRPr="00B06C94" w:rsidRDefault="00993FC8" w:rsidP="00547B80">
            <w:pPr>
              <w:widowControl w:val="0"/>
              <w:jc w:val="center"/>
              <w:rPr>
                <w:szCs w:val="24"/>
              </w:rPr>
            </w:pPr>
            <w:r w:rsidRPr="00B06C94">
              <w:rPr>
                <w:szCs w:val="24"/>
              </w:rPr>
              <w:t>45 422,5</w:t>
            </w:r>
          </w:p>
        </w:tc>
      </w:tr>
      <w:tr w:rsidR="00993FC8" w:rsidRPr="00B06C94" w:rsidTr="00547B80">
        <w:trPr>
          <w:jc w:val="center"/>
        </w:trPr>
        <w:tc>
          <w:tcPr>
            <w:tcW w:w="2048" w:type="pct"/>
            <w:shd w:val="clear" w:color="auto" w:fill="auto"/>
          </w:tcPr>
          <w:p w:rsidR="00993FC8" w:rsidRPr="00B06C94" w:rsidRDefault="00993FC8" w:rsidP="00547B80">
            <w:pPr>
              <w:autoSpaceDE w:val="0"/>
              <w:autoSpaceDN w:val="0"/>
              <w:adjustRightInd w:val="0"/>
              <w:rPr>
                <w:szCs w:val="24"/>
                <w:highlight w:val="yellow"/>
                <w:lang w:eastAsia="zh-TW"/>
              </w:rPr>
            </w:pPr>
            <w:r w:rsidRPr="00B06C94">
              <w:rPr>
                <w:szCs w:val="24"/>
                <w:lang w:eastAsia="zh-TW"/>
              </w:rPr>
              <w:t xml:space="preserve">Ведомственный проект «Адресная социальная помощь» </w:t>
            </w:r>
          </w:p>
        </w:tc>
        <w:tc>
          <w:tcPr>
            <w:tcW w:w="998" w:type="pct"/>
            <w:shd w:val="clear" w:color="auto" w:fill="auto"/>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359 528,9</w:t>
            </w:r>
          </w:p>
        </w:tc>
        <w:tc>
          <w:tcPr>
            <w:tcW w:w="868"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359 528,9</w:t>
            </w:r>
          </w:p>
        </w:tc>
        <w:tc>
          <w:tcPr>
            <w:tcW w:w="1085"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0,0</w:t>
            </w:r>
          </w:p>
        </w:tc>
      </w:tr>
      <w:tr w:rsidR="00993FC8" w:rsidRPr="00B06C94" w:rsidTr="00547B80">
        <w:trPr>
          <w:jc w:val="center"/>
        </w:trPr>
        <w:tc>
          <w:tcPr>
            <w:tcW w:w="2048" w:type="pct"/>
            <w:shd w:val="clear" w:color="auto" w:fill="auto"/>
          </w:tcPr>
          <w:p w:rsidR="00993FC8" w:rsidRPr="00B06C94" w:rsidRDefault="00993FC8" w:rsidP="00547B80">
            <w:pPr>
              <w:autoSpaceDE w:val="0"/>
              <w:autoSpaceDN w:val="0"/>
              <w:adjustRightInd w:val="0"/>
              <w:rPr>
                <w:szCs w:val="24"/>
                <w:lang w:eastAsia="zh-TW"/>
              </w:rPr>
            </w:pPr>
            <w:r w:rsidRPr="00B06C94">
              <w:rPr>
                <w:szCs w:val="24"/>
                <w:lang w:eastAsia="zh-TW"/>
              </w:rPr>
              <w:t>Комплекс процессных мероприятий «Предоставление мер социальной поддержки отдельным категориям граждан»</w:t>
            </w:r>
          </w:p>
        </w:tc>
        <w:tc>
          <w:tcPr>
            <w:tcW w:w="998" w:type="pct"/>
            <w:shd w:val="clear" w:color="auto" w:fill="auto"/>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6 352 323,0</w:t>
            </w:r>
          </w:p>
        </w:tc>
        <w:tc>
          <w:tcPr>
            <w:tcW w:w="868" w:type="pct"/>
            <w:vAlign w:val="center"/>
          </w:tcPr>
          <w:p w:rsidR="00993FC8" w:rsidRPr="00B06C94" w:rsidRDefault="00993FC8" w:rsidP="00547B80">
            <w:pPr>
              <w:autoSpaceDE w:val="0"/>
              <w:autoSpaceDN w:val="0"/>
              <w:adjustRightInd w:val="0"/>
              <w:jc w:val="center"/>
              <w:rPr>
                <w:szCs w:val="24"/>
                <w:highlight w:val="yellow"/>
                <w:lang w:eastAsia="zh-TW"/>
              </w:rPr>
            </w:pPr>
            <w:r w:rsidRPr="00B06C94">
              <w:rPr>
                <w:szCs w:val="24"/>
                <w:lang w:eastAsia="zh-TW"/>
              </w:rPr>
              <w:t>4 515 641,6</w:t>
            </w:r>
          </w:p>
        </w:tc>
        <w:tc>
          <w:tcPr>
            <w:tcW w:w="1085" w:type="pct"/>
            <w:vAlign w:val="center"/>
          </w:tcPr>
          <w:p w:rsidR="00993FC8" w:rsidRPr="00B06C94" w:rsidRDefault="00993FC8" w:rsidP="00547B80">
            <w:pPr>
              <w:autoSpaceDE w:val="0"/>
              <w:autoSpaceDN w:val="0"/>
              <w:adjustRightInd w:val="0"/>
              <w:jc w:val="center"/>
              <w:rPr>
                <w:szCs w:val="24"/>
                <w:highlight w:val="yellow"/>
                <w:lang w:eastAsia="zh-TW"/>
              </w:rPr>
            </w:pPr>
            <w:r w:rsidRPr="00B06C94">
              <w:rPr>
                <w:szCs w:val="24"/>
                <w:lang w:eastAsia="zh-TW"/>
              </w:rPr>
              <w:t>1 836 681,4</w:t>
            </w:r>
          </w:p>
        </w:tc>
      </w:tr>
      <w:tr w:rsidR="00993FC8" w:rsidRPr="00B06C94" w:rsidTr="00547B80">
        <w:trPr>
          <w:jc w:val="center"/>
        </w:trPr>
        <w:tc>
          <w:tcPr>
            <w:tcW w:w="2048" w:type="pct"/>
            <w:shd w:val="clear" w:color="auto" w:fill="auto"/>
          </w:tcPr>
          <w:p w:rsidR="00993FC8" w:rsidRPr="00B06C94" w:rsidRDefault="00993FC8" w:rsidP="00547B80">
            <w:pPr>
              <w:autoSpaceDE w:val="0"/>
              <w:autoSpaceDN w:val="0"/>
              <w:adjustRightInd w:val="0"/>
              <w:rPr>
                <w:szCs w:val="24"/>
                <w:highlight w:val="yellow"/>
                <w:lang w:eastAsia="zh-TW"/>
              </w:rPr>
            </w:pPr>
            <w:r w:rsidRPr="00B06C94">
              <w:rPr>
                <w:szCs w:val="24"/>
                <w:lang w:eastAsia="zh-TW"/>
              </w:rPr>
              <w:t>Комплекс процессных мероприятий «Оказание мер государственной поддержки гражданам, имеющим детей, а также в связи с беременн</w:t>
            </w:r>
            <w:r w:rsidRPr="00B06C94">
              <w:rPr>
                <w:szCs w:val="24"/>
                <w:lang w:eastAsia="zh-TW"/>
              </w:rPr>
              <w:t>о</w:t>
            </w:r>
            <w:r w:rsidRPr="00B06C94">
              <w:rPr>
                <w:szCs w:val="24"/>
                <w:lang w:eastAsia="zh-TW"/>
              </w:rPr>
              <w:t xml:space="preserve">стью и родами» </w:t>
            </w:r>
          </w:p>
        </w:tc>
        <w:tc>
          <w:tcPr>
            <w:tcW w:w="998" w:type="pct"/>
            <w:shd w:val="clear" w:color="auto" w:fill="auto"/>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531 032,4</w:t>
            </w:r>
          </w:p>
        </w:tc>
        <w:tc>
          <w:tcPr>
            <w:tcW w:w="868" w:type="pct"/>
            <w:vAlign w:val="center"/>
          </w:tcPr>
          <w:p w:rsidR="00993FC8" w:rsidRPr="00B06C94" w:rsidRDefault="00993FC8" w:rsidP="00547B80">
            <w:pPr>
              <w:autoSpaceDE w:val="0"/>
              <w:autoSpaceDN w:val="0"/>
              <w:adjustRightInd w:val="0"/>
              <w:jc w:val="center"/>
              <w:rPr>
                <w:szCs w:val="24"/>
                <w:highlight w:val="yellow"/>
                <w:lang w:eastAsia="zh-TW"/>
              </w:rPr>
            </w:pPr>
            <w:r w:rsidRPr="00B06C94">
              <w:rPr>
                <w:szCs w:val="24"/>
                <w:lang w:eastAsia="zh-TW"/>
              </w:rPr>
              <w:t>421 654,2</w:t>
            </w:r>
          </w:p>
        </w:tc>
        <w:tc>
          <w:tcPr>
            <w:tcW w:w="1085" w:type="pct"/>
            <w:vAlign w:val="center"/>
          </w:tcPr>
          <w:p w:rsidR="00993FC8" w:rsidRPr="00B06C94" w:rsidRDefault="00993FC8" w:rsidP="00547B80">
            <w:pPr>
              <w:autoSpaceDE w:val="0"/>
              <w:autoSpaceDN w:val="0"/>
              <w:adjustRightInd w:val="0"/>
              <w:jc w:val="center"/>
              <w:rPr>
                <w:szCs w:val="24"/>
                <w:highlight w:val="yellow"/>
                <w:lang w:eastAsia="zh-TW"/>
              </w:rPr>
            </w:pPr>
            <w:r w:rsidRPr="00B06C94">
              <w:rPr>
                <w:szCs w:val="24"/>
                <w:lang w:eastAsia="zh-TW"/>
              </w:rPr>
              <w:t>109 378,2</w:t>
            </w:r>
          </w:p>
        </w:tc>
      </w:tr>
      <w:tr w:rsidR="00993FC8" w:rsidRPr="00B06C94" w:rsidTr="00547B80">
        <w:trPr>
          <w:jc w:val="center"/>
        </w:trPr>
        <w:tc>
          <w:tcPr>
            <w:tcW w:w="2048" w:type="pct"/>
            <w:shd w:val="clear" w:color="auto" w:fill="auto"/>
          </w:tcPr>
          <w:p w:rsidR="00993FC8" w:rsidRPr="00B06C94" w:rsidRDefault="00993FC8" w:rsidP="00547B80">
            <w:pPr>
              <w:autoSpaceDE w:val="0"/>
              <w:autoSpaceDN w:val="0"/>
              <w:adjustRightInd w:val="0"/>
              <w:rPr>
                <w:szCs w:val="24"/>
                <w:lang w:eastAsia="zh-TW"/>
              </w:rPr>
            </w:pPr>
            <w:r w:rsidRPr="00B06C94">
              <w:rPr>
                <w:szCs w:val="24"/>
                <w:lang w:eastAsia="zh-TW"/>
              </w:rPr>
              <w:t xml:space="preserve">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принявшим детей на воспитание в семью» </w:t>
            </w:r>
          </w:p>
        </w:tc>
        <w:tc>
          <w:tcPr>
            <w:tcW w:w="998" w:type="pct"/>
            <w:shd w:val="clear" w:color="auto" w:fill="auto"/>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372 109,4</w:t>
            </w:r>
          </w:p>
        </w:tc>
        <w:tc>
          <w:tcPr>
            <w:tcW w:w="868"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372 109,4</w:t>
            </w:r>
          </w:p>
        </w:tc>
        <w:tc>
          <w:tcPr>
            <w:tcW w:w="1085"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0,0</w:t>
            </w:r>
          </w:p>
        </w:tc>
      </w:tr>
      <w:tr w:rsidR="00993FC8" w:rsidRPr="00B06C94" w:rsidTr="00547B80">
        <w:trPr>
          <w:jc w:val="center"/>
        </w:trPr>
        <w:tc>
          <w:tcPr>
            <w:tcW w:w="2048" w:type="pct"/>
          </w:tcPr>
          <w:p w:rsidR="00993FC8" w:rsidRPr="00B06C94" w:rsidRDefault="00993FC8" w:rsidP="00547B80">
            <w:pPr>
              <w:autoSpaceDE w:val="0"/>
              <w:autoSpaceDN w:val="0"/>
              <w:adjustRightInd w:val="0"/>
              <w:rPr>
                <w:szCs w:val="24"/>
                <w:lang w:eastAsia="zh-TW"/>
              </w:rPr>
            </w:pPr>
            <w:r w:rsidRPr="00B06C94">
              <w:rPr>
                <w:szCs w:val="24"/>
                <w:lang w:eastAsia="zh-TW"/>
              </w:rPr>
              <w:t>Комплекс процессных меропри</w:t>
            </w:r>
            <w:r w:rsidRPr="00B06C94">
              <w:rPr>
                <w:szCs w:val="24"/>
                <w:lang w:eastAsia="zh-TW"/>
              </w:rPr>
              <w:t>я</w:t>
            </w:r>
            <w:r w:rsidRPr="00B06C94">
              <w:rPr>
                <w:szCs w:val="24"/>
                <w:lang w:eastAsia="zh-TW"/>
              </w:rPr>
              <w:t xml:space="preserve">тий «Организация деятельности в области опеки и попечительства» </w:t>
            </w:r>
          </w:p>
        </w:tc>
        <w:tc>
          <w:tcPr>
            <w:tcW w:w="998"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110,0</w:t>
            </w:r>
          </w:p>
        </w:tc>
        <w:tc>
          <w:tcPr>
            <w:tcW w:w="868"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0,0</w:t>
            </w:r>
          </w:p>
        </w:tc>
        <w:tc>
          <w:tcPr>
            <w:tcW w:w="1085"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110,0</w:t>
            </w:r>
          </w:p>
        </w:tc>
      </w:tr>
      <w:tr w:rsidR="00993FC8" w:rsidRPr="00B06C94" w:rsidTr="00547B80">
        <w:trPr>
          <w:jc w:val="center"/>
        </w:trPr>
        <w:tc>
          <w:tcPr>
            <w:tcW w:w="2048" w:type="pct"/>
          </w:tcPr>
          <w:p w:rsidR="00993FC8" w:rsidRPr="00B06C94" w:rsidRDefault="00993FC8" w:rsidP="00547B80">
            <w:pPr>
              <w:autoSpaceDE w:val="0"/>
              <w:autoSpaceDN w:val="0"/>
              <w:adjustRightInd w:val="0"/>
              <w:rPr>
                <w:szCs w:val="24"/>
                <w:lang w:eastAsia="zh-TW"/>
              </w:rPr>
            </w:pPr>
            <w:r w:rsidRPr="00B06C94">
              <w:rPr>
                <w:szCs w:val="24"/>
                <w:lang w:eastAsia="zh-TW"/>
              </w:rPr>
              <w:t>Комплекс процессных меропри</w:t>
            </w:r>
            <w:r w:rsidRPr="00B06C94">
              <w:rPr>
                <w:szCs w:val="24"/>
                <w:lang w:eastAsia="zh-TW"/>
              </w:rPr>
              <w:t>я</w:t>
            </w:r>
            <w:r w:rsidRPr="00B06C94">
              <w:rPr>
                <w:szCs w:val="24"/>
                <w:lang w:eastAsia="zh-TW"/>
              </w:rPr>
              <w:t xml:space="preserve">тий «Предоставление гражданам социальных услуг в организациях социального обслуживания» </w:t>
            </w:r>
          </w:p>
        </w:tc>
        <w:tc>
          <w:tcPr>
            <w:tcW w:w="998"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2 205 285,5</w:t>
            </w:r>
          </w:p>
        </w:tc>
        <w:tc>
          <w:tcPr>
            <w:tcW w:w="868"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2 205 285,5</w:t>
            </w:r>
          </w:p>
        </w:tc>
        <w:tc>
          <w:tcPr>
            <w:tcW w:w="1085" w:type="pct"/>
            <w:vAlign w:val="center"/>
          </w:tcPr>
          <w:p w:rsidR="00993FC8" w:rsidRPr="00B06C94" w:rsidRDefault="00993FC8" w:rsidP="00547B80">
            <w:pPr>
              <w:autoSpaceDE w:val="0"/>
              <w:autoSpaceDN w:val="0"/>
              <w:adjustRightInd w:val="0"/>
              <w:jc w:val="center"/>
              <w:rPr>
                <w:szCs w:val="24"/>
                <w:highlight w:val="yellow"/>
                <w:lang w:eastAsia="zh-TW"/>
              </w:rPr>
            </w:pPr>
            <w:r w:rsidRPr="00B06C94">
              <w:rPr>
                <w:szCs w:val="24"/>
                <w:lang w:eastAsia="zh-TW"/>
              </w:rPr>
              <w:t>0,0</w:t>
            </w:r>
          </w:p>
        </w:tc>
      </w:tr>
      <w:tr w:rsidR="00993FC8" w:rsidRPr="00B06C94" w:rsidTr="00547B80">
        <w:trPr>
          <w:jc w:val="center"/>
        </w:trPr>
        <w:tc>
          <w:tcPr>
            <w:tcW w:w="2048" w:type="pct"/>
          </w:tcPr>
          <w:p w:rsidR="00993FC8" w:rsidRPr="00B06C94" w:rsidRDefault="00993FC8" w:rsidP="00547B80">
            <w:pPr>
              <w:autoSpaceDE w:val="0"/>
              <w:autoSpaceDN w:val="0"/>
              <w:adjustRightInd w:val="0"/>
              <w:rPr>
                <w:szCs w:val="24"/>
                <w:lang w:eastAsia="zh-TW"/>
              </w:rPr>
            </w:pPr>
            <w:r w:rsidRPr="00B06C94">
              <w:rPr>
                <w:szCs w:val="24"/>
                <w:lang w:eastAsia="zh-TW"/>
              </w:rPr>
              <w:t>Комплекс процессных меропри</w:t>
            </w:r>
            <w:r w:rsidRPr="00B06C94">
              <w:rPr>
                <w:szCs w:val="24"/>
                <w:lang w:eastAsia="zh-TW"/>
              </w:rPr>
              <w:t>я</w:t>
            </w:r>
            <w:r w:rsidRPr="00B06C94">
              <w:rPr>
                <w:szCs w:val="24"/>
                <w:lang w:eastAsia="zh-TW"/>
              </w:rPr>
              <w:t>тий «Обеспечение реализации госуда</w:t>
            </w:r>
            <w:r w:rsidRPr="00B06C94">
              <w:rPr>
                <w:szCs w:val="24"/>
                <w:lang w:eastAsia="zh-TW"/>
              </w:rPr>
              <w:t>р</w:t>
            </w:r>
            <w:r w:rsidRPr="00B06C94">
              <w:rPr>
                <w:szCs w:val="24"/>
                <w:lang w:eastAsia="zh-TW"/>
              </w:rPr>
              <w:t xml:space="preserve">ственной программы» </w:t>
            </w:r>
          </w:p>
        </w:tc>
        <w:tc>
          <w:tcPr>
            <w:tcW w:w="998"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151 659,0</w:t>
            </w:r>
          </w:p>
        </w:tc>
        <w:tc>
          <w:tcPr>
            <w:tcW w:w="868" w:type="pct"/>
            <w:vAlign w:val="center"/>
          </w:tcPr>
          <w:p w:rsidR="00993FC8" w:rsidRPr="00B06C94" w:rsidRDefault="00993FC8" w:rsidP="00547B80">
            <w:pPr>
              <w:autoSpaceDE w:val="0"/>
              <w:autoSpaceDN w:val="0"/>
              <w:adjustRightInd w:val="0"/>
              <w:jc w:val="center"/>
              <w:rPr>
                <w:szCs w:val="24"/>
                <w:lang w:eastAsia="zh-TW"/>
              </w:rPr>
            </w:pPr>
            <w:r w:rsidRPr="00B06C94">
              <w:rPr>
                <w:szCs w:val="24"/>
                <w:lang w:eastAsia="zh-TW"/>
              </w:rPr>
              <w:t>151 659,0</w:t>
            </w:r>
          </w:p>
        </w:tc>
        <w:tc>
          <w:tcPr>
            <w:tcW w:w="1085" w:type="pct"/>
            <w:vAlign w:val="center"/>
          </w:tcPr>
          <w:p w:rsidR="00993FC8" w:rsidRPr="00B06C94" w:rsidRDefault="00993FC8" w:rsidP="00547B80">
            <w:pPr>
              <w:autoSpaceDE w:val="0"/>
              <w:autoSpaceDN w:val="0"/>
              <w:adjustRightInd w:val="0"/>
              <w:jc w:val="center"/>
              <w:rPr>
                <w:szCs w:val="24"/>
                <w:highlight w:val="yellow"/>
                <w:lang w:eastAsia="zh-TW"/>
              </w:rPr>
            </w:pPr>
            <w:r w:rsidRPr="00B06C94">
              <w:rPr>
                <w:szCs w:val="24"/>
                <w:lang w:eastAsia="zh-TW"/>
              </w:rPr>
              <w:t>0,0</w:t>
            </w:r>
          </w:p>
        </w:tc>
      </w:tr>
    </w:tbl>
    <w:p w:rsidR="00993FC8" w:rsidRPr="00D90CF8" w:rsidRDefault="00993FC8" w:rsidP="00993FC8">
      <w:pPr>
        <w:widowControl w:val="0"/>
        <w:autoSpaceDE w:val="0"/>
        <w:autoSpaceDN w:val="0"/>
        <w:adjustRightInd w:val="0"/>
        <w:ind w:firstLine="709"/>
        <w:jc w:val="both"/>
        <w:outlineLvl w:val="1"/>
        <w:rPr>
          <w:rFonts w:eastAsia="Calibri"/>
          <w:sz w:val="28"/>
          <w:szCs w:val="28"/>
          <w:highlight w:val="yellow"/>
          <w:lang w:eastAsia="en-US"/>
        </w:rPr>
      </w:pPr>
    </w:p>
    <w:p w:rsidR="00993FC8" w:rsidRPr="00883C97" w:rsidRDefault="00993FC8" w:rsidP="00993FC8">
      <w:pPr>
        <w:widowControl w:val="0"/>
        <w:autoSpaceDE w:val="0"/>
        <w:autoSpaceDN w:val="0"/>
        <w:adjustRightInd w:val="0"/>
        <w:ind w:firstLine="709"/>
        <w:jc w:val="both"/>
        <w:outlineLvl w:val="1"/>
        <w:rPr>
          <w:sz w:val="28"/>
          <w:szCs w:val="28"/>
          <w:lang w:eastAsia="zh-TW"/>
        </w:rPr>
      </w:pPr>
      <w:r w:rsidRPr="00C90415">
        <w:rPr>
          <w:rFonts w:eastAsia="Calibri"/>
          <w:sz w:val="28"/>
          <w:szCs w:val="28"/>
          <w:lang w:eastAsia="en-US"/>
        </w:rPr>
        <w:t xml:space="preserve">Бюджетные ассигнования на реализацию </w:t>
      </w:r>
      <w:r w:rsidRPr="00883C97">
        <w:rPr>
          <w:rFonts w:eastAsia="Calibri"/>
          <w:sz w:val="28"/>
          <w:szCs w:val="28"/>
          <w:u w:val="single"/>
          <w:lang w:eastAsia="en-US"/>
        </w:rPr>
        <w:t>регионального проекта «Мн</w:t>
      </w:r>
      <w:r w:rsidRPr="00883C97">
        <w:rPr>
          <w:rFonts w:eastAsia="Calibri"/>
          <w:sz w:val="28"/>
          <w:szCs w:val="28"/>
          <w:u w:val="single"/>
          <w:lang w:eastAsia="en-US"/>
        </w:rPr>
        <w:t>о</w:t>
      </w:r>
      <w:r w:rsidRPr="00883C97">
        <w:rPr>
          <w:rFonts w:eastAsia="Calibri"/>
          <w:sz w:val="28"/>
          <w:szCs w:val="28"/>
          <w:u w:val="single"/>
          <w:lang w:eastAsia="en-US"/>
        </w:rPr>
        <w:t>годетная семья»</w:t>
      </w:r>
      <w:r w:rsidRPr="00C90415">
        <w:rPr>
          <w:rFonts w:eastAsia="Calibri"/>
          <w:sz w:val="28"/>
          <w:szCs w:val="28"/>
          <w:lang w:eastAsia="en-US"/>
        </w:rPr>
        <w:t xml:space="preserve"> в рамках реализации национального проекта «Семья»</w:t>
      </w:r>
      <w:r>
        <w:rPr>
          <w:rFonts w:eastAsia="Calibri"/>
          <w:sz w:val="28"/>
          <w:szCs w:val="28"/>
          <w:lang w:eastAsia="en-US"/>
        </w:rPr>
        <w:t xml:space="preserve"> </w:t>
      </w:r>
      <w:r w:rsidRPr="00C90415">
        <w:rPr>
          <w:rFonts w:eastAsia="Calibri"/>
          <w:sz w:val="28"/>
          <w:szCs w:val="28"/>
          <w:lang w:eastAsia="en-US"/>
        </w:rPr>
        <w:t>пред</w:t>
      </w:r>
      <w:r w:rsidRPr="00C90415">
        <w:rPr>
          <w:rFonts w:eastAsia="Calibri"/>
          <w:sz w:val="28"/>
          <w:szCs w:val="28"/>
          <w:lang w:eastAsia="en-US"/>
        </w:rPr>
        <w:t>у</w:t>
      </w:r>
      <w:r w:rsidRPr="00C90415">
        <w:rPr>
          <w:rFonts w:eastAsia="Calibri"/>
          <w:sz w:val="28"/>
          <w:szCs w:val="28"/>
          <w:lang w:eastAsia="en-US"/>
        </w:rPr>
        <w:t>смотрены в</w:t>
      </w:r>
      <w:r w:rsidRPr="00C90415">
        <w:rPr>
          <w:sz w:val="28"/>
          <w:szCs w:val="28"/>
          <w:lang w:eastAsia="zh-TW"/>
        </w:rPr>
        <w:t xml:space="preserve"> сумме </w:t>
      </w:r>
      <w:r w:rsidRPr="00C90415">
        <w:rPr>
          <w:rFonts w:eastAsia="Calibri"/>
          <w:sz w:val="28"/>
          <w:szCs w:val="28"/>
          <w:lang w:eastAsia="en-US"/>
        </w:rPr>
        <w:t>216 249,2</w:t>
      </w:r>
      <w:r w:rsidRPr="00C90415">
        <w:rPr>
          <w:sz w:val="20"/>
          <w:lang w:eastAsia="zh-TW"/>
        </w:rPr>
        <w:t xml:space="preserve"> </w:t>
      </w:r>
      <w:r w:rsidRPr="00C90415">
        <w:rPr>
          <w:sz w:val="28"/>
          <w:szCs w:val="28"/>
          <w:lang w:eastAsia="zh-TW"/>
        </w:rPr>
        <w:t xml:space="preserve">тыс. рублей, в том числе за счет средств бюджета Республики </w:t>
      </w:r>
      <w:r w:rsidRPr="00883C97">
        <w:rPr>
          <w:sz w:val="28"/>
          <w:szCs w:val="28"/>
          <w:lang w:eastAsia="zh-TW"/>
        </w:rPr>
        <w:t>Карелия –</w:t>
      </w:r>
      <w:r>
        <w:rPr>
          <w:sz w:val="28"/>
          <w:szCs w:val="28"/>
          <w:lang w:eastAsia="zh-TW"/>
        </w:rPr>
        <w:t xml:space="preserve"> </w:t>
      </w:r>
      <w:r w:rsidRPr="00883C97">
        <w:rPr>
          <w:sz w:val="28"/>
          <w:szCs w:val="28"/>
        </w:rPr>
        <w:t>87 640,3 </w:t>
      </w:r>
      <w:r w:rsidRPr="00883C97">
        <w:rPr>
          <w:sz w:val="28"/>
          <w:szCs w:val="28"/>
          <w:lang w:eastAsia="zh-TW"/>
        </w:rPr>
        <w:t xml:space="preserve">тыс. рублей, за счет средств федерального бюджета – </w:t>
      </w:r>
      <w:r w:rsidRPr="00883C97">
        <w:rPr>
          <w:sz w:val="28"/>
          <w:szCs w:val="28"/>
        </w:rPr>
        <w:t xml:space="preserve">128 608,9 </w:t>
      </w:r>
      <w:r w:rsidRPr="00883C97">
        <w:rPr>
          <w:sz w:val="28"/>
          <w:szCs w:val="28"/>
          <w:lang w:eastAsia="zh-TW"/>
        </w:rPr>
        <w:t>тыс. рублей.</w:t>
      </w:r>
    </w:p>
    <w:p w:rsidR="00993FC8" w:rsidRDefault="00993FC8" w:rsidP="00993FC8">
      <w:pPr>
        <w:widowControl w:val="0"/>
        <w:autoSpaceDE w:val="0"/>
        <w:autoSpaceDN w:val="0"/>
        <w:adjustRightInd w:val="0"/>
        <w:ind w:firstLine="709"/>
        <w:jc w:val="both"/>
        <w:outlineLvl w:val="1"/>
        <w:rPr>
          <w:sz w:val="28"/>
          <w:szCs w:val="28"/>
        </w:rPr>
      </w:pPr>
      <w:r w:rsidRPr="00C90415">
        <w:rPr>
          <w:sz w:val="28"/>
          <w:szCs w:val="28"/>
        </w:rPr>
        <w:t>Средства планируется направить на реализацию следующих меропри</w:t>
      </w:r>
      <w:r w:rsidRPr="00C90415">
        <w:rPr>
          <w:sz w:val="28"/>
          <w:szCs w:val="28"/>
        </w:rPr>
        <w:t>я</w:t>
      </w:r>
      <w:r w:rsidRPr="00C90415">
        <w:rPr>
          <w:sz w:val="28"/>
          <w:szCs w:val="28"/>
        </w:rPr>
        <w:t>тий:</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6917EF">
        <w:rPr>
          <w:rFonts w:eastAsia="Calibri"/>
          <w:sz w:val="28"/>
          <w:szCs w:val="28"/>
          <w:lang w:eastAsia="en-US"/>
        </w:rPr>
        <w:t>оказание государственной социальной помощи</w:t>
      </w:r>
      <w:r>
        <w:rPr>
          <w:rFonts w:eastAsia="Calibri"/>
          <w:sz w:val="28"/>
          <w:szCs w:val="28"/>
          <w:lang w:eastAsia="en-US"/>
        </w:rPr>
        <w:t xml:space="preserve"> </w:t>
      </w:r>
      <w:r w:rsidRPr="006917EF">
        <w:rPr>
          <w:rFonts w:eastAsia="Calibri"/>
          <w:sz w:val="28"/>
          <w:szCs w:val="28"/>
          <w:lang w:eastAsia="en-US"/>
        </w:rPr>
        <w:t>на основании социал</w:t>
      </w:r>
      <w:r w:rsidRPr="006917EF">
        <w:rPr>
          <w:rFonts w:eastAsia="Calibri"/>
          <w:sz w:val="28"/>
          <w:szCs w:val="28"/>
          <w:lang w:eastAsia="en-US"/>
        </w:rPr>
        <w:t>ь</w:t>
      </w:r>
      <w:r w:rsidRPr="006917EF">
        <w:rPr>
          <w:rFonts w:eastAsia="Calibri"/>
          <w:sz w:val="28"/>
          <w:szCs w:val="28"/>
          <w:lang w:eastAsia="en-US"/>
        </w:rPr>
        <w:t xml:space="preserve">ного контракта отдельным категориям граждан в сумме </w:t>
      </w:r>
      <w:r>
        <w:rPr>
          <w:color w:val="000000"/>
          <w:sz w:val="28"/>
          <w:szCs w:val="28"/>
        </w:rPr>
        <w:t>129 908,</w:t>
      </w:r>
      <w:r w:rsidRPr="006917EF">
        <w:rPr>
          <w:color w:val="000000"/>
          <w:sz w:val="28"/>
          <w:szCs w:val="28"/>
        </w:rPr>
        <w:t>0</w:t>
      </w:r>
      <w:r w:rsidRPr="006917EF">
        <w:rPr>
          <w:rFonts w:eastAsia="Calibri"/>
          <w:sz w:val="28"/>
          <w:szCs w:val="28"/>
          <w:lang w:eastAsia="en-US"/>
        </w:rPr>
        <w:t xml:space="preserve"> тыс. рублей, в том числе за счет средств бюджета Республики Карелия </w:t>
      </w:r>
      <w:r w:rsidRPr="00D05F20">
        <w:rPr>
          <w:snapToGrid w:val="0"/>
          <w:sz w:val="28"/>
          <w:szCs w:val="28"/>
        </w:rPr>
        <w:t>–</w:t>
      </w:r>
      <w:r>
        <w:rPr>
          <w:rFonts w:eastAsia="Calibri"/>
          <w:sz w:val="28"/>
          <w:szCs w:val="28"/>
          <w:lang w:eastAsia="en-US"/>
        </w:rPr>
        <w:t xml:space="preserve"> </w:t>
      </w:r>
      <w:r w:rsidRPr="00C8555C">
        <w:rPr>
          <w:rFonts w:eastAsia="Calibri"/>
          <w:sz w:val="28"/>
          <w:szCs w:val="28"/>
          <w:lang w:eastAsia="en-US"/>
        </w:rPr>
        <w:t xml:space="preserve">1 299,1 тыс. рублей, за счет средств федерального бюджета </w:t>
      </w:r>
      <w:r w:rsidRPr="00D05F20">
        <w:rPr>
          <w:snapToGrid w:val="0"/>
          <w:sz w:val="28"/>
          <w:szCs w:val="28"/>
        </w:rPr>
        <w:t>–</w:t>
      </w:r>
      <w:r w:rsidRPr="00C8555C">
        <w:rPr>
          <w:rFonts w:eastAsia="Calibri"/>
          <w:sz w:val="28"/>
          <w:szCs w:val="28"/>
          <w:lang w:eastAsia="en-US"/>
        </w:rPr>
        <w:t xml:space="preserve"> 128 608,9 тыс. рублей;</w:t>
      </w:r>
    </w:p>
    <w:p w:rsidR="00993FC8" w:rsidRPr="00BA5746"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6917EF">
        <w:rPr>
          <w:rFonts w:eastAsia="Calibri"/>
          <w:sz w:val="28"/>
          <w:szCs w:val="28"/>
          <w:lang w:eastAsia="en-US"/>
        </w:rPr>
        <w:t>предоставление регионального материнского капитала при рождении третьего и (или) последующих детей –</w:t>
      </w:r>
      <w:r>
        <w:rPr>
          <w:rFonts w:eastAsia="Calibri"/>
          <w:sz w:val="28"/>
          <w:szCs w:val="28"/>
          <w:lang w:eastAsia="en-US"/>
        </w:rPr>
        <w:t xml:space="preserve"> </w:t>
      </w:r>
      <w:r w:rsidRPr="006917EF">
        <w:rPr>
          <w:color w:val="000000"/>
          <w:sz w:val="28"/>
          <w:szCs w:val="28"/>
        </w:rPr>
        <w:t>86 341,2</w:t>
      </w:r>
      <w:r w:rsidRPr="006917EF">
        <w:rPr>
          <w:rFonts w:eastAsia="Calibri"/>
          <w:sz w:val="28"/>
          <w:szCs w:val="28"/>
          <w:lang w:val="en-US" w:eastAsia="en-US"/>
        </w:rPr>
        <w:t> </w:t>
      </w:r>
      <w:r w:rsidRPr="006917EF">
        <w:rPr>
          <w:rFonts w:eastAsia="Calibri"/>
          <w:sz w:val="28"/>
          <w:szCs w:val="28"/>
          <w:lang w:eastAsia="en-US"/>
        </w:rPr>
        <w:t>тыс.</w:t>
      </w:r>
      <w:r w:rsidRPr="006917EF">
        <w:rPr>
          <w:rFonts w:eastAsia="Calibri"/>
          <w:sz w:val="28"/>
          <w:szCs w:val="28"/>
          <w:lang w:val="en-US" w:eastAsia="en-US"/>
        </w:rPr>
        <w:t> </w:t>
      </w:r>
      <w:r w:rsidRPr="006917EF">
        <w:rPr>
          <w:rFonts w:eastAsia="Calibri"/>
          <w:sz w:val="28"/>
          <w:szCs w:val="28"/>
          <w:lang w:eastAsia="en-US"/>
        </w:rPr>
        <w:t>рублей за счет средств бюджета Республики Карелия.</w:t>
      </w:r>
    </w:p>
    <w:p w:rsidR="00993FC8" w:rsidRPr="00D90CF8" w:rsidRDefault="00993FC8" w:rsidP="00993FC8">
      <w:pPr>
        <w:widowControl w:val="0"/>
        <w:autoSpaceDE w:val="0"/>
        <w:autoSpaceDN w:val="0"/>
        <w:adjustRightInd w:val="0"/>
        <w:ind w:firstLine="709"/>
        <w:jc w:val="both"/>
        <w:outlineLvl w:val="1"/>
        <w:rPr>
          <w:sz w:val="28"/>
          <w:szCs w:val="28"/>
          <w:highlight w:val="yellow"/>
          <w:lang w:eastAsia="zh-TW"/>
        </w:rPr>
      </w:pPr>
      <w:r w:rsidRPr="00C90415">
        <w:rPr>
          <w:rFonts w:eastAsia="Calibri"/>
          <w:sz w:val="28"/>
          <w:szCs w:val="28"/>
          <w:lang w:eastAsia="en-US"/>
        </w:rPr>
        <w:t xml:space="preserve">Бюджетные ассигнования на реализацию </w:t>
      </w:r>
      <w:r w:rsidRPr="00883C97">
        <w:rPr>
          <w:rFonts w:eastAsia="Calibri"/>
          <w:sz w:val="28"/>
          <w:szCs w:val="28"/>
          <w:u w:val="single"/>
          <w:lang w:eastAsia="en-US"/>
        </w:rPr>
        <w:t>регионального проекта</w:t>
      </w:r>
      <w:r>
        <w:rPr>
          <w:rFonts w:eastAsia="Calibri"/>
          <w:sz w:val="28"/>
          <w:szCs w:val="28"/>
          <w:u w:val="single"/>
          <w:lang w:eastAsia="en-US"/>
        </w:rPr>
        <w:t xml:space="preserve"> </w:t>
      </w:r>
      <w:r w:rsidRPr="00883C97">
        <w:rPr>
          <w:color w:val="000000"/>
          <w:sz w:val="28"/>
          <w:szCs w:val="28"/>
          <w:u w:val="single"/>
        </w:rPr>
        <w:t>«Ста</w:t>
      </w:r>
      <w:r w:rsidRPr="00883C97">
        <w:rPr>
          <w:color w:val="000000"/>
          <w:sz w:val="28"/>
          <w:szCs w:val="28"/>
          <w:u w:val="single"/>
        </w:rPr>
        <w:t>р</w:t>
      </w:r>
      <w:r w:rsidRPr="00883C97">
        <w:rPr>
          <w:color w:val="000000"/>
          <w:sz w:val="28"/>
          <w:szCs w:val="28"/>
          <w:u w:val="single"/>
        </w:rPr>
        <w:t>шее поколение»</w:t>
      </w:r>
      <w:r>
        <w:rPr>
          <w:color w:val="000000"/>
          <w:sz w:val="28"/>
          <w:szCs w:val="28"/>
        </w:rPr>
        <w:t xml:space="preserve"> в рамках реализации национального проекта «Семья» </w:t>
      </w:r>
      <w:r w:rsidRPr="00C90415">
        <w:rPr>
          <w:rFonts w:eastAsia="Calibri"/>
          <w:sz w:val="28"/>
          <w:szCs w:val="28"/>
          <w:lang w:eastAsia="en-US"/>
        </w:rPr>
        <w:t>пред</w:t>
      </w:r>
      <w:r w:rsidRPr="00C90415">
        <w:rPr>
          <w:rFonts w:eastAsia="Calibri"/>
          <w:sz w:val="28"/>
          <w:szCs w:val="28"/>
          <w:lang w:eastAsia="en-US"/>
        </w:rPr>
        <w:t>у</w:t>
      </w:r>
      <w:r w:rsidRPr="00C90415">
        <w:rPr>
          <w:rFonts w:eastAsia="Calibri"/>
          <w:sz w:val="28"/>
          <w:szCs w:val="28"/>
          <w:lang w:eastAsia="en-US"/>
        </w:rPr>
        <w:t>смотрены в</w:t>
      </w:r>
      <w:r w:rsidRPr="00C90415">
        <w:rPr>
          <w:sz w:val="28"/>
          <w:szCs w:val="28"/>
          <w:lang w:eastAsia="zh-TW"/>
        </w:rPr>
        <w:t xml:space="preserve"> </w:t>
      </w:r>
      <w:r w:rsidRPr="00D05F20">
        <w:rPr>
          <w:color w:val="000000"/>
          <w:sz w:val="28"/>
          <w:szCs w:val="28"/>
        </w:rPr>
        <w:t xml:space="preserve">сумме </w:t>
      </w:r>
      <w:r w:rsidRPr="00883C97">
        <w:rPr>
          <w:sz w:val="28"/>
          <w:szCs w:val="28"/>
          <w:lang w:eastAsia="zh-TW"/>
        </w:rPr>
        <w:t>239 707,4</w:t>
      </w:r>
      <w:r w:rsidRPr="00D05F20">
        <w:rPr>
          <w:color w:val="000000"/>
          <w:sz w:val="28"/>
          <w:szCs w:val="28"/>
        </w:rPr>
        <w:t xml:space="preserve"> тыс</w:t>
      </w:r>
      <w:r w:rsidRPr="00C90415">
        <w:rPr>
          <w:sz w:val="28"/>
          <w:szCs w:val="28"/>
          <w:lang w:eastAsia="zh-TW"/>
        </w:rPr>
        <w:t>. рублей</w:t>
      </w:r>
      <w:r>
        <w:rPr>
          <w:sz w:val="28"/>
          <w:szCs w:val="28"/>
          <w:lang w:eastAsia="zh-TW"/>
        </w:rPr>
        <w:t xml:space="preserve"> </w:t>
      </w:r>
      <w:r w:rsidRPr="00C90415">
        <w:rPr>
          <w:sz w:val="28"/>
          <w:szCs w:val="28"/>
          <w:lang w:eastAsia="zh-TW"/>
        </w:rPr>
        <w:t xml:space="preserve">за счет средств бюджета Республики </w:t>
      </w:r>
      <w:r w:rsidRPr="00D05F20">
        <w:rPr>
          <w:sz w:val="28"/>
          <w:szCs w:val="28"/>
          <w:lang w:eastAsia="zh-TW"/>
        </w:rPr>
        <w:t>Карелия.</w:t>
      </w:r>
    </w:p>
    <w:p w:rsidR="00993FC8" w:rsidRDefault="00993FC8" w:rsidP="00993FC8">
      <w:pPr>
        <w:widowControl w:val="0"/>
        <w:autoSpaceDE w:val="0"/>
        <w:autoSpaceDN w:val="0"/>
        <w:adjustRightInd w:val="0"/>
        <w:ind w:firstLine="709"/>
        <w:jc w:val="both"/>
        <w:outlineLvl w:val="1"/>
        <w:rPr>
          <w:sz w:val="28"/>
          <w:szCs w:val="28"/>
        </w:rPr>
      </w:pPr>
      <w:r w:rsidRPr="00C90415">
        <w:rPr>
          <w:sz w:val="28"/>
          <w:szCs w:val="28"/>
        </w:rPr>
        <w:t>Средства планируется направить на реализацию следующих меропри</w:t>
      </w:r>
      <w:r w:rsidRPr="00C90415">
        <w:rPr>
          <w:sz w:val="28"/>
          <w:szCs w:val="28"/>
        </w:rPr>
        <w:t>я</w:t>
      </w:r>
      <w:r w:rsidRPr="00C90415">
        <w:rPr>
          <w:sz w:val="28"/>
          <w:szCs w:val="28"/>
        </w:rPr>
        <w:t>тий:</w:t>
      </w:r>
    </w:p>
    <w:p w:rsidR="00993FC8" w:rsidRDefault="00993FC8" w:rsidP="00993FC8">
      <w:pPr>
        <w:widowControl w:val="0"/>
        <w:ind w:firstLine="709"/>
        <w:jc w:val="both"/>
        <w:rPr>
          <w:snapToGrid w:val="0"/>
          <w:sz w:val="28"/>
          <w:szCs w:val="28"/>
        </w:rPr>
      </w:pPr>
      <w:r w:rsidRPr="00D05F20">
        <w:rPr>
          <w:snapToGrid w:val="0"/>
          <w:sz w:val="28"/>
          <w:szCs w:val="28"/>
        </w:rPr>
        <w:t>- предоставление субсидий из бюджета Республики Карелия</w:t>
      </w:r>
      <w:r>
        <w:rPr>
          <w:snapToGrid w:val="0"/>
          <w:sz w:val="28"/>
          <w:szCs w:val="28"/>
        </w:rPr>
        <w:t xml:space="preserve"> </w:t>
      </w:r>
      <w:r w:rsidRPr="00D05F20">
        <w:rPr>
          <w:snapToGrid w:val="0"/>
          <w:sz w:val="28"/>
          <w:szCs w:val="28"/>
        </w:rPr>
        <w:t>негосуда</w:t>
      </w:r>
      <w:r w:rsidRPr="00D05F20">
        <w:rPr>
          <w:snapToGrid w:val="0"/>
          <w:sz w:val="28"/>
          <w:szCs w:val="28"/>
        </w:rPr>
        <w:t>р</w:t>
      </w:r>
      <w:r w:rsidRPr="00D05F20">
        <w:rPr>
          <w:snapToGrid w:val="0"/>
          <w:sz w:val="28"/>
          <w:szCs w:val="28"/>
        </w:rPr>
        <w:t>ственным поставщикам социальных услуг, включенным в регистр поставщ</w:t>
      </w:r>
      <w:r w:rsidRPr="00D05F20">
        <w:rPr>
          <w:snapToGrid w:val="0"/>
          <w:sz w:val="28"/>
          <w:szCs w:val="28"/>
        </w:rPr>
        <w:t>и</w:t>
      </w:r>
      <w:r w:rsidRPr="00D05F20">
        <w:rPr>
          <w:snapToGrid w:val="0"/>
          <w:sz w:val="28"/>
          <w:szCs w:val="28"/>
        </w:rPr>
        <w:t>ков, на выплату компенсации за предоставленные социальные услуги</w:t>
      </w:r>
      <w:r>
        <w:rPr>
          <w:snapToGrid w:val="0"/>
          <w:sz w:val="28"/>
          <w:szCs w:val="28"/>
        </w:rPr>
        <w:t xml:space="preserve"> </w:t>
      </w:r>
      <w:r w:rsidRPr="00D05F20">
        <w:rPr>
          <w:snapToGrid w:val="0"/>
          <w:sz w:val="28"/>
          <w:szCs w:val="28"/>
        </w:rPr>
        <w:t>получ</w:t>
      </w:r>
      <w:r w:rsidRPr="00D05F20">
        <w:rPr>
          <w:snapToGrid w:val="0"/>
          <w:sz w:val="28"/>
          <w:szCs w:val="28"/>
        </w:rPr>
        <w:t>а</w:t>
      </w:r>
      <w:r w:rsidRPr="00D05F20">
        <w:rPr>
          <w:snapToGrid w:val="0"/>
          <w:sz w:val="28"/>
          <w:szCs w:val="28"/>
        </w:rPr>
        <w:t xml:space="preserve">телям – </w:t>
      </w:r>
      <w:r w:rsidRPr="00230480">
        <w:rPr>
          <w:color w:val="000000"/>
          <w:sz w:val="28"/>
          <w:szCs w:val="28"/>
        </w:rPr>
        <w:t>47 849,4</w:t>
      </w:r>
      <w:r w:rsidRPr="00D05F20">
        <w:rPr>
          <w:color w:val="000000"/>
          <w:sz w:val="28"/>
          <w:szCs w:val="28"/>
        </w:rPr>
        <w:t xml:space="preserve"> </w:t>
      </w:r>
      <w:r w:rsidRPr="00D05F20">
        <w:rPr>
          <w:snapToGrid w:val="0"/>
          <w:sz w:val="28"/>
          <w:szCs w:val="28"/>
        </w:rPr>
        <w:t>тыс. рублей;</w:t>
      </w:r>
    </w:p>
    <w:p w:rsidR="00993FC8" w:rsidRDefault="00993FC8" w:rsidP="00993FC8">
      <w:pPr>
        <w:widowControl w:val="0"/>
        <w:ind w:firstLine="709"/>
        <w:jc w:val="both"/>
        <w:rPr>
          <w:snapToGrid w:val="0"/>
          <w:sz w:val="28"/>
          <w:szCs w:val="28"/>
        </w:rPr>
      </w:pPr>
      <w:r w:rsidRPr="00D05F20">
        <w:rPr>
          <w:snapToGrid w:val="0"/>
          <w:sz w:val="28"/>
          <w:szCs w:val="28"/>
        </w:rPr>
        <w:t>- доставка лиц старше 65 лет, проживающих в сельской местности, в м</w:t>
      </w:r>
      <w:r w:rsidRPr="00D05F20">
        <w:rPr>
          <w:snapToGrid w:val="0"/>
          <w:sz w:val="28"/>
          <w:szCs w:val="28"/>
        </w:rPr>
        <w:t>е</w:t>
      </w:r>
      <w:r w:rsidRPr="00D05F20">
        <w:rPr>
          <w:snapToGrid w:val="0"/>
          <w:sz w:val="28"/>
          <w:szCs w:val="28"/>
        </w:rPr>
        <w:t xml:space="preserve">дицинские организации – </w:t>
      </w:r>
      <w:r w:rsidRPr="00230480">
        <w:rPr>
          <w:snapToGrid w:val="0"/>
          <w:sz w:val="28"/>
          <w:szCs w:val="28"/>
        </w:rPr>
        <w:t>1 424,1</w:t>
      </w:r>
      <w:r w:rsidRPr="006F7A7F">
        <w:rPr>
          <w:snapToGrid w:val="0"/>
          <w:sz w:val="28"/>
          <w:szCs w:val="28"/>
        </w:rPr>
        <w:t xml:space="preserve"> </w:t>
      </w:r>
      <w:r>
        <w:rPr>
          <w:snapToGrid w:val="0"/>
          <w:sz w:val="28"/>
          <w:szCs w:val="28"/>
        </w:rPr>
        <w:t>тыс. рублей;</w:t>
      </w:r>
    </w:p>
    <w:p w:rsidR="00993FC8" w:rsidRPr="00B97213" w:rsidRDefault="00993FC8" w:rsidP="00993FC8">
      <w:pPr>
        <w:widowControl w:val="0"/>
        <w:ind w:firstLine="709"/>
        <w:jc w:val="both"/>
        <w:rPr>
          <w:snapToGrid w:val="0"/>
          <w:sz w:val="28"/>
          <w:szCs w:val="28"/>
        </w:rPr>
      </w:pPr>
      <w:r w:rsidRPr="00B97213">
        <w:rPr>
          <w:snapToGrid w:val="0"/>
          <w:sz w:val="28"/>
          <w:szCs w:val="28"/>
        </w:rPr>
        <w:t xml:space="preserve">- продолжение строительства дома-интерната для престарелых граждан и инвалидов на 200 мест в </w:t>
      </w:r>
      <w:proofErr w:type="gramStart"/>
      <w:r w:rsidRPr="00B97213">
        <w:rPr>
          <w:snapToGrid w:val="0"/>
          <w:sz w:val="28"/>
          <w:szCs w:val="28"/>
        </w:rPr>
        <w:t>г</w:t>
      </w:r>
      <w:proofErr w:type="gramEnd"/>
      <w:r w:rsidRPr="00B97213">
        <w:rPr>
          <w:snapToGrid w:val="0"/>
          <w:sz w:val="28"/>
          <w:szCs w:val="28"/>
        </w:rPr>
        <w:t xml:space="preserve">. Костомукше </w:t>
      </w:r>
      <w:r w:rsidRPr="00D05F20">
        <w:rPr>
          <w:snapToGrid w:val="0"/>
          <w:sz w:val="28"/>
          <w:szCs w:val="28"/>
        </w:rPr>
        <w:t>–</w:t>
      </w:r>
      <w:r w:rsidRPr="00B97213">
        <w:rPr>
          <w:snapToGrid w:val="0"/>
          <w:sz w:val="28"/>
          <w:szCs w:val="28"/>
        </w:rPr>
        <w:t xml:space="preserve"> 190 433,9 тыс. рублей.</w:t>
      </w:r>
    </w:p>
    <w:p w:rsidR="00993FC8" w:rsidRPr="00176768" w:rsidRDefault="00993FC8" w:rsidP="00993FC8">
      <w:pPr>
        <w:widowControl w:val="0"/>
        <w:ind w:firstLine="709"/>
        <w:jc w:val="both"/>
        <w:rPr>
          <w:snapToGrid w:val="0"/>
          <w:sz w:val="28"/>
          <w:szCs w:val="28"/>
          <w:highlight w:val="yellow"/>
        </w:rPr>
      </w:pPr>
      <w:r w:rsidRPr="00C90415">
        <w:rPr>
          <w:rFonts w:eastAsia="Calibri"/>
          <w:sz w:val="28"/>
          <w:szCs w:val="28"/>
          <w:lang w:eastAsia="en-US"/>
        </w:rPr>
        <w:t xml:space="preserve">Бюджетные ассигнования на реализацию </w:t>
      </w:r>
      <w:r w:rsidRPr="00EE3B69">
        <w:rPr>
          <w:rFonts w:eastAsia="Calibri"/>
          <w:sz w:val="28"/>
          <w:szCs w:val="28"/>
          <w:u w:val="single"/>
          <w:lang w:eastAsia="en-US"/>
        </w:rPr>
        <w:t>в</w:t>
      </w:r>
      <w:r w:rsidRPr="00EE3B69">
        <w:rPr>
          <w:color w:val="000000"/>
          <w:sz w:val="28"/>
          <w:szCs w:val="28"/>
          <w:u w:val="single"/>
        </w:rPr>
        <w:t>едомственного проекта «Ок</w:t>
      </w:r>
      <w:r w:rsidRPr="00EE3B69">
        <w:rPr>
          <w:color w:val="000000"/>
          <w:sz w:val="28"/>
          <w:szCs w:val="28"/>
          <w:u w:val="single"/>
        </w:rPr>
        <w:t>а</w:t>
      </w:r>
      <w:r w:rsidRPr="00EE3B69">
        <w:rPr>
          <w:color w:val="000000"/>
          <w:sz w:val="28"/>
          <w:szCs w:val="28"/>
          <w:u w:val="single"/>
        </w:rPr>
        <w:t>зание государственной поддержки гражданам в обеспечении жильем»</w:t>
      </w:r>
      <w:r>
        <w:rPr>
          <w:color w:val="000000"/>
          <w:sz w:val="28"/>
          <w:szCs w:val="28"/>
        </w:rPr>
        <w:t xml:space="preserve"> </w:t>
      </w:r>
      <w:r w:rsidRPr="00A04C21">
        <w:rPr>
          <w:rFonts w:eastAsia="Calibri"/>
          <w:sz w:val="28"/>
          <w:szCs w:val="28"/>
          <w:lang w:eastAsia="en-US"/>
        </w:rPr>
        <w:t>пред</w:t>
      </w:r>
      <w:r w:rsidRPr="00A04C21">
        <w:rPr>
          <w:rFonts w:eastAsia="Calibri"/>
          <w:sz w:val="28"/>
          <w:szCs w:val="28"/>
          <w:lang w:eastAsia="en-US"/>
        </w:rPr>
        <w:t>у</w:t>
      </w:r>
      <w:r w:rsidRPr="00A04C21">
        <w:rPr>
          <w:rFonts w:eastAsia="Calibri"/>
          <w:sz w:val="28"/>
          <w:szCs w:val="28"/>
          <w:lang w:eastAsia="en-US"/>
        </w:rPr>
        <w:t>смотрены в</w:t>
      </w:r>
      <w:r w:rsidRPr="00A04C21">
        <w:rPr>
          <w:sz w:val="28"/>
          <w:szCs w:val="28"/>
          <w:lang w:eastAsia="zh-TW"/>
        </w:rPr>
        <w:t xml:space="preserve"> </w:t>
      </w:r>
      <w:r w:rsidRPr="00A04C21">
        <w:rPr>
          <w:color w:val="000000"/>
          <w:sz w:val="28"/>
          <w:szCs w:val="28"/>
        </w:rPr>
        <w:t xml:space="preserve">сумме </w:t>
      </w:r>
      <w:r w:rsidRPr="00A04C21">
        <w:rPr>
          <w:snapToGrid w:val="0"/>
          <w:sz w:val="28"/>
          <w:szCs w:val="28"/>
        </w:rPr>
        <w:t>287 981,2 тыс. рублей, в том числе за счет средств бюджета Республики Карелия – 242 558,7 тыс. рублей, за счет средств федерального бюджета –  45 422,5 тыс. рублей.</w:t>
      </w:r>
    </w:p>
    <w:p w:rsidR="00993FC8" w:rsidRPr="00A04C21" w:rsidRDefault="00993FC8" w:rsidP="00993FC8">
      <w:pPr>
        <w:widowControl w:val="0"/>
        <w:autoSpaceDE w:val="0"/>
        <w:autoSpaceDN w:val="0"/>
        <w:adjustRightInd w:val="0"/>
        <w:ind w:firstLine="709"/>
        <w:jc w:val="both"/>
        <w:outlineLvl w:val="1"/>
        <w:rPr>
          <w:snapToGrid w:val="0"/>
          <w:sz w:val="28"/>
          <w:szCs w:val="28"/>
        </w:rPr>
      </w:pPr>
      <w:r w:rsidRPr="00A04C21">
        <w:rPr>
          <w:snapToGrid w:val="0"/>
          <w:sz w:val="28"/>
          <w:szCs w:val="28"/>
        </w:rPr>
        <w:t>Средства планируется направить на реализацию следующих меропри</w:t>
      </w:r>
      <w:r w:rsidRPr="00A04C21">
        <w:rPr>
          <w:snapToGrid w:val="0"/>
          <w:sz w:val="28"/>
          <w:szCs w:val="28"/>
        </w:rPr>
        <w:t>я</w:t>
      </w:r>
      <w:r w:rsidRPr="00A04C21">
        <w:rPr>
          <w:snapToGrid w:val="0"/>
          <w:sz w:val="28"/>
          <w:szCs w:val="28"/>
        </w:rPr>
        <w:t>тий:</w:t>
      </w:r>
    </w:p>
    <w:p w:rsidR="00993FC8" w:rsidRPr="00A04C21" w:rsidRDefault="00993FC8" w:rsidP="00993FC8">
      <w:pPr>
        <w:widowControl w:val="0"/>
        <w:autoSpaceDE w:val="0"/>
        <w:autoSpaceDN w:val="0"/>
        <w:adjustRightInd w:val="0"/>
        <w:ind w:firstLine="709"/>
        <w:jc w:val="both"/>
        <w:outlineLvl w:val="1"/>
        <w:rPr>
          <w:sz w:val="28"/>
          <w:szCs w:val="28"/>
        </w:rPr>
      </w:pPr>
      <w:proofErr w:type="gramStart"/>
      <w:r w:rsidRPr="00A04C21">
        <w:rPr>
          <w:snapToGrid w:val="0"/>
          <w:sz w:val="28"/>
          <w:szCs w:val="28"/>
        </w:rPr>
        <w:t>- предоставление жилых помещений детям-сиротам и детям, оставшимся без попечения родителей, лицам из их числа по договорам найма специализ</w:t>
      </w:r>
      <w:r w:rsidRPr="00A04C21">
        <w:rPr>
          <w:snapToGrid w:val="0"/>
          <w:sz w:val="28"/>
          <w:szCs w:val="28"/>
        </w:rPr>
        <w:t>и</w:t>
      </w:r>
      <w:r w:rsidRPr="00A04C21">
        <w:rPr>
          <w:snapToGrid w:val="0"/>
          <w:sz w:val="28"/>
          <w:szCs w:val="28"/>
        </w:rPr>
        <w:t>рованных жилых помещений в</w:t>
      </w:r>
      <w:r w:rsidRPr="00A04C21">
        <w:rPr>
          <w:sz w:val="28"/>
          <w:szCs w:val="28"/>
        </w:rPr>
        <w:t xml:space="preserve"> сумме </w:t>
      </w:r>
      <w:r w:rsidRPr="00A04C21">
        <w:rPr>
          <w:color w:val="000000"/>
          <w:sz w:val="28"/>
          <w:szCs w:val="28"/>
        </w:rPr>
        <w:t>186 827,4 тыс</w:t>
      </w:r>
      <w:r w:rsidRPr="00A04C21">
        <w:rPr>
          <w:sz w:val="28"/>
          <w:szCs w:val="28"/>
          <w:lang w:eastAsia="zh-TW"/>
        </w:rPr>
        <w:t>. рублей</w:t>
      </w:r>
      <w:r w:rsidRPr="00A04C21">
        <w:rPr>
          <w:snapToGrid w:val="0"/>
          <w:sz w:val="28"/>
          <w:szCs w:val="28"/>
        </w:rPr>
        <w:t>, в том числе за счет средств бюджета Республики Карелия – 141 404,9 тыс. рублей, за счет средств федерального бюджета –  45 422,5 тыс. рублей.</w:t>
      </w:r>
      <w:proofErr w:type="gramEnd"/>
      <w:r w:rsidRPr="00A04C21">
        <w:rPr>
          <w:snapToGrid w:val="0"/>
          <w:sz w:val="28"/>
          <w:szCs w:val="28"/>
        </w:rPr>
        <w:t xml:space="preserve"> </w:t>
      </w:r>
      <w:r w:rsidRPr="00A04C21">
        <w:rPr>
          <w:sz w:val="28"/>
          <w:szCs w:val="28"/>
          <w:shd w:val="clear" w:color="auto" w:fill="FFFFFF" w:themeFill="background1"/>
        </w:rPr>
        <w:t>Прогнозируемое обеспечение жилыми помещениями</w:t>
      </w:r>
      <w:r w:rsidRPr="00A04C21">
        <w:rPr>
          <w:sz w:val="28"/>
          <w:szCs w:val="28"/>
        </w:rPr>
        <w:t xml:space="preserve"> - 61 человек;</w:t>
      </w:r>
    </w:p>
    <w:p w:rsidR="00993FC8" w:rsidRPr="00176768" w:rsidRDefault="00993FC8" w:rsidP="00993FC8">
      <w:pPr>
        <w:widowControl w:val="0"/>
        <w:autoSpaceDE w:val="0"/>
        <w:autoSpaceDN w:val="0"/>
        <w:adjustRightInd w:val="0"/>
        <w:ind w:firstLine="709"/>
        <w:jc w:val="both"/>
        <w:outlineLvl w:val="1"/>
        <w:rPr>
          <w:snapToGrid w:val="0"/>
          <w:sz w:val="28"/>
          <w:szCs w:val="28"/>
        </w:rPr>
      </w:pPr>
      <w:r w:rsidRPr="00A04C21">
        <w:rPr>
          <w:snapToGrid w:val="0"/>
          <w:sz w:val="28"/>
          <w:szCs w:val="28"/>
        </w:rPr>
        <w:t>- предоставление единовременной выплаты на приобретение жилого п</w:t>
      </w:r>
      <w:r w:rsidRPr="00A04C21">
        <w:rPr>
          <w:snapToGrid w:val="0"/>
          <w:sz w:val="28"/>
          <w:szCs w:val="28"/>
        </w:rPr>
        <w:t>о</w:t>
      </w:r>
      <w:r w:rsidRPr="00A04C21">
        <w:rPr>
          <w:snapToGrid w:val="0"/>
          <w:sz w:val="28"/>
          <w:szCs w:val="28"/>
        </w:rPr>
        <w:t>мещения лицам, которые относились к категории детей-сирот, детей, оста</w:t>
      </w:r>
      <w:r w:rsidRPr="00A04C21">
        <w:rPr>
          <w:snapToGrid w:val="0"/>
          <w:sz w:val="28"/>
          <w:szCs w:val="28"/>
        </w:rPr>
        <w:t>в</w:t>
      </w:r>
      <w:r w:rsidRPr="00A04C21">
        <w:rPr>
          <w:snapToGrid w:val="0"/>
          <w:sz w:val="28"/>
          <w:szCs w:val="28"/>
        </w:rPr>
        <w:t>шихся без попечения родителей, лицам из числа детей-сирот и детей, оста</w:t>
      </w:r>
      <w:r w:rsidRPr="00A04C21">
        <w:rPr>
          <w:snapToGrid w:val="0"/>
          <w:sz w:val="28"/>
          <w:szCs w:val="28"/>
        </w:rPr>
        <w:t>в</w:t>
      </w:r>
      <w:r w:rsidRPr="00A04C21">
        <w:rPr>
          <w:snapToGrid w:val="0"/>
          <w:sz w:val="28"/>
          <w:szCs w:val="28"/>
        </w:rPr>
        <w:t>шихся без попечения родителей, достигших возраста 22 лет – 101 153,8 тыс. рублей за счет средств бюджета Республики Карелия.</w:t>
      </w:r>
    </w:p>
    <w:p w:rsidR="00993FC8" w:rsidRPr="00D90CF8" w:rsidRDefault="00993FC8" w:rsidP="00993FC8">
      <w:pPr>
        <w:widowControl w:val="0"/>
        <w:autoSpaceDE w:val="0"/>
        <w:autoSpaceDN w:val="0"/>
        <w:adjustRightInd w:val="0"/>
        <w:ind w:firstLine="709"/>
        <w:jc w:val="both"/>
        <w:outlineLvl w:val="1"/>
        <w:rPr>
          <w:sz w:val="28"/>
          <w:szCs w:val="28"/>
          <w:highlight w:val="yellow"/>
          <w:lang w:eastAsia="zh-TW"/>
        </w:rPr>
      </w:pPr>
      <w:r w:rsidRPr="00D50D2A">
        <w:rPr>
          <w:sz w:val="28"/>
          <w:szCs w:val="28"/>
          <w:lang w:eastAsia="zh-TW"/>
        </w:rPr>
        <w:t xml:space="preserve">Бюджетные ассигнования на реализацию </w:t>
      </w:r>
      <w:r w:rsidRPr="00D50D2A">
        <w:rPr>
          <w:sz w:val="28"/>
          <w:szCs w:val="28"/>
          <w:u w:val="single"/>
          <w:lang w:eastAsia="zh-TW"/>
        </w:rPr>
        <w:t>ведомственного проекта «А</w:t>
      </w:r>
      <w:r w:rsidRPr="00D50D2A">
        <w:rPr>
          <w:sz w:val="28"/>
          <w:szCs w:val="28"/>
          <w:u w:val="single"/>
          <w:lang w:eastAsia="zh-TW"/>
        </w:rPr>
        <w:t>д</w:t>
      </w:r>
      <w:r w:rsidRPr="00D50D2A">
        <w:rPr>
          <w:sz w:val="28"/>
          <w:szCs w:val="28"/>
          <w:u w:val="single"/>
          <w:lang w:eastAsia="zh-TW"/>
        </w:rPr>
        <w:t>ресная социальная помощь»</w:t>
      </w:r>
      <w:r w:rsidRPr="00D50D2A">
        <w:rPr>
          <w:sz w:val="28"/>
          <w:szCs w:val="28"/>
          <w:lang w:eastAsia="zh-TW"/>
        </w:rPr>
        <w:t xml:space="preserve"> предусмотрены в сумме 359 528,9 тыс. рублей</w:t>
      </w:r>
      <w:r>
        <w:rPr>
          <w:sz w:val="28"/>
          <w:szCs w:val="28"/>
          <w:lang w:eastAsia="zh-TW"/>
        </w:rPr>
        <w:t xml:space="preserve"> </w:t>
      </w:r>
      <w:r w:rsidRPr="00D50D2A">
        <w:rPr>
          <w:sz w:val="28"/>
          <w:szCs w:val="28"/>
          <w:lang w:eastAsia="zh-TW"/>
        </w:rPr>
        <w:t>за счет средств бюджета Республики Карелия</w:t>
      </w:r>
      <w:r>
        <w:rPr>
          <w:sz w:val="28"/>
          <w:szCs w:val="28"/>
          <w:lang w:eastAsia="zh-TW"/>
        </w:rPr>
        <w:t>.</w:t>
      </w:r>
    </w:p>
    <w:p w:rsidR="00993FC8" w:rsidRPr="00D50D2A" w:rsidRDefault="00993FC8" w:rsidP="00993FC8">
      <w:pPr>
        <w:widowControl w:val="0"/>
        <w:autoSpaceDE w:val="0"/>
        <w:autoSpaceDN w:val="0"/>
        <w:adjustRightInd w:val="0"/>
        <w:ind w:firstLine="709"/>
        <w:jc w:val="both"/>
        <w:outlineLvl w:val="1"/>
        <w:rPr>
          <w:sz w:val="28"/>
          <w:szCs w:val="28"/>
        </w:rPr>
      </w:pPr>
      <w:r w:rsidRPr="00D50D2A">
        <w:rPr>
          <w:sz w:val="28"/>
          <w:szCs w:val="28"/>
        </w:rPr>
        <w:t>Средства планируется направить на реализацию следующих меропри</w:t>
      </w:r>
      <w:r w:rsidRPr="00D50D2A">
        <w:rPr>
          <w:sz w:val="28"/>
          <w:szCs w:val="28"/>
        </w:rPr>
        <w:t>я</w:t>
      </w:r>
      <w:r w:rsidRPr="00D50D2A">
        <w:rPr>
          <w:sz w:val="28"/>
          <w:szCs w:val="28"/>
        </w:rPr>
        <w:t>тий:</w:t>
      </w:r>
    </w:p>
    <w:p w:rsidR="00993FC8" w:rsidRDefault="00993FC8" w:rsidP="00993FC8">
      <w:pPr>
        <w:widowControl w:val="0"/>
        <w:tabs>
          <w:tab w:val="left" w:pos="0"/>
          <w:tab w:val="left" w:pos="993"/>
        </w:tabs>
        <w:ind w:firstLine="709"/>
        <w:contextualSpacing/>
        <w:jc w:val="both"/>
        <w:rPr>
          <w:rFonts w:eastAsia="Calibri"/>
          <w:sz w:val="28"/>
          <w:szCs w:val="28"/>
          <w:lang w:eastAsia="en-US"/>
        </w:rPr>
      </w:pPr>
      <w:r>
        <w:rPr>
          <w:rFonts w:eastAsia="Calibri"/>
          <w:sz w:val="28"/>
          <w:szCs w:val="28"/>
          <w:lang w:eastAsia="en-US"/>
        </w:rPr>
        <w:t xml:space="preserve">- </w:t>
      </w:r>
      <w:r w:rsidRPr="00D50D2A">
        <w:rPr>
          <w:rFonts w:eastAsia="Calibri"/>
          <w:sz w:val="28"/>
          <w:szCs w:val="28"/>
          <w:lang w:eastAsia="en-US"/>
        </w:rPr>
        <w:t>повышение уровня и качества жизни, в рамках оказания адресной с</w:t>
      </w:r>
      <w:r w:rsidRPr="00D50D2A">
        <w:rPr>
          <w:rFonts w:eastAsia="Calibri"/>
          <w:sz w:val="28"/>
          <w:szCs w:val="28"/>
          <w:lang w:eastAsia="en-US"/>
        </w:rPr>
        <w:t>о</w:t>
      </w:r>
      <w:r w:rsidRPr="00D50D2A">
        <w:rPr>
          <w:rFonts w:eastAsia="Calibri"/>
          <w:sz w:val="28"/>
          <w:szCs w:val="28"/>
          <w:lang w:eastAsia="en-US"/>
        </w:rPr>
        <w:t xml:space="preserve">циальной помощи малообеспеченным гражданам и отдельным категориям граждан, находящимся в трудной жизненной ситуации, которой смогут воспользоваться </w:t>
      </w:r>
      <w:r w:rsidRPr="00712EA9">
        <w:rPr>
          <w:rFonts w:eastAsia="Calibri"/>
          <w:sz w:val="28"/>
          <w:szCs w:val="28"/>
          <w:lang w:eastAsia="en-US"/>
        </w:rPr>
        <w:t>3 263 человек малоимущего населения в сумме 181 426,7</w:t>
      </w:r>
      <w:r>
        <w:rPr>
          <w:rFonts w:eastAsia="Calibri"/>
          <w:sz w:val="28"/>
          <w:szCs w:val="28"/>
          <w:lang w:eastAsia="en-US"/>
        </w:rPr>
        <w:t xml:space="preserve"> </w:t>
      </w:r>
      <w:r w:rsidRPr="00712EA9">
        <w:rPr>
          <w:rFonts w:eastAsia="Calibri"/>
          <w:sz w:val="28"/>
          <w:szCs w:val="28"/>
          <w:lang w:eastAsia="en-US"/>
        </w:rPr>
        <w:t>тыс. рублей;</w:t>
      </w:r>
    </w:p>
    <w:p w:rsidR="00993FC8" w:rsidRPr="00712EA9" w:rsidRDefault="00993FC8" w:rsidP="00993FC8">
      <w:pPr>
        <w:widowControl w:val="0"/>
        <w:tabs>
          <w:tab w:val="left" w:pos="0"/>
          <w:tab w:val="left" w:pos="993"/>
        </w:tabs>
        <w:ind w:firstLine="709"/>
        <w:contextualSpacing/>
        <w:jc w:val="both"/>
        <w:rPr>
          <w:rFonts w:eastAsia="Calibri"/>
          <w:sz w:val="28"/>
          <w:szCs w:val="28"/>
          <w:lang w:eastAsia="en-US"/>
        </w:rPr>
      </w:pPr>
      <w:r>
        <w:rPr>
          <w:rFonts w:eastAsia="Calibri"/>
          <w:sz w:val="28"/>
          <w:szCs w:val="28"/>
          <w:lang w:eastAsia="en-US"/>
        </w:rPr>
        <w:t xml:space="preserve">- </w:t>
      </w:r>
      <w:r w:rsidRPr="00712EA9">
        <w:rPr>
          <w:rFonts w:eastAsia="Calibri"/>
          <w:sz w:val="28"/>
          <w:szCs w:val="28"/>
          <w:lang w:eastAsia="en-US"/>
        </w:rPr>
        <w:t>предоставление субсидий</w:t>
      </w:r>
      <w:r>
        <w:rPr>
          <w:rFonts w:eastAsia="Calibri"/>
          <w:sz w:val="28"/>
          <w:szCs w:val="28"/>
          <w:lang w:eastAsia="en-US"/>
        </w:rPr>
        <w:t xml:space="preserve"> </w:t>
      </w:r>
      <w:r w:rsidRPr="00712EA9">
        <w:rPr>
          <w:rFonts w:eastAsia="Calibri"/>
          <w:sz w:val="28"/>
          <w:szCs w:val="28"/>
          <w:lang w:eastAsia="en-US"/>
        </w:rPr>
        <w:t>бюджетам муниципальных образований для обеспечения питанием учащихся общеобразовательных школ из малообесп</w:t>
      </w:r>
      <w:r w:rsidRPr="00712EA9">
        <w:rPr>
          <w:rFonts w:eastAsia="Calibri"/>
          <w:sz w:val="28"/>
          <w:szCs w:val="28"/>
          <w:lang w:eastAsia="en-US"/>
        </w:rPr>
        <w:t>е</w:t>
      </w:r>
      <w:r w:rsidRPr="00712EA9">
        <w:rPr>
          <w:rFonts w:eastAsia="Calibri"/>
          <w:sz w:val="28"/>
          <w:szCs w:val="28"/>
          <w:lang w:eastAsia="en-US"/>
        </w:rPr>
        <w:t xml:space="preserve">ченных семей в сумме </w:t>
      </w:r>
      <w:r w:rsidRPr="00712EA9">
        <w:rPr>
          <w:color w:val="000000"/>
          <w:sz w:val="28"/>
          <w:szCs w:val="28"/>
        </w:rPr>
        <w:t>178 102,2</w:t>
      </w:r>
      <w:r w:rsidRPr="00712EA9">
        <w:rPr>
          <w:rFonts w:eastAsia="Calibri"/>
          <w:sz w:val="28"/>
          <w:szCs w:val="28"/>
          <w:lang w:eastAsia="en-US"/>
        </w:rPr>
        <w:t xml:space="preserve"> тыс. рублей.</w:t>
      </w:r>
    </w:p>
    <w:p w:rsidR="00993FC8" w:rsidRPr="00712EA9" w:rsidRDefault="00993FC8" w:rsidP="00993FC8">
      <w:pPr>
        <w:widowControl w:val="0"/>
        <w:tabs>
          <w:tab w:val="left" w:pos="851"/>
          <w:tab w:val="left" w:pos="993"/>
        </w:tabs>
        <w:ind w:firstLine="709"/>
        <w:contextualSpacing/>
        <w:jc w:val="both"/>
        <w:rPr>
          <w:sz w:val="28"/>
          <w:szCs w:val="28"/>
        </w:rPr>
      </w:pPr>
      <w:proofErr w:type="gramStart"/>
      <w:r w:rsidRPr="00712EA9">
        <w:rPr>
          <w:sz w:val="28"/>
          <w:szCs w:val="28"/>
        </w:rPr>
        <w:t>При реализации мероприятий ведомственного проекта прогнозируется, что удельный вес получивших государственную социальную помощь граждан в Республике Карелия составит 24,8</w:t>
      </w:r>
      <w:r>
        <w:rPr>
          <w:sz w:val="28"/>
          <w:szCs w:val="28"/>
        </w:rPr>
        <w:t xml:space="preserve"> процента</w:t>
      </w:r>
      <w:r w:rsidRPr="00712EA9">
        <w:rPr>
          <w:sz w:val="28"/>
          <w:szCs w:val="28"/>
        </w:rPr>
        <w:t>, доля малоимущих граждан, получивших государственную социальную помощь на основании социального контракта, в общей численности малоимущих граждан, также увеличится с 2,1</w:t>
      </w:r>
      <w:r>
        <w:rPr>
          <w:sz w:val="28"/>
          <w:szCs w:val="28"/>
        </w:rPr>
        <w:t xml:space="preserve"> процента</w:t>
      </w:r>
      <w:r w:rsidRPr="00712EA9">
        <w:rPr>
          <w:sz w:val="28"/>
          <w:szCs w:val="28"/>
        </w:rPr>
        <w:t xml:space="preserve"> до 3</w:t>
      </w:r>
      <w:r>
        <w:rPr>
          <w:sz w:val="28"/>
          <w:szCs w:val="28"/>
        </w:rPr>
        <w:t xml:space="preserve"> процентов</w:t>
      </w:r>
      <w:r w:rsidRPr="00712EA9">
        <w:rPr>
          <w:sz w:val="28"/>
          <w:szCs w:val="28"/>
        </w:rPr>
        <w:t>, а доля граждан, получивших меры социальной поддержки в учреждениях</w:t>
      </w:r>
      <w:r>
        <w:rPr>
          <w:sz w:val="28"/>
          <w:szCs w:val="28"/>
        </w:rPr>
        <w:t xml:space="preserve"> социальной защиты составит 100 процентов</w:t>
      </w:r>
      <w:r w:rsidRPr="00712EA9">
        <w:rPr>
          <w:sz w:val="28"/>
          <w:szCs w:val="28"/>
        </w:rPr>
        <w:t>.</w:t>
      </w:r>
      <w:proofErr w:type="gramEnd"/>
    </w:p>
    <w:p w:rsidR="00993FC8" w:rsidRPr="00712EA9" w:rsidRDefault="00993FC8" w:rsidP="00993FC8">
      <w:pPr>
        <w:widowControl w:val="0"/>
        <w:autoSpaceDE w:val="0"/>
        <w:autoSpaceDN w:val="0"/>
        <w:adjustRightInd w:val="0"/>
        <w:ind w:firstLine="709"/>
        <w:jc w:val="both"/>
        <w:outlineLvl w:val="1"/>
        <w:rPr>
          <w:rFonts w:eastAsia="Calibri"/>
          <w:sz w:val="28"/>
          <w:szCs w:val="28"/>
          <w:lang w:eastAsia="en-US"/>
        </w:rPr>
      </w:pPr>
      <w:r w:rsidRPr="00712EA9">
        <w:rPr>
          <w:rFonts w:eastAsia="Calibri"/>
          <w:snapToGrid w:val="0"/>
          <w:sz w:val="28"/>
          <w:szCs w:val="28"/>
          <w:lang w:eastAsia="en-US"/>
        </w:rPr>
        <w:t xml:space="preserve">Бюджетные ассигнования на реализацию </w:t>
      </w:r>
      <w:r w:rsidRPr="00712EA9">
        <w:rPr>
          <w:rFonts w:eastAsia="Calibri"/>
          <w:snapToGrid w:val="0"/>
          <w:sz w:val="28"/>
          <w:szCs w:val="28"/>
          <w:u w:val="single"/>
          <w:lang w:eastAsia="en-US"/>
        </w:rPr>
        <w:t>комплекса процессных мер</w:t>
      </w:r>
      <w:r w:rsidRPr="00712EA9">
        <w:rPr>
          <w:rFonts w:eastAsia="Calibri"/>
          <w:snapToGrid w:val="0"/>
          <w:sz w:val="28"/>
          <w:szCs w:val="28"/>
          <w:u w:val="single"/>
          <w:lang w:eastAsia="en-US"/>
        </w:rPr>
        <w:t>о</w:t>
      </w:r>
      <w:r w:rsidRPr="00712EA9">
        <w:rPr>
          <w:rFonts w:eastAsia="Calibri"/>
          <w:snapToGrid w:val="0"/>
          <w:sz w:val="28"/>
          <w:szCs w:val="28"/>
          <w:u w:val="single"/>
          <w:lang w:eastAsia="en-US"/>
        </w:rPr>
        <w:t>приятий «Предоставление мер социальной поддержки отдельным категориям граждан»</w:t>
      </w:r>
      <w:r w:rsidRPr="00712EA9">
        <w:rPr>
          <w:rFonts w:eastAsia="Calibri"/>
          <w:sz w:val="28"/>
          <w:szCs w:val="28"/>
          <w:lang w:eastAsia="en-US"/>
        </w:rPr>
        <w:t xml:space="preserve"> предусмотрены в сумме </w:t>
      </w:r>
      <w:r w:rsidRPr="00712EA9">
        <w:rPr>
          <w:color w:val="000000"/>
          <w:sz w:val="28"/>
          <w:szCs w:val="28"/>
        </w:rPr>
        <w:t>6 352 323,0</w:t>
      </w:r>
      <w:r w:rsidRPr="00712EA9">
        <w:rPr>
          <w:sz w:val="28"/>
          <w:szCs w:val="28"/>
          <w:lang w:eastAsia="zh-TW"/>
        </w:rPr>
        <w:t xml:space="preserve"> </w:t>
      </w:r>
      <w:r w:rsidRPr="00712EA9">
        <w:rPr>
          <w:rFonts w:eastAsia="Calibri"/>
          <w:sz w:val="28"/>
          <w:szCs w:val="28"/>
          <w:lang w:eastAsia="en-US"/>
        </w:rPr>
        <w:t>тыс. рублей, в том числе за счет средств бюджета Республики Карелия –</w:t>
      </w:r>
      <w:r>
        <w:rPr>
          <w:rFonts w:eastAsia="Calibri"/>
          <w:sz w:val="28"/>
          <w:szCs w:val="28"/>
          <w:lang w:eastAsia="en-US"/>
        </w:rPr>
        <w:t xml:space="preserve"> </w:t>
      </w:r>
      <w:r w:rsidRPr="00712EA9">
        <w:rPr>
          <w:sz w:val="28"/>
          <w:szCs w:val="28"/>
          <w:lang w:eastAsia="zh-TW"/>
        </w:rPr>
        <w:t xml:space="preserve">4 515 641,6 </w:t>
      </w:r>
      <w:r w:rsidRPr="00712EA9">
        <w:rPr>
          <w:rFonts w:eastAsia="Calibri"/>
          <w:sz w:val="28"/>
          <w:szCs w:val="28"/>
          <w:lang w:eastAsia="en-US"/>
        </w:rPr>
        <w:t xml:space="preserve">тыс. рублей, за счет средств федерального бюджета – </w:t>
      </w:r>
      <w:r w:rsidRPr="00712EA9">
        <w:rPr>
          <w:sz w:val="28"/>
          <w:szCs w:val="28"/>
          <w:lang w:eastAsia="zh-TW"/>
        </w:rPr>
        <w:t xml:space="preserve">1 836 681,4 </w:t>
      </w:r>
      <w:r w:rsidRPr="00712EA9">
        <w:rPr>
          <w:rFonts w:eastAsia="Calibri"/>
          <w:sz w:val="28"/>
          <w:szCs w:val="28"/>
          <w:lang w:eastAsia="en-US"/>
        </w:rPr>
        <w:t>тыс. рублей.</w:t>
      </w:r>
    </w:p>
    <w:p w:rsidR="00993FC8" w:rsidRDefault="00993FC8" w:rsidP="00993FC8">
      <w:pPr>
        <w:widowControl w:val="0"/>
        <w:autoSpaceDE w:val="0"/>
        <w:autoSpaceDN w:val="0"/>
        <w:adjustRightInd w:val="0"/>
        <w:ind w:firstLine="709"/>
        <w:jc w:val="both"/>
        <w:outlineLvl w:val="1"/>
        <w:rPr>
          <w:sz w:val="28"/>
          <w:szCs w:val="28"/>
        </w:rPr>
      </w:pPr>
      <w:r w:rsidRPr="00712EA9">
        <w:rPr>
          <w:sz w:val="28"/>
          <w:szCs w:val="28"/>
        </w:rPr>
        <w:t>Средства планируется направить на реализацию следующих меропри</w:t>
      </w:r>
      <w:r w:rsidRPr="00712EA9">
        <w:rPr>
          <w:sz w:val="28"/>
          <w:szCs w:val="28"/>
        </w:rPr>
        <w:t>я</w:t>
      </w:r>
      <w:r w:rsidRPr="00712EA9">
        <w:rPr>
          <w:sz w:val="28"/>
          <w:szCs w:val="28"/>
        </w:rPr>
        <w:t>тий:</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 xml:space="preserve">обеспечение жильем 3 человек из числа отдельных категорий граждан, установленных Федеральным законом от 12 января 1995 года № 5-ФЗ «О ветеранах», </w:t>
      </w:r>
      <w:r w:rsidRPr="00712EA9">
        <w:rPr>
          <w:sz w:val="28"/>
          <w:szCs w:val="28"/>
        </w:rPr>
        <w:t xml:space="preserve">в сумме </w:t>
      </w:r>
      <w:r>
        <w:rPr>
          <w:color w:val="000000"/>
          <w:sz w:val="28"/>
          <w:szCs w:val="28"/>
        </w:rPr>
        <w:t xml:space="preserve">8 928,3 </w:t>
      </w:r>
      <w:r w:rsidRPr="00712EA9">
        <w:rPr>
          <w:rFonts w:eastAsia="Calibri"/>
          <w:sz w:val="28"/>
          <w:szCs w:val="28"/>
          <w:lang w:eastAsia="en-US"/>
        </w:rPr>
        <w:t>тыс. рублей</w:t>
      </w:r>
      <w:r w:rsidRPr="00712EA9">
        <w:rPr>
          <w:sz w:val="28"/>
          <w:szCs w:val="28"/>
        </w:rPr>
        <w:t xml:space="preserve"> за счет средств федерального бюдж</w:t>
      </w:r>
      <w:r w:rsidRPr="00712EA9">
        <w:rPr>
          <w:sz w:val="28"/>
          <w:szCs w:val="28"/>
        </w:rPr>
        <w:t>е</w:t>
      </w:r>
      <w:r w:rsidRPr="00712EA9">
        <w:rPr>
          <w:sz w:val="28"/>
          <w:szCs w:val="28"/>
        </w:rPr>
        <w:t>та</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 xml:space="preserve">обеспечение жильем 7 человек из числа отдельных категорий граждан, установленных Федеральным законом от 24 ноября 1995 года № 181-ФЗ «О социальной защите инвалидов в Российской Федерации» </w:t>
      </w:r>
      <w:r w:rsidRPr="00712EA9">
        <w:rPr>
          <w:sz w:val="28"/>
          <w:szCs w:val="28"/>
        </w:rPr>
        <w:t xml:space="preserve">в сумме </w:t>
      </w:r>
      <w:r w:rsidRPr="00712EA9">
        <w:rPr>
          <w:color w:val="000000"/>
          <w:sz w:val="28"/>
          <w:szCs w:val="28"/>
        </w:rPr>
        <w:t>14 808,1</w:t>
      </w:r>
      <w:r>
        <w:rPr>
          <w:rFonts w:eastAsia="Calibri"/>
          <w:sz w:val="28"/>
          <w:szCs w:val="28"/>
          <w:lang w:eastAsia="en-US"/>
        </w:rPr>
        <w:t xml:space="preserve"> тыс. </w:t>
      </w:r>
      <w:r w:rsidRPr="00712EA9">
        <w:rPr>
          <w:rFonts w:eastAsia="Calibri"/>
          <w:sz w:val="28"/>
          <w:szCs w:val="28"/>
          <w:lang w:eastAsia="en-US"/>
        </w:rPr>
        <w:t>рублей</w:t>
      </w:r>
      <w:r w:rsidRPr="00712EA9">
        <w:rPr>
          <w:sz w:val="28"/>
          <w:szCs w:val="28"/>
        </w:rPr>
        <w:t xml:space="preserve"> за счет средств федерального бюджета</w:t>
      </w:r>
      <w:r w:rsidRPr="00712EA9">
        <w:rPr>
          <w:rFonts w:eastAsia="Calibri"/>
          <w:sz w:val="28"/>
          <w:szCs w:val="28"/>
          <w:lang w:eastAsia="en-US"/>
        </w:rPr>
        <w:t xml:space="preserve">; </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 xml:space="preserve">обеспечение мер социальной поддержки для 5 554 лиц, награжденных знаком «Почетный донор России», </w:t>
      </w:r>
      <w:r w:rsidRPr="00712EA9">
        <w:rPr>
          <w:sz w:val="28"/>
          <w:szCs w:val="28"/>
        </w:rPr>
        <w:t>в сумме 102 078,4</w:t>
      </w:r>
      <w:r w:rsidRPr="00712EA9">
        <w:rPr>
          <w:rFonts w:eastAsia="Calibri"/>
          <w:sz w:val="28"/>
          <w:szCs w:val="28"/>
          <w:lang w:eastAsia="en-US"/>
        </w:rPr>
        <w:t xml:space="preserve"> тыс. рублей</w:t>
      </w:r>
      <w:r w:rsidRPr="00712EA9">
        <w:rPr>
          <w:sz w:val="28"/>
          <w:szCs w:val="28"/>
        </w:rPr>
        <w:t xml:space="preserve"> за счет средств федерального бюджета</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 xml:space="preserve">выплата государственного единовременного пособия и ежемесячной денежной компенсации 2 гражданам при возникновении </w:t>
      </w:r>
      <w:proofErr w:type="spellStart"/>
      <w:r w:rsidRPr="00712EA9">
        <w:rPr>
          <w:rFonts w:eastAsia="Calibri"/>
          <w:sz w:val="28"/>
          <w:szCs w:val="28"/>
          <w:lang w:eastAsia="en-US"/>
        </w:rPr>
        <w:t>поствакцинальных</w:t>
      </w:r>
      <w:proofErr w:type="spellEnd"/>
      <w:r w:rsidRPr="00712EA9">
        <w:rPr>
          <w:rFonts w:eastAsia="Calibri"/>
          <w:sz w:val="28"/>
          <w:szCs w:val="28"/>
          <w:lang w:eastAsia="en-US"/>
        </w:rPr>
        <w:t xml:space="preserve"> осложнений </w:t>
      </w:r>
      <w:r w:rsidRPr="00712EA9">
        <w:rPr>
          <w:sz w:val="28"/>
          <w:szCs w:val="28"/>
        </w:rPr>
        <w:t>в сумме 72,4</w:t>
      </w:r>
      <w:r w:rsidRPr="00712EA9">
        <w:rPr>
          <w:rFonts w:eastAsia="Calibri"/>
          <w:sz w:val="28"/>
          <w:szCs w:val="28"/>
          <w:lang w:eastAsia="en-US"/>
        </w:rPr>
        <w:t xml:space="preserve"> тыс. рублей</w:t>
      </w:r>
      <w:r w:rsidRPr="00712EA9">
        <w:rPr>
          <w:sz w:val="28"/>
          <w:szCs w:val="28"/>
        </w:rPr>
        <w:t xml:space="preserve"> за счет средств федерального бюджета</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оплата жилищно-к</w:t>
      </w:r>
      <w:r>
        <w:rPr>
          <w:rFonts w:eastAsia="Calibri"/>
          <w:sz w:val="28"/>
          <w:szCs w:val="28"/>
          <w:lang w:eastAsia="en-US"/>
        </w:rPr>
        <w:t>оммунальных услуг 48 965 гражданам</w:t>
      </w:r>
      <w:r w:rsidRPr="00712EA9">
        <w:rPr>
          <w:rFonts w:eastAsia="Calibri"/>
          <w:sz w:val="28"/>
          <w:szCs w:val="28"/>
          <w:lang w:eastAsia="en-US"/>
        </w:rPr>
        <w:t xml:space="preserve"> из числа о</w:t>
      </w:r>
      <w:r w:rsidRPr="00712EA9">
        <w:rPr>
          <w:rFonts w:eastAsia="Calibri"/>
          <w:sz w:val="28"/>
          <w:szCs w:val="28"/>
          <w:lang w:eastAsia="en-US"/>
        </w:rPr>
        <w:t>т</w:t>
      </w:r>
      <w:r w:rsidRPr="00712EA9">
        <w:rPr>
          <w:rFonts w:eastAsia="Calibri"/>
          <w:sz w:val="28"/>
          <w:szCs w:val="28"/>
          <w:lang w:eastAsia="en-US"/>
        </w:rPr>
        <w:t xml:space="preserve">дельных категорий граждан </w:t>
      </w:r>
      <w:r w:rsidRPr="00712EA9">
        <w:rPr>
          <w:sz w:val="28"/>
          <w:szCs w:val="28"/>
        </w:rPr>
        <w:t>в сумме 366 435,6</w:t>
      </w:r>
      <w:r w:rsidRPr="00712EA9">
        <w:rPr>
          <w:rFonts w:eastAsia="Calibri"/>
          <w:sz w:val="28"/>
          <w:szCs w:val="28"/>
          <w:lang w:eastAsia="en-US"/>
        </w:rPr>
        <w:t xml:space="preserve"> тыс. рублей</w:t>
      </w:r>
      <w:r w:rsidRPr="00712EA9">
        <w:rPr>
          <w:sz w:val="28"/>
          <w:szCs w:val="28"/>
        </w:rPr>
        <w:t xml:space="preserve"> за счет средств федерального бюджета</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обеспечение функционирования и развития государственной информ</w:t>
      </w:r>
      <w:r w:rsidRPr="00712EA9">
        <w:rPr>
          <w:rFonts w:eastAsia="Calibri"/>
          <w:sz w:val="28"/>
          <w:szCs w:val="28"/>
          <w:lang w:eastAsia="en-US"/>
        </w:rPr>
        <w:t>а</w:t>
      </w:r>
      <w:r w:rsidRPr="00712EA9">
        <w:rPr>
          <w:rFonts w:eastAsia="Calibri"/>
          <w:sz w:val="28"/>
          <w:szCs w:val="28"/>
          <w:lang w:eastAsia="en-US"/>
        </w:rPr>
        <w:t>ционной системы, связанной с предоставлением мер социальной поддержки по территории Республики Карелия, в сумме 9 397,7 тыс. рублей</w:t>
      </w:r>
      <w:r w:rsidRPr="00712EA9">
        <w:rPr>
          <w:sz w:val="28"/>
          <w:szCs w:val="28"/>
        </w:rPr>
        <w:t xml:space="preserve"> за счет средств бюджета Республики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обеспечение деятельности</w:t>
      </w:r>
      <w:r>
        <w:rPr>
          <w:rFonts w:eastAsia="Calibri"/>
          <w:sz w:val="28"/>
          <w:szCs w:val="28"/>
          <w:lang w:eastAsia="en-US"/>
        </w:rPr>
        <w:t xml:space="preserve"> </w:t>
      </w:r>
      <w:r w:rsidRPr="00712EA9">
        <w:rPr>
          <w:rFonts w:eastAsia="Calibri"/>
          <w:sz w:val="28"/>
          <w:szCs w:val="28"/>
          <w:lang w:eastAsia="en-US"/>
        </w:rPr>
        <w:t xml:space="preserve">государственных учреждений социальной защиты, в том числе мероприятия в целях обеспечения мер социальной поддержки граждан, в сумме </w:t>
      </w:r>
      <w:r w:rsidRPr="00712EA9">
        <w:rPr>
          <w:sz w:val="28"/>
          <w:szCs w:val="28"/>
        </w:rPr>
        <w:t>302 840,5</w:t>
      </w:r>
      <w:r w:rsidRPr="00712EA9">
        <w:rPr>
          <w:rFonts w:eastAsia="Calibri"/>
          <w:sz w:val="28"/>
          <w:szCs w:val="28"/>
          <w:lang w:eastAsia="en-US"/>
        </w:rPr>
        <w:t xml:space="preserve"> тыс. рублей</w:t>
      </w:r>
      <w:r w:rsidRPr="00712EA9">
        <w:rPr>
          <w:sz w:val="28"/>
          <w:szCs w:val="28"/>
        </w:rPr>
        <w:t xml:space="preserve"> за счет средств бюджета Республики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 xml:space="preserve">ежемесячное пожизненное содержание судей Конституционного Суда Республики Карелия </w:t>
      </w:r>
      <w:r w:rsidRPr="00712EA9">
        <w:rPr>
          <w:sz w:val="28"/>
          <w:szCs w:val="28"/>
        </w:rPr>
        <w:t xml:space="preserve">в сумме </w:t>
      </w:r>
      <w:r w:rsidRPr="00712EA9">
        <w:rPr>
          <w:color w:val="000000"/>
          <w:sz w:val="28"/>
          <w:szCs w:val="28"/>
        </w:rPr>
        <w:t>10 847,3</w:t>
      </w:r>
      <w:r w:rsidRPr="00712EA9">
        <w:rPr>
          <w:rFonts w:eastAsia="Calibri"/>
          <w:sz w:val="28"/>
          <w:szCs w:val="28"/>
          <w:lang w:eastAsia="en-US"/>
        </w:rPr>
        <w:t xml:space="preserve"> тыс. рублей</w:t>
      </w:r>
      <w:r w:rsidRPr="00712EA9">
        <w:rPr>
          <w:sz w:val="28"/>
          <w:szCs w:val="28"/>
        </w:rPr>
        <w:t xml:space="preserve"> за счет средств бюджета Республики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доплаты к трудовой пенсии лицам, замещавшим должности в органах государственной власти Карело-Финской Советской Социалистической Республики, Карельской Автономной Советской Социалистической Респу</w:t>
      </w:r>
      <w:r w:rsidRPr="00712EA9">
        <w:rPr>
          <w:rFonts w:eastAsia="Calibri"/>
          <w:sz w:val="28"/>
          <w:szCs w:val="28"/>
          <w:lang w:eastAsia="en-US"/>
        </w:rPr>
        <w:t>б</w:t>
      </w:r>
      <w:r w:rsidRPr="00712EA9">
        <w:rPr>
          <w:rFonts w:eastAsia="Calibri"/>
          <w:sz w:val="28"/>
          <w:szCs w:val="28"/>
          <w:lang w:eastAsia="en-US"/>
        </w:rPr>
        <w:t xml:space="preserve">лики и Республики Карелия до 1 января 1997 года в сумме </w:t>
      </w:r>
      <w:r w:rsidRPr="00712EA9">
        <w:rPr>
          <w:color w:val="000000"/>
          <w:sz w:val="28"/>
          <w:szCs w:val="28"/>
        </w:rPr>
        <w:t xml:space="preserve">1 392,1 </w:t>
      </w:r>
      <w:r w:rsidRPr="00712EA9">
        <w:rPr>
          <w:rFonts w:eastAsia="Calibri"/>
          <w:sz w:val="28"/>
          <w:szCs w:val="28"/>
          <w:lang w:eastAsia="en-US"/>
        </w:rPr>
        <w:t>тыс. рублей</w:t>
      </w:r>
      <w:r w:rsidRPr="00712EA9">
        <w:rPr>
          <w:sz w:val="28"/>
          <w:szCs w:val="28"/>
        </w:rPr>
        <w:t xml:space="preserve"> за счет средств бюджета Республики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выплаты гражданам, имеющим особые заслуги перед Республикой К</w:t>
      </w:r>
      <w:r w:rsidRPr="00712EA9">
        <w:rPr>
          <w:rFonts w:eastAsia="Calibri"/>
          <w:sz w:val="28"/>
          <w:szCs w:val="28"/>
          <w:lang w:eastAsia="en-US"/>
        </w:rPr>
        <w:t>а</w:t>
      </w:r>
      <w:r w:rsidRPr="00712EA9">
        <w:rPr>
          <w:rFonts w:eastAsia="Calibri"/>
          <w:sz w:val="28"/>
          <w:szCs w:val="28"/>
          <w:lang w:eastAsia="en-US"/>
        </w:rPr>
        <w:t xml:space="preserve">релия, в сумме </w:t>
      </w:r>
      <w:r w:rsidRPr="00712EA9">
        <w:rPr>
          <w:color w:val="000000"/>
          <w:sz w:val="28"/>
          <w:szCs w:val="28"/>
        </w:rPr>
        <w:t>2 475,8</w:t>
      </w:r>
      <w:r w:rsidRPr="00712EA9">
        <w:rPr>
          <w:rFonts w:eastAsia="Calibri"/>
          <w:sz w:val="28"/>
          <w:szCs w:val="28"/>
          <w:lang w:eastAsia="en-US"/>
        </w:rPr>
        <w:t xml:space="preserve"> тыс. рублей</w:t>
      </w:r>
      <w:r w:rsidRPr="00712EA9">
        <w:rPr>
          <w:sz w:val="28"/>
          <w:szCs w:val="28"/>
        </w:rPr>
        <w:t xml:space="preserve"> за счет средств бюджета Республики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доплаты к пенсиям гражданам, проходившим военную службу по пр</w:t>
      </w:r>
      <w:r w:rsidRPr="00712EA9">
        <w:rPr>
          <w:rFonts w:eastAsia="Calibri"/>
          <w:sz w:val="28"/>
          <w:szCs w:val="28"/>
          <w:lang w:eastAsia="en-US"/>
        </w:rPr>
        <w:t>и</w:t>
      </w:r>
      <w:r w:rsidRPr="00712EA9">
        <w:rPr>
          <w:rFonts w:eastAsia="Calibri"/>
          <w:sz w:val="28"/>
          <w:szCs w:val="28"/>
          <w:lang w:eastAsia="en-US"/>
        </w:rPr>
        <w:t xml:space="preserve">зыву в Афганистане и (или) Чеченской Республике и ставшему инвалидом вследствие военной травмы, в сумме </w:t>
      </w:r>
      <w:r w:rsidRPr="00712EA9">
        <w:rPr>
          <w:sz w:val="28"/>
          <w:szCs w:val="28"/>
        </w:rPr>
        <w:t>397,0</w:t>
      </w:r>
      <w:r w:rsidRPr="00712EA9">
        <w:rPr>
          <w:rFonts w:eastAsia="Calibri"/>
          <w:sz w:val="28"/>
          <w:szCs w:val="28"/>
          <w:lang w:eastAsia="en-US"/>
        </w:rPr>
        <w:t xml:space="preserve"> тыс. рублей</w:t>
      </w:r>
      <w:r w:rsidRPr="00712EA9">
        <w:rPr>
          <w:sz w:val="28"/>
          <w:szCs w:val="28"/>
        </w:rPr>
        <w:t xml:space="preserve"> за счет средств бюдж</w:t>
      </w:r>
      <w:r w:rsidRPr="00712EA9">
        <w:rPr>
          <w:sz w:val="28"/>
          <w:szCs w:val="28"/>
        </w:rPr>
        <w:t>е</w:t>
      </w:r>
      <w:r w:rsidRPr="00712EA9">
        <w:rPr>
          <w:sz w:val="28"/>
          <w:szCs w:val="28"/>
        </w:rPr>
        <w:t>та Республики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 xml:space="preserve">выплаты социального пособия на погребение и возмещение расходов по гарантированному перечню услуг по погребению в сумме </w:t>
      </w:r>
      <w:r w:rsidRPr="00712EA9">
        <w:rPr>
          <w:sz w:val="28"/>
          <w:szCs w:val="28"/>
        </w:rPr>
        <w:t>9 274,1</w:t>
      </w:r>
      <w:r w:rsidRPr="00712EA9">
        <w:rPr>
          <w:rFonts w:eastAsia="Calibri"/>
          <w:sz w:val="28"/>
          <w:szCs w:val="28"/>
          <w:lang w:eastAsia="en-US"/>
        </w:rPr>
        <w:t xml:space="preserve"> тыс. рублей</w:t>
      </w:r>
      <w:r w:rsidRPr="00712EA9">
        <w:rPr>
          <w:sz w:val="28"/>
          <w:szCs w:val="28"/>
        </w:rPr>
        <w:t xml:space="preserve"> за счет средств бюджета Республики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bCs/>
          <w:sz w:val="28"/>
          <w:szCs w:val="28"/>
          <w:lang w:eastAsia="en-US"/>
        </w:rPr>
        <w:t xml:space="preserve">доплаты к трудовым пенсиям лицам из числа иных категорий граждан в сумме </w:t>
      </w:r>
      <w:r w:rsidRPr="00712EA9">
        <w:rPr>
          <w:sz w:val="28"/>
          <w:szCs w:val="28"/>
        </w:rPr>
        <w:t>191 902,2</w:t>
      </w:r>
      <w:r w:rsidRPr="00712EA9">
        <w:rPr>
          <w:rFonts w:eastAsia="Calibri"/>
          <w:bCs/>
          <w:sz w:val="28"/>
          <w:szCs w:val="28"/>
          <w:lang w:eastAsia="en-US"/>
        </w:rPr>
        <w:t xml:space="preserve"> тыс. рублей</w:t>
      </w:r>
      <w:r w:rsidRPr="00712EA9">
        <w:rPr>
          <w:sz w:val="28"/>
          <w:szCs w:val="28"/>
        </w:rPr>
        <w:t xml:space="preserve"> за счет средств бюджета Республики Карелия</w:t>
      </w:r>
      <w:r w:rsidRPr="00712EA9">
        <w:rPr>
          <w:rFonts w:eastAsia="Calibri"/>
          <w:bCs/>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предоставление субсидии гражданам</w:t>
      </w:r>
      <w:r>
        <w:rPr>
          <w:rFonts w:eastAsia="Calibri"/>
          <w:sz w:val="28"/>
          <w:szCs w:val="28"/>
          <w:lang w:eastAsia="en-US"/>
        </w:rPr>
        <w:t xml:space="preserve"> </w:t>
      </w:r>
      <w:r w:rsidRPr="00712EA9">
        <w:rPr>
          <w:rFonts w:eastAsia="Calibri"/>
          <w:sz w:val="28"/>
          <w:szCs w:val="28"/>
          <w:lang w:eastAsia="en-US"/>
        </w:rPr>
        <w:t xml:space="preserve">на оплату жилого помещения и коммунальных услуг в сумме </w:t>
      </w:r>
      <w:r w:rsidRPr="00712EA9">
        <w:rPr>
          <w:sz w:val="28"/>
          <w:szCs w:val="28"/>
        </w:rPr>
        <w:t>164 756,8</w:t>
      </w:r>
      <w:r w:rsidRPr="00712EA9">
        <w:rPr>
          <w:rFonts w:eastAsia="Calibri"/>
          <w:sz w:val="28"/>
          <w:szCs w:val="28"/>
          <w:lang w:eastAsia="en-US"/>
        </w:rPr>
        <w:t xml:space="preserve"> тыс. рублей</w:t>
      </w:r>
      <w:r w:rsidRPr="00712EA9">
        <w:rPr>
          <w:sz w:val="28"/>
          <w:szCs w:val="28"/>
        </w:rPr>
        <w:t xml:space="preserve"> за счет средств бюджета Республики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выплаты, компенсации расходов на санаторно-курортное лечение р</w:t>
      </w:r>
      <w:r w:rsidRPr="00712EA9">
        <w:rPr>
          <w:rFonts w:eastAsia="Calibri"/>
          <w:sz w:val="28"/>
          <w:szCs w:val="28"/>
          <w:lang w:eastAsia="en-US"/>
        </w:rPr>
        <w:t>о</w:t>
      </w:r>
      <w:r w:rsidRPr="00712EA9">
        <w:rPr>
          <w:rFonts w:eastAsia="Calibri"/>
          <w:sz w:val="28"/>
          <w:szCs w:val="28"/>
          <w:lang w:eastAsia="en-US"/>
        </w:rPr>
        <w:t>дителям погибших (умерших) военнослужащих</w:t>
      </w:r>
      <w:r>
        <w:rPr>
          <w:rFonts w:eastAsia="Calibri"/>
          <w:sz w:val="28"/>
          <w:szCs w:val="28"/>
          <w:lang w:eastAsia="en-US"/>
        </w:rPr>
        <w:t xml:space="preserve"> </w:t>
      </w:r>
      <w:r w:rsidRPr="00712EA9">
        <w:rPr>
          <w:rFonts w:eastAsia="Calibri"/>
          <w:sz w:val="28"/>
          <w:szCs w:val="28"/>
          <w:lang w:eastAsia="en-US"/>
        </w:rPr>
        <w:t xml:space="preserve">в сумме </w:t>
      </w:r>
      <w:r w:rsidRPr="00712EA9">
        <w:rPr>
          <w:sz w:val="28"/>
          <w:szCs w:val="28"/>
        </w:rPr>
        <w:t>1 390,0</w:t>
      </w:r>
      <w:r w:rsidRPr="00712EA9">
        <w:rPr>
          <w:rFonts w:eastAsia="Calibri"/>
          <w:sz w:val="28"/>
          <w:szCs w:val="28"/>
          <w:lang w:eastAsia="en-US"/>
        </w:rPr>
        <w:t xml:space="preserve"> тыс. рублей</w:t>
      </w:r>
      <w:r w:rsidRPr="00712EA9">
        <w:rPr>
          <w:sz w:val="28"/>
          <w:szCs w:val="28"/>
        </w:rPr>
        <w:t xml:space="preserve"> за счет средств бюджета Республики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оказание мер социальной поддержки гражданам, в том числе ветеранам труда Российской Федерации, ветеранам труда Республики Карелия, тружен</w:t>
      </w:r>
      <w:r w:rsidRPr="00712EA9">
        <w:rPr>
          <w:rFonts w:eastAsia="Calibri"/>
          <w:sz w:val="28"/>
          <w:szCs w:val="28"/>
          <w:lang w:eastAsia="en-US"/>
        </w:rPr>
        <w:t>и</w:t>
      </w:r>
      <w:r w:rsidRPr="00712EA9">
        <w:rPr>
          <w:rFonts w:eastAsia="Calibri"/>
          <w:sz w:val="28"/>
          <w:szCs w:val="28"/>
          <w:lang w:eastAsia="en-US"/>
        </w:rPr>
        <w:t xml:space="preserve">кам тыла, реабилитированным лицам и лицам, признанным пострадавшими от политических репрессий, в сумме </w:t>
      </w:r>
      <w:r w:rsidRPr="00712EA9">
        <w:rPr>
          <w:sz w:val="28"/>
          <w:szCs w:val="28"/>
        </w:rPr>
        <w:t xml:space="preserve">3 135 308,2 </w:t>
      </w:r>
      <w:r w:rsidRPr="00712EA9">
        <w:rPr>
          <w:rFonts w:eastAsia="Calibri"/>
          <w:sz w:val="28"/>
          <w:szCs w:val="28"/>
          <w:lang w:eastAsia="en-US"/>
        </w:rPr>
        <w:t>тыс. рублей</w:t>
      </w:r>
      <w:r w:rsidRPr="00712EA9">
        <w:rPr>
          <w:sz w:val="28"/>
          <w:szCs w:val="28"/>
        </w:rPr>
        <w:t xml:space="preserve"> за счет средств бюджета Республики Карелия</w:t>
      </w:r>
      <w:r w:rsidRPr="00712EA9">
        <w:rPr>
          <w:rFonts w:eastAsia="Calibri"/>
          <w:sz w:val="28"/>
          <w:szCs w:val="28"/>
          <w:lang w:eastAsia="en-US"/>
        </w:rPr>
        <w:t xml:space="preserve">; </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оказание мер социальной поддержки проживающим за пределами г</w:t>
      </w:r>
      <w:r w:rsidRPr="00712EA9">
        <w:rPr>
          <w:rFonts w:eastAsia="Calibri"/>
          <w:sz w:val="28"/>
          <w:szCs w:val="28"/>
          <w:lang w:eastAsia="en-US"/>
        </w:rPr>
        <w:t>о</w:t>
      </w:r>
      <w:r w:rsidRPr="00712EA9">
        <w:rPr>
          <w:rFonts w:eastAsia="Calibri"/>
          <w:sz w:val="28"/>
          <w:szCs w:val="28"/>
          <w:lang w:eastAsia="en-US"/>
        </w:rPr>
        <w:t>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в сумме</w:t>
      </w:r>
      <w:r w:rsidRPr="00712EA9">
        <w:rPr>
          <w:sz w:val="28"/>
          <w:szCs w:val="28"/>
        </w:rPr>
        <w:t xml:space="preserve"> 470 028,6</w:t>
      </w:r>
      <w:r w:rsidRPr="00712EA9">
        <w:rPr>
          <w:rFonts w:eastAsia="Calibri"/>
          <w:sz w:val="28"/>
          <w:szCs w:val="28"/>
          <w:lang w:eastAsia="en-US"/>
        </w:rPr>
        <w:t xml:space="preserve"> тыс. рублей</w:t>
      </w:r>
      <w:r w:rsidRPr="00712EA9">
        <w:rPr>
          <w:sz w:val="28"/>
          <w:szCs w:val="28"/>
        </w:rPr>
        <w:t xml:space="preserve"> за счет средств бюджета Республики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выплата проживающим и работающим в сельских населенных пунктах, рабочих поселках руководителям государственных образовательных орган</w:t>
      </w:r>
      <w:r w:rsidRPr="00712EA9">
        <w:rPr>
          <w:rFonts w:eastAsia="Calibri"/>
          <w:sz w:val="28"/>
          <w:szCs w:val="28"/>
          <w:lang w:eastAsia="en-US"/>
        </w:rPr>
        <w:t>и</w:t>
      </w:r>
      <w:r w:rsidRPr="00712EA9">
        <w:rPr>
          <w:rFonts w:eastAsia="Calibri"/>
          <w:sz w:val="28"/>
          <w:szCs w:val="28"/>
          <w:lang w:eastAsia="en-US"/>
        </w:rPr>
        <w:t xml:space="preserve">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в сумме </w:t>
      </w:r>
      <w:r w:rsidRPr="00712EA9">
        <w:rPr>
          <w:sz w:val="28"/>
          <w:szCs w:val="28"/>
        </w:rPr>
        <w:t>159 470,6</w:t>
      </w:r>
      <w:r w:rsidRPr="00712EA9">
        <w:rPr>
          <w:rFonts w:eastAsia="Calibri"/>
          <w:sz w:val="28"/>
          <w:szCs w:val="28"/>
          <w:lang w:eastAsia="en-US"/>
        </w:rPr>
        <w:t xml:space="preserve"> тыс. рублей</w:t>
      </w:r>
      <w:r w:rsidRPr="00712EA9">
        <w:rPr>
          <w:sz w:val="28"/>
          <w:szCs w:val="28"/>
        </w:rPr>
        <w:t xml:space="preserve"> за счет средств бюджета Респу</w:t>
      </w:r>
      <w:r w:rsidRPr="00712EA9">
        <w:rPr>
          <w:sz w:val="28"/>
          <w:szCs w:val="28"/>
        </w:rPr>
        <w:t>б</w:t>
      </w:r>
      <w:r w:rsidRPr="00712EA9">
        <w:rPr>
          <w:sz w:val="28"/>
          <w:szCs w:val="28"/>
        </w:rPr>
        <w:t>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иные меры социальной поддержки отдельным категориям</w:t>
      </w:r>
      <w:r>
        <w:rPr>
          <w:rFonts w:eastAsia="Calibri"/>
          <w:sz w:val="28"/>
          <w:szCs w:val="28"/>
          <w:lang w:eastAsia="en-US"/>
        </w:rPr>
        <w:t xml:space="preserve"> </w:t>
      </w:r>
      <w:r w:rsidRPr="00712EA9">
        <w:rPr>
          <w:rFonts w:eastAsia="Calibri"/>
          <w:sz w:val="28"/>
          <w:szCs w:val="28"/>
          <w:lang w:eastAsia="en-US"/>
        </w:rPr>
        <w:t>граждан (вознаграждение</w:t>
      </w:r>
      <w:r>
        <w:rPr>
          <w:rFonts w:eastAsia="Calibri"/>
          <w:sz w:val="28"/>
          <w:szCs w:val="28"/>
          <w:lang w:eastAsia="en-US"/>
        </w:rPr>
        <w:t xml:space="preserve"> </w:t>
      </w:r>
      <w:r w:rsidRPr="00712EA9">
        <w:rPr>
          <w:rFonts w:eastAsia="Calibri"/>
          <w:sz w:val="28"/>
          <w:szCs w:val="28"/>
          <w:lang w:eastAsia="en-US"/>
        </w:rPr>
        <w:t>почетным гражданам Республики Карелия и Человеку года Республики Карелия) в сумме 675,0 тыс. рублей</w:t>
      </w:r>
      <w:r w:rsidRPr="00712EA9">
        <w:rPr>
          <w:sz w:val="28"/>
          <w:szCs w:val="28"/>
        </w:rPr>
        <w:t xml:space="preserve"> за счет средств бюджета Республики Карелия</w:t>
      </w:r>
      <w:r w:rsidRPr="00712EA9">
        <w:rPr>
          <w:rFonts w:eastAsia="Calibri"/>
          <w:sz w:val="28"/>
          <w:szCs w:val="28"/>
          <w:lang w:eastAsia="en-US"/>
        </w:rPr>
        <w:t>;</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региональная социальная доплата к пенсии для 19 806 человек</w:t>
      </w:r>
      <w:r>
        <w:rPr>
          <w:rFonts w:eastAsia="Calibri"/>
          <w:sz w:val="28"/>
          <w:szCs w:val="28"/>
          <w:lang w:eastAsia="en-US"/>
        </w:rPr>
        <w:t xml:space="preserve"> </w:t>
      </w:r>
      <w:r w:rsidRPr="00712EA9">
        <w:rPr>
          <w:rFonts w:eastAsia="Calibri"/>
          <w:sz w:val="28"/>
          <w:szCs w:val="28"/>
          <w:lang w:eastAsia="en-US"/>
        </w:rPr>
        <w:t>в сумме 1</w:t>
      </w:r>
      <w:r>
        <w:rPr>
          <w:rFonts w:eastAsia="Calibri"/>
          <w:sz w:val="28"/>
          <w:szCs w:val="28"/>
          <w:lang w:eastAsia="en-US"/>
        </w:rPr>
        <w:t> 392 009,9</w:t>
      </w:r>
      <w:r w:rsidRPr="00712EA9">
        <w:rPr>
          <w:rFonts w:eastAsia="Calibri"/>
          <w:sz w:val="28"/>
          <w:szCs w:val="28"/>
          <w:lang w:eastAsia="en-US"/>
        </w:rPr>
        <w:t xml:space="preserve"> тыс. рублей,</w:t>
      </w:r>
      <w:r>
        <w:rPr>
          <w:rFonts w:eastAsia="Calibri"/>
          <w:sz w:val="28"/>
          <w:szCs w:val="28"/>
          <w:lang w:eastAsia="en-US"/>
        </w:rPr>
        <w:t xml:space="preserve"> </w:t>
      </w:r>
      <w:r w:rsidRPr="00712EA9">
        <w:rPr>
          <w:rFonts w:eastAsia="Calibri"/>
          <w:sz w:val="28"/>
          <w:szCs w:val="28"/>
          <w:lang w:eastAsia="en-US"/>
        </w:rPr>
        <w:t xml:space="preserve">в том числе за счет средств бюджета Республики Карелия </w:t>
      </w:r>
      <w:r>
        <w:rPr>
          <w:rFonts w:eastAsia="Calibri"/>
          <w:sz w:val="28"/>
          <w:szCs w:val="28"/>
          <w:lang w:eastAsia="en-US"/>
        </w:rPr>
        <w:t>–</w:t>
      </w:r>
      <w:r w:rsidRPr="00712EA9">
        <w:rPr>
          <w:rFonts w:eastAsia="Calibri"/>
          <w:sz w:val="28"/>
          <w:szCs w:val="28"/>
          <w:lang w:eastAsia="en-US"/>
        </w:rPr>
        <w:t xml:space="preserve"> </w:t>
      </w:r>
      <w:r>
        <w:rPr>
          <w:rFonts w:eastAsia="Calibri"/>
          <w:sz w:val="28"/>
          <w:szCs w:val="28"/>
          <w:lang w:eastAsia="en-US"/>
        </w:rPr>
        <w:t>54 726,1</w:t>
      </w:r>
      <w:r w:rsidRPr="005872CB">
        <w:rPr>
          <w:rFonts w:eastAsia="Calibri"/>
          <w:sz w:val="28"/>
          <w:szCs w:val="28"/>
          <w:lang w:eastAsia="en-US"/>
        </w:rPr>
        <w:t xml:space="preserve"> тыс. рублей, за счет средств федерального бюджета </w:t>
      </w:r>
      <w:r w:rsidRPr="00D05F20">
        <w:rPr>
          <w:snapToGrid w:val="0"/>
          <w:sz w:val="28"/>
          <w:szCs w:val="28"/>
        </w:rPr>
        <w:t>–</w:t>
      </w:r>
      <w:r w:rsidRPr="005872CB">
        <w:rPr>
          <w:rFonts w:eastAsia="Calibri"/>
          <w:sz w:val="28"/>
          <w:szCs w:val="28"/>
          <w:lang w:eastAsia="en-US"/>
        </w:rPr>
        <w:t xml:space="preserve"> 1</w:t>
      </w:r>
      <w:r>
        <w:rPr>
          <w:rFonts w:eastAsia="Calibri"/>
          <w:sz w:val="28"/>
          <w:szCs w:val="28"/>
          <w:lang w:eastAsia="en-US"/>
        </w:rPr>
        <w:t> </w:t>
      </w:r>
      <w:r w:rsidRPr="005872CB">
        <w:rPr>
          <w:rFonts w:eastAsia="Calibri"/>
          <w:sz w:val="28"/>
          <w:szCs w:val="28"/>
          <w:lang w:eastAsia="en-US"/>
        </w:rPr>
        <w:t>337</w:t>
      </w:r>
      <w:r>
        <w:rPr>
          <w:rFonts w:eastAsia="Calibri"/>
          <w:sz w:val="28"/>
          <w:szCs w:val="28"/>
          <w:lang w:eastAsia="en-US"/>
        </w:rPr>
        <w:t> </w:t>
      </w:r>
      <w:r w:rsidRPr="005872CB">
        <w:rPr>
          <w:rFonts w:eastAsia="Calibri"/>
          <w:sz w:val="28"/>
          <w:szCs w:val="28"/>
          <w:lang w:eastAsia="en-US"/>
        </w:rPr>
        <w:t>283,8 тыс. рублей;</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rFonts w:eastAsia="Calibri"/>
          <w:sz w:val="28"/>
          <w:szCs w:val="28"/>
          <w:lang w:eastAsia="en-US"/>
        </w:rPr>
        <w:t xml:space="preserve">выплата компенсаций 6 963 гражданам старше 70-ти лет оплаты взноса на капитальный ремонт общего имущества в многоквартирном доме в сумме 7 834,4 тыс. рублей, в том числе за счет средств бюджета Республики Карелия </w:t>
      </w:r>
      <w:r w:rsidRPr="00D05F20">
        <w:rPr>
          <w:snapToGrid w:val="0"/>
          <w:sz w:val="28"/>
          <w:szCs w:val="28"/>
        </w:rPr>
        <w:t>–</w:t>
      </w:r>
      <w:r w:rsidRPr="00712EA9">
        <w:rPr>
          <w:rFonts w:eastAsia="Calibri"/>
          <w:sz w:val="28"/>
          <w:szCs w:val="28"/>
          <w:lang w:eastAsia="en-US"/>
        </w:rPr>
        <w:t xml:space="preserve"> 759,6 тыс. рублей, за счет средств федерального бюджета </w:t>
      </w:r>
      <w:r w:rsidRPr="00D05F20">
        <w:rPr>
          <w:snapToGrid w:val="0"/>
          <w:sz w:val="28"/>
          <w:szCs w:val="28"/>
        </w:rPr>
        <w:t>–</w:t>
      </w:r>
      <w:r w:rsidRPr="00712EA9">
        <w:rPr>
          <w:rFonts w:eastAsia="Calibri"/>
          <w:sz w:val="28"/>
          <w:szCs w:val="28"/>
          <w:lang w:eastAsia="en-US"/>
        </w:rPr>
        <w:t xml:space="preserve"> 7 074,8 тыс. рублей.</w:t>
      </w:r>
    </w:p>
    <w:p w:rsidR="00993FC8" w:rsidRPr="00BA5746" w:rsidRDefault="00993FC8" w:rsidP="00993FC8">
      <w:pPr>
        <w:widowControl w:val="0"/>
        <w:autoSpaceDE w:val="0"/>
        <w:autoSpaceDN w:val="0"/>
        <w:adjustRightInd w:val="0"/>
        <w:ind w:firstLine="709"/>
        <w:jc w:val="both"/>
        <w:outlineLvl w:val="1"/>
        <w:rPr>
          <w:sz w:val="28"/>
          <w:szCs w:val="28"/>
        </w:rPr>
      </w:pPr>
      <w:proofErr w:type="gramStart"/>
      <w:r w:rsidRPr="00BA5746">
        <w:rPr>
          <w:rFonts w:eastAsia="Calibri"/>
          <w:snapToGrid w:val="0"/>
          <w:sz w:val="28"/>
          <w:szCs w:val="28"/>
          <w:lang w:eastAsia="en-US"/>
        </w:rPr>
        <w:t xml:space="preserve">Бюджетные ассигнования на реализацию </w:t>
      </w:r>
      <w:r w:rsidRPr="00BA5746">
        <w:rPr>
          <w:rFonts w:eastAsia="Calibri"/>
          <w:snapToGrid w:val="0"/>
          <w:sz w:val="28"/>
          <w:szCs w:val="28"/>
          <w:u w:val="single"/>
          <w:lang w:eastAsia="en-US"/>
        </w:rPr>
        <w:t>комплекса процессных мер</w:t>
      </w:r>
      <w:r w:rsidRPr="00BA5746">
        <w:rPr>
          <w:rFonts w:eastAsia="Calibri"/>
          <w:snapToGrid w:val="0"/>
          <w:sz w:val="28"/>
          <w:szCs w:val="28"/>
          <w:u w:val="single"/>
          <w:lang w:eastAsia="en-US"/>
        </w:rPr>
        <w:t>о</w:t>
      </w:r>
      <w:r w:rsidRPr="00BA5746">
        <w:rPr>
          <w:rFonts w:eastAsia="Calibri"/>
          <w:snapToGrid w:val="0"/>
          <w:sz w:val="28"/>
          <w:szCs w:val="28"/>
          <w:u w:val="single"/>
          <w:lang w:eastAsia="en-US"/>
        </w:rPr>
        <w:t xml:space="preserve">приятий </w:t>
      </w:r>
      <w:r w:rsidRPr="00BA5746">
        <w:rPr>
          <w:sz w:val="28"/>
          <w:szCs w:val="28"/>
          <w:u w:val="single"/>
          <w:lang w:eastAsia="zh-TW"/>
        </w:rPr>
        <w:t>«Оказание мер государственной поддержки гражданам, имеющим детей, а также в связи с беременностью и родами»</w:t>
      </w:r>
      <w:r w:rsidRPr="00BA5746">
        <w:rPr>
          <w:sz w:val="28"/>
          <w:szCs w:val="28"/>
          <w:lang w:eastAsia="zh-TW"/>
        </w:rPr>
        <w:t xml:space="preserve"> </w:t>
      </w:r>
      <w:r w:rsidRPr="00BA5746">
        <w:rPr>
          <w:rFonts w:eastAsia="Calibri"/>
          <w:sz w:val="28"/>
          <w:szCs w:val="28"/>
          <w:lang w:eastAsia="en-US"/>
        </w:rPr>
        <w:t xml:space="preserve">предусмотрены в сумме </w:t>
      </w:r>
      <w:r w:rsidRPr="00BA5746">
        <w:rPr>
          <w:color w:val="000000"/>
          <w:sz w:val="28"/>
          <w:szCs w:val="28"/>
        </w:rPr>
        <w:t>531 032,4</w:t>
      </w:r>
      <w:r w:rsidRPr="00BA5746">
        <w:rPr>
          <w:sz w:val="28"/>
          <w:szCs w:val="28"/>
          <w:lang w:eastAsia="zh-TW"/>
        </w:rPr>
        <w:t xml:space="preserve"> </w:t>
      </w:r>
      <w:r w:rsidRPr="00BA5746">
        <w:rPr>
          <w:rFonts w:eastAsia="Calibri"/>
          <w:sz w:val="28"/>
          <w:szCs w:val="28"/>
          <w:lang w:eastAsia="en-US"/>
        </w:rPr>
        <w:t>тыс. рублей, в том числе за счет средств бюджета Республики Карелия – 421 654,2 тыс. рублей, за счет средств федерального бюджета – 109 378,2 тыс. рублей.</w:t>
      </w:r>
      <w:proofErr w:type="gramEnd"/>
    </w:p>
    <w:p w:rsidR="00993FC8" w:rsidRDefault="00993FC8" w:rsidP="00993FC8">
      <w:pPr>
        <w:widowControl w:val="0"/>
        <w:tabs>
          <w:tab w:val="left" w:pos="851"/>
          <w:tab w:val="left" w:pos="993"/>
        </w:tabs>
        <w:ind w:firstLine="709"/>
        <w:contextualSpacing/>
        <w:jc w:val="both"/>
        <w:rPr>
          <w:sz w:val="28"/>
          <w:szCs w:val="28"/>
        </w:rPr>
      </w:pPr>
      <w:r w:rsidRPr="00712EA9">
        <w:rPr>
          <w:sz w:val="28"/>
          <w:szCs w:val="28"/>
        </w:rPr>
        <w:t>Средства планируется направить на реализацию следующих меропри</w:t>
      </w:r>
      <w:r w:rsidRPr="00712EA9">
        <w:rPr>
          <w:sz w:val="28"/>
          <w:szCs w:val="28"/>
        </w:rPr>
        <w:t>я</w:t>
      </w:r>
      <w:r w:rsidRPr="00712EA9">
        <w:rPr>
          <w:sz w:val="28"/>
          <w:szCs w:val="28"/>
        </w:rPr>
        <w:t>тий:</w:t>
      </w:r>
    </w:p>
    <w:p w:rsidR="00993FC8" w:rsidRDefault="00993FC8" w:rsidP="00993FC8">
      <w:pPr>
        <w:widowControl w:val="0"/>
        <w:tabs>
          <w:tab w:val="left" w:pos="851"/>
          <w:tab w:val="left" w:pos="993"/>
        </w:tabs>
        <w:ind w:firstLine="709"/>
        <w:contextualSpacing/>
        <w:jc w:val="both"/>
        <w:rPr>
          <w:sz w:val="28"/>
          <w:szCs w:val="28"/>
        </w:rPr>
      </w:pPr>
      <w:r>
        <w:rPr>
          <w:sz w:val="28"/>
          <w:szCs w:val="28"/>
        </w:rPr>
        <w:t xml:space="preserve">- </w:t>
      </w:r>
      <w:r w:rsidRPr="00712EA9">
        <w:rPr>
          <w:rFonts w:eastAsia="Calibri"/>
          <w:sz w:val="28"/>
          <w:szCs w:val="28"/>
          <w:lang w:eastAsia="en-US"/>
        </w:rPr>
        <w:t xml:space="preserve">предоставление субвенции бюджету Фонда пенсионного и социального страхования Российской Федерации на осуществление ежемесячного пособия в связи с рождением и воспитанием ребенка </w:t>
      </w:r>
      <w:r w:rsidRPr="00D05F20">
        <w:rPr>
          <w:snapToGrid w:val="0"/>
          <w:sz w:val="28"/>
          <w:szCs w:val="28"/>
        </w:rPr>
        <w:t>–</w:t>
      </w:r>
      <w:r w:rsidRPr="00712EA9">
        <w:rPr>
          <w:rFonts w:eastAsia="Calibri"/>
          <w:sz w:val="28"/>
          <w:szCs w:val="28"/>
          <w:lang w:eastAsia="en-US"/>
        </w:rPr>
        <w:t xml:space="preserve"> </w:t>
      </w:r>
      <w:r w:rsidRPr="00712EA9">
        <w:rPr>
          <w:color w:val="000000"/>
          <w:sz w:val="28"/>
          <w:szCs w:val="28"/>
        </w:rPr>
        <w:t>249 778,1</w:t>
      </w:r>
      <w:r w:rsidRPr="00712EA9">
        <w:rPr>
          <w:rFonts w:eastAsia="Calibri"/>
          <w:sz w:val="28"/>
          <w:szCs w:val="28"/>
          <w:lang w:eastAsia="en-US"/>
        </w:rPr>
        <w:t xml:space="preserve"> тыс. рублей за счет средств бюджета Республики Карелия;</w:t>
      </w:r>
    </w:p>
    <w:p w:rsidR="00993FC8" w:rsidRDefault="00993FC8" w:rsidP="00993FC8">
      <w:pPr>
        <w:widowControl w:val="0"/>
        <w:tabs>
          <w:tab w:val="left" w:pos="851"/>
          <w:tab w:val="left" w:pos="993"/>
        </w:tabs>
        <w:ind w:firstLine="709"/>
        <w:contextualSpacing/>
        <w:jc w:val="both"/>
        <w:rPr>
          <w:sz w:val="28"/>
          <w:szCs w:val="28"/>
        </w:rPr>
      </w:pPr>
      <w:r>
        <w:rPr>
          <w:sz w:val="28"/>
          <w:szCs w:val="28"/>
        </w:rPr>
        <w:t xml:space="preserve">- </w:t>
      </w:r>
      <w:r w:rsidRPr="00712EA9">
        <w:rPr>
          <w:rFonts w:eastAsia="Calibri"/>
          <w:sz w:val="28"/>
          <w:szCs w:val="28"/>
          <w:lang w:eastAsia="en-US"/>
        </w:rPr>
        <w:t>реализация мероприятий в рамках оказания адресной социальной п</w:t>
      </w:r>
      <w:r w:rsidRPr="00712EA9">
        <w:rPr>
          <w:rFonts w:eastAsia="Calibri"/>
          <w:sz w:val="28"/>
          <w:szCs w:val="28"/>
          <w:lang w:eastAsia="en-US"/>
        </w:rPr>
        <w:t>о</w:t>
      </w:r>
      <w:r w:rsidRPr="00712EA9">
        <w:rPr>
          <w:rFonts w:eastAsia="Calibri"/>
          <w:sz w:val="28"/>
          <w:szCs w:val="28"/>
          <w:lang w:eastAsia="en-US"/>
        </w:rPr>
        <w:t xml:space="preserve">мощи малообеспеченным гражданам, находящимся в трудной жизненной ситуации – </w:t>
      </w:r>
      <w:r w:rsidRPr="00712EA9">
        <w:rPr>
          <w:color w:val="000000"/>
          <w:sz w:val="28"/>
          <w:szCs w:val="28"/>
        </w:rPr>
        <w:t>26 614,8</w:t>
      </w:r>
      <w:r w:rsidRPr="00712EA9">
        <w:rPr>
          <w:rFonts w:eastAsia="Calibri"/>
          <w:sz w:val="28"/>
          <w:szCs w:val="28"/>
          <w:lang w:eastAsia="en-US"/>
        </w:rPr>
        <w:t xml:space="preserve"> тыс. рублей за счет средств бюджета Республики Карелия;</w:t>
      </w:r>
    </w:p>
    <w:p w:rsidR="00993FC8" w:rsidRDefault="00993FC8" w:rsidP="00993FC8">
      <w:pPr>
        <w:widowControl w:val="0"/>
        <w:tabs>
          <w:tab w:val="left" w:pos="851"/>
          <w:tab w:val="left" w:pos="993"/>
        </w:tabs>
        <w:ind w:firstLine="709"/>
        <w:contextualSpacing/>
        <w:jc w:val="both"/>
        <w:rPr>
          <w:sz w:val="28"/>
          <w:szCs w:val="28"/>
        </w:rPr>
      </w:pPr>
      <w:r>
        <w:rPr>
          <w:sz w:val="28"/>
          <w:szCs w:val="28"/>
        </w:rPr>
        <w:t xml:space="preserve">- </w:t>
      </w:r>
      <w:r w:rsidRPr="00712EA9">
        <w:rPr>
          <w:rFonts w:eastAsia="Calibri"/>
          <w:sz w:val="28"/>
          <w:szCs w:val="28"/>
          <w:lang w:eastAsia="en-US"/>
        </w:rPr>
        <w:t>выплата регионального единовременного пособия при рождении р</w:t>
      </w:r>
      <w:r w:rsidRPr="00712EA9">
        <w:rPr>
          <w:rFonts w:eastAsia="Calibri"/>
          <w:sz w:val="28"/>
          <w:szCs w:val="28"/>
          <w:lang w:eastAsia="en-US"/>
        </w:rPr>
        <w:t>е</w:t>
      </w:r>
      <w:r w:rsidRPr="00712EA9">
        <w:rPr>
          <w:rFonts w:eastAsia="Calibri"/>
          <w:sz w:val="28"/>
          <w:szCs w:val="28"/>
          <w:lang w:eastAsia="en-US"/>
        </w:rPr>
        <w:t>бенка – 8 013,6 тыс. рублей за счет средств бюджета Республики Карелия;</w:t>
      </w:r>
    </w:p>
    <w:p w:rsidR="00993FC8" w:rsidRDefault="00993FC8" w:rsidP="00993FC8">
      <w:pPr>
        <w:widowControl w:val="0"/>
        <w:tabs>
          <w:tab w:val="left" w:pos="851"/>
          <w:tab w:val="left" w:pos="993"/>
        </w:tabs>
        <w:ind w:firstLine="709"/>
        <w:contextualSpacing/>
        <w:jc w:val="both"/>
        <w:rPr>
          <w:sz w:val="28"/>
          <w:szCs w:val="28"/>
        </w:rPr>
      </w:pPr>
      <w:r>
        <w:rPr>
          <w:sz w:val="28"/>
          <w:szCs w:val="28"/>
        </w:rPr>
        <w:t xml:space="preserve">- </w:t>
      </w:r>
      <w:r w:rsidRPr="00712EA9">
        <w:rPr>
          <w:rFonts w:eastAsia="Calibri"/>
          <w:sz w:val="28"/>
          <w:szCs w:val="28"/>
          <w:lang w:eastAsia="en-US"/>
        </w:rPr>
        <w:t>компенсационная выплата на приобретение школьных принадлежн</w:t>
      </w:r>
      <w:r w:rsidRPr="00712EA9">
        <w:rPr>
          <w:rFonts w:eastAsia="Calibri"/>
          <w:sz w:val="28"/>
          <w:szCs w:val="28"/>
          <w:lang w:eastAsia="en-US"/>
        </w:rPr>
        <w:t>о</w:t>
      </w:r>
      <w:r w:rsidRPr="00712EA9">
        <w:rPr>
          <w:rFonts w:eastAsia="Calibri"/>
          <w:sz w:val="28"/>
          <w:szCs w:val="28"/>
          <w:lang w:eastAsia="en-US"/>
        </w:rPr>
        <w:t>стей для детей из многодетных семей – 2 001,0 тыс. рублей за счет средств бюджета Республики Карелия;</w:t>
      </w:r>
    </w:p>
    <w:p w:rsidR="00993FC8" w:rsidRDefault="00993FC8" w:rsidP="00993FC8">
      <w:pPr>
        <w:widowControl w:val="0"/>
        <w:tabs>
          <w:tab w:val="left" w:pos="851"/>
          <w:tab w:val="left" w:pos="993"/>
        </w:tabs>
        <w:ind w:firstLine="709"/>
        <w:contextualSpacing/>
        <w:jc w:val="both"/>
        <w:rPr>
          <w:sz w:val="28"/>
          <w:szCs w:val="28"/>
        </w:rPr>
      </w:pPr>
      <w:r>
        <w:rPr>
          <w:sz w:val="28"/>
          <w:szCs w:val="28"/>
        </w:rPr>
        <w:t xml:space="preserve">- </w:t>
      </w:r>
      <w:r w:rsidRPr="00712EA9">
        <w:rPr>
          <w:rFonts w:eastAsia="Calibri"/>
          <w:sz w:val="28"/>
          <w:szCs w:val="28"/>
          <w:lang w:eastAsia="en-US"/>
        </w:rPr>
        <w:t>единовременная выплата на улучшение жилищных условий многоде</w:t>
      </w:r>
      <w:r w:rsidRPr="00712EA9">
        <w:rPr>
          <w:rFonts w:eastAsia="Calibri"/>
          <w:sz w:val="28"/>
          <w:szCs w:val="28"/>
          <w:lang w:eastAsia="en-US"/>
        </w:rPr>
        <w:t>т</w:t>
      </w:r>
      <w:r w:rsidRPr="00712EA9">
        <w:rPr>
          <w:rFonts w:eastAsia="Calibri"/>
          <w:sz w:val="28"/>
          <w:szCs w:val="28"/>
          <w:lang w:eastAsia="en-US"/>
        </w:rPr>
        <w:t>ных семей – 8 000,0 тыс. рублей за счет средств бюджета Республики Карелия;</w:t>
      </w:r>
    </w:p>
    <w:p w:rsidR="00993FC8" w:rsidRDefault="00993FC8" w:rsidP="00993FC8">
      <w:pPr>
        <w:widowControl w:val="0"/>
        <w:tabs>
          <w:tab w:val="left" w:pos="851"/>
          <w:tab w:val="left" w:pos="993"/>
        </w:tabs>
        <w:ind w:firstLine="709"/>
        <w:contextualSpacing/>
        <w:jc w:val="both"/>
        <w:rPr>
          <w:sz w:val="28"/>
          <w:szCs w:val="28"/>
        </w:rPr>
      </w:pPr>
      <w:r>
        <w:rPr>
          <w:sz w:val="28"/>
          <w:szCs w:val="28"/>
        </w:rPr>
        <w:t xml:space="preserve">- </w:t>
      </w:r>
      <w:r w:rsidRPr="00712EA9">
        <w:rPr>
          <w:color w:val="000000"/>
          <w:sz w:val="28"/>
          <w:szCs w:val="28"/>
        </w:rPr>
        <w:t xml:space="preserve">единовременная денежная выплата многодетной семье – 3 200,0 тыс. рублей </w:t>
      </w:r>
      <w:r w:rsidRPr="00712EA9">
        <w:rPr>
          <w:rFonts w:eastAsia="Calibri"/>
          <w:sz w:val="28"/>
          <w:szCs w:val="28"/>
          <w:lang w:eastAsia="en-US"/>
        </w:rPr>
        <w:t>за счет средств бюджета Республики Карелия</w:t>
      </w:r>
      <w:r w:rsidRPr="00712EA9">
        <w:rPr>
          <w:color w:val="000000"/>
          <w:sz w:val="28"/>
          <w:szCs w:val="28"/>
        </w:rPr>
        <w:t>;</w:t>
      </w:r>
    </w:p>
    <w:p w:rsidR="00993FC8" w:rsidRDefault="00993FC8" w:rsidP="00993FC8">
      <w:pPr>
        <w:widowControl w:val="0"/>
        <w:tabs>
          <w:tab w:val="left" w:pos="851"/>
          <w:tab w:val="left" w:pos="993"/>
        </w:tabs>
        <w:ind w:firstLine="709"/>
        <w:contextualSpacing/>
        <w:jc w:val="both"/>
        <w:rPr>
          <w:sz w:val="28"/>
          <w:szCs w:val="28"/>
        </w:rPr>
      </w:pPr>
      <w:r>
        <w:rPr>
          <w:sz w:val="28"/>
          <w:szCs w:val="28"/>
        </w:rPr>
        <w:t xml:space="preserve">- </w:t>
      </w:r>
      <w:r w:rsidRPr="00712EA9">
        <w:rPr>
          <w:rFonts w:eastAsia="Calibri"/>
          <w:sz w:val="28"/>
          <w:szCs w:val="28"/>
          <w:lang w:eastAsia="en-US"/>
        </w:rPr>
        <w:t>ежемесячное пособие на детей граждан Российской Федерации, п</w:t>
      </w:r>
      <w:r w:rsidRPr="00712EA9">
        <w:rPr>
          <w:rFonts w:eastAsia="Calibri"/>
          <w:sz w:val="28"/>
          <w:szCs w:val="28"/>
          <w:lang w:eastAsia="en-US"/>
        </w:rPr>
        <w:t>о</w:t>
      </w:r>
      <w:r w:rsidRPr="00712EA9">
        <w:rPr>
          <w:rFonts w:eastAsia="Calibri"/>
          <w:sz w:val="28"/>
          <w:szCs w:val="28"/>
          <w:lang w:eastAsia="en-US"/>
        </w:rPr>
        <w:t>гибших (умерших) в результате выполнения задач в ходе специальной вое</w:t>
      </w:r>
      <w:r w:rsidRPr="00712EA9">
        <w:rPr>
          <w:rFonts w:eastAsia="Calibri"/>
          <w:sz w:val="28"/>
          <w:szCs w:val="28"/>
          <w:lang w:eastAsia="en-US"/>
        </w:rPr>
        <w:t>н</w:t>
      </w:r>
      <w:r w:rsidRPr="00712EA9">
        <w:rPr>
          <w:rFonts w:eastAsia="Calibri"/>
          <w:sz w:val="28"/>
          <w:szCs w:val="28"/>
          <w:lang w:eastAsia="en-US"/>
        </w:rPr>
        <w:t>ной операции на территориях Украины, Донецкой Народной Республики и Луганской Народной Республики – 45 302,2 тыс. рублей за счет средств бюджета Республики Карелия;</w:t>
      </w:r>
    </w:p>
    <w:p w:rsidR="00993FC8" w:rsidRDefault="00993FC8" w:rsidP="00993FC8">
      <w:pPr>
        <w:widowControl w:val="0"/>
        <w:tabs>
          <w:tab w:val="left" w:pos="851"/>
          <w:tab w:val="left" w:pos="993"/>
        </w:tabs>
        <w:ind w:firstLine="709"/>
        <w:contextualSpacing/>
        <w:jc w:val="both"/>
        <w:rPr>
          <w:sz w:val="28"/>
          <w:szCs w:val="28"/>
        </w:rPr>
      </w:pPr>
      <w:r>
        <w:rPr>
          <w:sz w:val="28"/>
          <w:szCs w:val="28"/>
        </w:rPr>
        <w:t xml:space="preserve">- </w:t>
      </w:r>
      <w:r w:rsidRPr="00712EA9">
        <w:rPr>
          <w:rFonts w:eastAsia="Calibri"/>
          <w:sz w:val="28"/>
          <w:szCs w:val="28"/>
          <w:lang w:eastAsia="en-US"/>
        </w:rPr>
        <w:t>ежемесячная денежная выплата на ребенка в возрасте от 17 до 18 лет – 67 951,5 тыс. рублей за счет средств бюджета Республики Карелия;</w:t>
      </w:r>
    </w:p>
    <w:p w:rsidR="00993FC8" w:rsidRDefault="00993FC8" w:rsidP="00993FC8">
      <w:pPr>
        <w:widowControl w:val="0"/>
        <w:tabs>
          <w:tab w:val="left" w:pos="851"/>
          <w:tab w:val="left" w:pos="993"/>
        </w:tabs>
        <w:ind w:firstLine="709"/>
        <w:contextualSpacing/>
        <w:jc w:val="both"/>
        <w:rPr>
          <w:sz w:val="28"/>
          <w:szCs w:val="28"/>
        </w:rPr>
      </w:pPr>
      <w:r>
        <w:rPr>
          <w:sz w:val="28"/>
          <w:szCs w:val="28"/>
        </w:rPr>
        <w:t xml:space="preserve">- </w:t>
      </w:r>
      <w:r w:rsidRPr="00712EA9">
        <w:rPr>
          <w:sz w:val="28"/>
          <w:szCs w:val="28"/>
        </w:rPr>
        <w:t>ежегодная денежная выплата на компенсацию части стоимости обуч</w:t>
      </w:r>
      <w:r w:rsidRPr="00712EA9">
        <w:rPr>
          <w:sz w:val="28"/>
          <w:szCs w:val="28"/>
        </w:rPr>
        <w:t>е</w:t>
      </w:r>
      <w:r w:rsidRPr="00712EA9">
        <w:rPr>
          <w:sz w:val="28"/>
          <w:szCs w:val="28"/>
        </w:rPr>
        <w:t>ния детей из многодетных семей по образовательным программам среднего профессионального образования на платной основе – 2 000,0 тыс. рублей</w:t>
      </w:r>
      <w:r>
        <w:rPr>
          <w:sz w:val="28"/>
          <w:szCs w:val="28"/>
        </w:rPr>
        <w:t xml:space="preserve"> </w:t>
      </w:r>
      <w:r w:rsidRPr="00712EA9">
        <w:rPr>
          <w:rFonts w:eastAsia="Calibri"/>
          <w:sz w:val="28"/>
          <w:szCs w:val="28"/>
          <w:lang w:eastAsia="en-US"/>
        </w:rPr>
        <w:t>за счет средств бюджета Республики Карелия</w:t>
      </w:r>
      <w:r w:rsidRPr="00712EA9">
        <w:rPr>
          <w:sz w:val="28"/>
          <w:szCs w:val="28"/>
        </w:rPr>
        <w:t>;</w:t>
      </w:r>
    </w:p>
    <w:p w:rsidR="00993FC8" w:rsidRDefault="00993FC8" w:rsidP="00993FC8">
      <w:pPr>
        <w:widowControl w:val="0"/>
        <w:tabs>
          <w:tab w:val="left" w:pos="851"/>
          <w:tab w:val="left" w:pos="993"/>
        </w:tabs>
        <w:ind w:firstLine="709"/>
        <w:contextualSpacing/>
        <w:jc w:val="both"/>
        <w:rPr>
          <w:sz w:val="28"/>
          <w:szCs w:val="28"/>
        </w:rPr>
      </w:pPr>
      <w:r>
        <w:rPr>
          <w:sz w:val="28"/>
          <w:szCs w:val="28"/>
        </w:rPr>
        <w:t xml:space="preserve">- </w:t>
      </w:r>
      <w:r w:rsidRPr="00712EA9">
        <w:rPr>
          <w:rFonts w:eastAsia="Calibri"/>
          <w:sz w:val="28"/>
          <w:szCs w:val="28"/>
          <w:lang w:eastAsia="en-US"/>
        </w:rPr>
        <w:t xml:space="preserve">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 в сумме 112 771,2 тыс. рублей, в том числе за счет средств бюджета Республики Карелия </w:t>
      </w:r>
      <w:r w:rsidRPr="00D05F20">
        <w:rPr>
          <w:snapToGrid w:val="0"/>
          <w:sz w:val="28"/>
          <w:szCs w:val="28"/>
        </w:rPr>
        <w:t>–</w:t>
      </w:r>
      <w:r w:rsidRPr="00712EA9">
        <w:rPr>
          <w:rFonts w:eastAsia="Calibri"/>
          <w:sz w:val="28"/>
          <w:szCs w:val="28"/>
          <w:lang w:eastAsia="en-US"/>
        </w:rPr>
        <w:t xml:space="preserve"> 3 393,0 тыс. рублей, за счет средств федерал</w:t>
      </w:r>
      <w:r w:rsidRPr="00712EA9">
        <w:rPr>
          <w:rFonts w:eastAsia="Calibri"/>
          <w:sz w:val="28"/>
          <w:szCs w:val="28"/>
          <w:lang w:eastAsia="en-US"/>
        </w:rPr>
        <w:t>ь</w:t>
      </w:r>
      <w:r w:rsidRPr="00712EA9">
        <w:rPr>
          <w:rFonts w:eastAsia="Calibri"/>
          <w:sz w:val="28"/>
          <w:szCs w:val="28"/>
          <w:lang w:eastAsia="en-US"/>
        </w:rPr>
        <w:t>ного бюджета – 109 378,2 тыс. рублей.</w:t>
      </w:r>
    </w:p>
    <w:p w:rsidR="00993FC8" w:rsidRPr="00BA5746" w:rsidRDefault="00993FC8" w:rsidP="00993FC8">
      <w:pPr>
        <w:widowControl w:val="0"/>
        <w:tabs>
          <w:tab w:val="left" w:pos="851"/>
          <w:tab w:val="left" w:pos="993"/>
        </w:tabs>
        <w:ind w:firstLine="709"/>
        <w:contextualSpacing/>
        <w:jc w:val="both"/>
        <w:rPr>
          <w:sz w:val="28"/>
          <w:szCs w:val="28"/>
        </w:rPr>
      </w:pPr>
      <w:proofErr w:type="gramStart"/>
      <w:r>
        <w:rPr>
          <w:sz w:val="28"/>
          <w:szCs w:val="28"/>
        </w:rPr>
        <w:t xml:space="preserve">- </w:t>
      </w:r>
      <w:r w:rsidRPr="00BA5746">
        <w:rPr>
          <w:sz w:val="28"/>
          <w:szCs w:val="28"/>
        </w:rPr>
        <w:t>ежегодная денежная выплата женщинам, обучающимся в професси</w:t>
      </w:r>
      <w:r w:rsidRPr="00BA5746">
        <w:rPr>
          <w:sz w:val="28"/>
          <w:szCs w:val="28"/>
        </w:rPr>
        <w:t>о</w:t>
      </w:r>
      <w:r w:rsidRPr="00BA5746">
        <w:rPr>
          <w:sz w:val="28"/>
          <w:szCs w:val="28"/>
        </w:rPr>
        <w:t xml:space="preserve">нальных образовательных организациях и образовательных организациях высшего образования, в связи с рождением ребенка </w:t>
      </w:r>
      <w:r w:rsidRPr="00BA5746">
        <w:rPr>
          <w:rFonts w:eastAsia="Calibri"/>
          <w:sz w:val="28"/>
          <w:szCs w:val="28"/>
          <w:lang w:eastAsia="en-US"/>
        </w:rPr>
        <w:t>в сумме</w:t>
      </w:r>
      <w:r w:rsidRPr="00BA5746">
        <w:rPr>
          <w:sz w:val="28"/>
          <w:szCs w:val="28"/>
        </w:rPr>
        <w:t xml:space="preserve"> 5 400,0 тыс. рублей</w:t>
      </w:r>
      <w:r w:rsidRPr="00BA5746">
        <w:rPr>
          <w:color w:val="FF0000"/>
          <w:sz w:val="28"/>
          <w:szCs w:val="28"/>
        </w:rPr>
        <w:t xml:space="preserve"> </w:t>
      </w:r>
      <w:r w:rsidRPr="00BA5746">
        <w:rPr>
          <w:rFonts w:eastAsia="Calibri"/>
          <w:sz w:val="28"/>
          <w:szCs w:val="28"/>
          <w:lang w:eastAsia="en-US"/>
        </w:rPr>
        <w:t xml:space="preserve">за счет средств бюджета Республики Карелия (выплата введена с 1 января 2025 года в связи с внесением изменений в </w:t>
      </w:r>
      <w:r w:rsidRPr="00BA5746">
        <w:rPr>
          <w:rFonts w:eastAsiaTheme="minorHAnsi"/>
          <w:sz w:val="28"/>
          <w:szCs w:val="28"/>
          <w:lang w:eastAsia="en-US"/>
        </w:rPr>
        <w:t>Закон Республики Карелия от 16 декабря 2005 года № 927-ЗРК «О некоторых вопросах социальной поддержки граждан, имеющих</w:t>
      </w:r>
      <w:proofErr w:type="gramEnd"/>
      <w:r w:rsidRPr="00BA5746">
        <w:rPr>
          <w:rFonts w:eastAsiaTheme="minorHAnsi"/>
          <w:sz w:val="28"/>
          <w:szCs w:val="28"/>
          <w:lang w:eastAsia="en-US"/>
        </w:rPr>
        <w:t xml:space="preserve"> детей»).</w:t>
      </w:r>
    </w:p>
    <w:p w:rsidR="00993FC8" w:rsidRPr="000F1A95" w:rsidRDefault="00993FC8" w:rsidP="00993FC8">
      <w:pPr>
        <w:widowControl w:val="0"/>
        <w:autoSpaceDE w:val="0"/>
        <w:autoSpaceDN w:val="0"/>
        <w:adjustRightInd w:val="0"/>
        <w:ind w:firstLine="709"/>
        <w:jc w:val="both"/>
        <w:outlineLvl w:val="1"/>
        <w:rPr>
          <w:sz w:val="28"/>
          <w:szCs w:val="28"/>
        </w:rPr>
      </w:pPr>
      <w:r w:rsidRPr="00712EA9">
        <w:rPr>
          <w:rFonts w:eastAsia="Calibri"/>
          <w:snapToGrid w:val="0"/>
          <w:sz w:val="28"/>
          <w:szCs w:val="28"/>
          <w:lang w:eastAsia="en-US"/>
        </w:rPr>
        <w:t xml:space="preserve">Бюджетные ассигнования на реализацию </w:t>
      </w:r>
      <w:r w:rsidRPr="00712EA9">
        <w:rPr>
          <w:rFonts w:eastAsia="Calibri"/>
          <w:snapToGrid w:val="0"/>
          <w:sz w:val="28"/>
          <w:szCs w:val="28"/>
          <w:u w:val="single"/>
          <w:lang w:eastAsia="en-US"/>
        </w:rPr>
        <w:t>комплекса процессных мер</w:t>
      </w:r>
      <w:r w:rsidRPr="00712EA9">
        <w:rPr>
          <w:rFonts w:eastAsia="Calibri"/>
          <w:snapToGrid w:val="0"/>
          <w:sz w:val="28"/>
          <w:szCs w:val="28"/>
          <w:u w:val="single"/>
          <w:lang w:eastAsia="en-US"/>
        </w:rPr>
        <w:t>о</w:t>
      </w:r>
      <w:r w:rsidRPr="00712EA9">
        <w:rPr>
          <w:rFonts w:eastAsia="Calibri"/>
          <w:snapToGrid w:val="0"/>
          <w:sz w:val="28"/>
          <w:szCs w:val="28"/>
          <w:u w:val="single"/>
          <w:lang w:eastAsia="en-US"/>
        </w:rPr>
        <w:t xml:space="preserve">приятий </w:t>
      </w:r>
      <w:r w:rsidRPr="00712EA9">
        <w:rPr>
          <w:sz w:val="28"/>
          <w:szCs w:val="28"/>
          <w:u w:val="single"/>
          <w:lang w:eastAsia="zh-TW"/>
        </w:rPr>
        <w:t>«Оказание мер социальной поддержки детям-сиротам, детям, оста</w:t>
      </w:r>
      <w:r w:rsidRPr="00712EA9">
        <w:rPr>
          <w:sz w:val="28"/>
          <w:szCs w:val="28"/>
          <w:u w:val="single"/>
          <w:lang w:eastAsia="zh-TW"/>
        </w:rPr>
        <w:t>в</w:t>
      </w:r>
      <w:r w:rsidRPr="00712EA9">
        <w:rPr>
          <w:sz w:val="28"/>
          <w:szCs w:val="28"/>
          <w:u w:val="single"/>
          <w:lang w:eastAsia="zh-TW"/>
        </w:rPr>
        <w:t xml:space="preserve">шимся без попечения родителей, лицам из числа указанной категории детей, а также </w:t>
      </w:r>
      <w:r w:rsidRPr="000F1A95">
        <w:rPr>
          <w:sz w:val="28"/>
          <w:szCs w:val="28"/>
          <w:u w:val="single"/>
          <w:lang w:eastAsia="zh-TW"/>
        </w:rPr>
        <w:t>гражданам, принявшим детей на воспитание в семью»</w:t>
      </w:r>
      <w:r w:rsidRPr="000F1A95">
        <w:rPr>
          <w:sz w:val="28"/>
          <w:szCs w:val="28"/>
          <w:lang w:eastAsia="zh-TW"/>
        </w:rPr>
        <w:t xml:space="preserve"> </w:t>
      </w:r>
      <w:r w:rsidRPr="000F1A95">
        <w:rPr>
          <w:rFonts w:eastAsia="Calibri"/>
          <w:sz w:val="28"/>
          <w:szCs w:val="28"/>
          <w:lang w:eastAsia="en-US"/>
        </w:rPr>
        <w:t xml:space="preserve">предусмотрены в сумме </w:t>
      </w:r>
      <w:r w:rsidRPr="000F1A95">
        <w:rPr>
          <w:color w:val="000000"/>
          <w:sz w:val="28"/>
          <w:szCs w:val="28"/>
        </w:rPr>
        <w:t>372 109,4</w:t>
      </w:r>
      <w:r w:rsidRPr="000F1A95">
        <w:rPr>
          <w:rFonts w:eastAsia="Calibri"/>
          <w:sz w:val="28"/>
          <w:szCs w:val="28"/>
          <w:lang w:eastAsia="en-US"/>
        </w:rPr>
        <w:t xml:space="preserve"> тыс. рублей за счет средств </w:t>
      </w:r>
      <w:r w:rsidRPr="000F1A95">
        <w:rPr>
          <w:sz w:val="28"/>
          <w:szCs w:val="28"/>
        </w:rPr>
        <w:t>бюджета Республики Карелия.</w:t>
      </w:r>
    </w:p>
    <w:p w:rsidR="00993FC8" w:rsidRDefault="00993FC8" w:rsidP="00993FC8">
      <w:pPr>
        <w:widowControl w:val="0"/>
        <w:autoSpaceDE w:val="0"/>
        <w:autoSpaceDN w:val="0"/>
        <w:adjustRightInd w:val="0"/>
        <w:ind w:firstLine="709"/>
        <w:jc w:val="both"/>
        <w:outlineLvl w:val="1"/>
        <w:rPr>
          <w:sz w:val="28"/>
          <w:szCs w:val="28"/>
        </w:rPr>
      </w:pPr>
      <w:r w:rsidRPr="000F1A95">
        <w:rPr>
          <w:sz w:val="28"/>
          <w:szCs w:val="28"/>
        </w:rPr>
        <w:t>Средства планируется направить на</w:t>
      </w:r>
      <w:r w:rsidRPr="00712EA9">
        <w:rPr>
          <w:sz w:val="28"/>
          <w:szCs w:val="28"/>
        </w:rPr>
        <w:t xml:space="preserve"> реализацию следующих меропри</w:t>
      </w:r>
      <w:r w:rsidRPr="00712EA9">
        <w:rPr>
          <w:sz w:val="28"/>
          <w:szCs w:val="28"/>
        </w:rPr>
        <w:t>я</w:t>
      </w:r>
      <w:r w:rsidRPr="00712EA9">
        <w:rPr>
          <w:sz w:val="28"/>
          <w:szCs w:val="28"/>
        </w:rPr>
        <w:t>тий:</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snapToGrid w:val="0"/>
          <w:sz w:val="28"/>
          <w:szCs w:val="28"/>
        </w:rPr>
        <w:t>оказание мер социальной поддержки детям-сиротам и детям, оста</w:t>
      </w:r>
      <w:r w:rsidRPr="00712EA9">
        <w:rPr>
          <w:snapToGrid w:val="0"/>
          <w:sz w:val="28"/>
          <w:szCs w:val="28"/>
        </w:rPr>
        <w:t>в</w:t>
      </w:r>
      <w:r w:rsidRPr="00712EA9">
        <w:rPr>
          <w:snapToGrid w:val="0"/>
          <w:sz w:val="28"/>
          <w:szCs w:val="28"/>
        </w:rPr>
        <w:t>шимся без попечения родителей, находящимся на воспитании в семьях опекунов, приемных родителей и патронатных воспитателей, в виде вознагр</w:t>
      </w:r>
      <w:r w:rsidRPr="00712EA9">
        <w:rPr>
          <w:snapToGrid w:val="0"/>
          <w:sz w:val="28"/>
          <w:szCs w:val="28"/>
        </w:rPr>
        <w:t>а</w:t>
      </w:r>
      <w:r w:rsidRPr="00712EA9">
        <w:rPr>
          <w:snapToGrid w:val="0"/>
          <w:sz w:val="28"/>
          <w:szCs w:val="28"/>
        </w:rPr>
        <w:t xml:space="preserve">ждения за воспитание детей </w:t>
      </w:r>
      <w:r w:rsidRPr="00D05F20">
        <w:rPr>
          <w:snapToGrid w:val="0"/>
          <w:sz w:val="28"/>
          <w:szCs w:val="28"/>
        </w:rPr>
        <w:t>–</w:t>
      </w:r>
      <w:r>
        <w:rPr>
          <w:snapToGrid w:val="0"/>
          <w:sz w:val="28"/>
          <w:szCs w:val="28"/>
        </w:rPr>
        <w:t xml:space="preserve"> </w:t>
      </w:r>
      <w:r w:rsidRPr="00712EA9">
        <w:rPr>
          <w:snapToGrid w:val="0"/>
          <w:sz w:val="28"/>
          <w:szCs w:val="28"/>
        </w:rPr>
        <w:t>345 186,1 тыс. рублей;</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sz w:val="28"/>
          <w:szCs w:val="28"/>
        </w:rPr>
        <w:t>выплата</w:t>
      </w:r>
      <w:r>
        <w:rPr>
          <w:sz w:val="28"/>
          <w:szCs w:val="28"/>
        </w:rPr>
        <w:t xml:space="preserve"> </w:t>
      </w:r>
      <w:r w:rsidRPr="00712EA9">
        <w:rPr>
          <w:sz w:val="28"/>
          <w:szCs w:val="28"/>
        </w:rPr>
        <w:t xml:space="preserve">регионального единовременного пособия в размере 100,0 тыс. рублей при усыновлении (удочерении) </w:t>
      </w:r>
      <w:r w:rsidRPr="00D05F20">
        <w:rPr>
          <w:snapToGrid w:val="0"/>
          <w:sz w:val="28"/>
          <w:szCs w:val="28"/>
        </w:rPr>
        <w:t>–</w:t>
      </w:r>
      <w:r w:rsidRPr="00712EA9">
        <w:rPr>
          <w:sz w:val="28"/>
          <w:szCs w:val="28"/>
        </w:rPr>
        <w:t xml:space="preserve"> 1 600,0</w:t>
      </w:r>
      <w:r w:rsidRPr="00712EA9">
        <w:rPr>
          <w:sz w:val="28"/>
          <w:szCs w:val="28"/>
          <w:lang w:val="en-US"/>
        </w:rPr>
        <w:t> </w:t>
      </w:r>
      <w:r w:rsidRPr="00712EA9">
        <w:rPr>
          <w:sz w:val="28"/>
          <w:szCs w:val="28"/>
        </w:rPr>
        <w:t>тыс. рублей;</w:t>
      </w:r>
    </w:p>
    <w:p w:rsidR="00993FC8"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sz w:val="28"/>
          <w:szCs w:val="28"/>
        </w:rPr>
        <w:t>мероприятия по оказанию поддержки семьям и детям, в том числе н</w:t>
      </w:r>
      <w:r w:rsidRPr="00712EA9">
        <w:rPr>
          <w:sz w:val="28"/>
          <w:szCs w:val="28"/>
        </w:rPr>
        <w:t>а</w:t>
      </w:r>
      <w:r w:rsidRPr="00712EA9">
        <w:rPr>
          <w:sz w:val="28"/>
          <w:szCs w:val="28"/>
        </w:rPr>
        <w:t xml:space="preserve">ходящимся в трудной жизненной ситуации, </w:t>
      </w:r>
      <w:r w:rsidRPr="00D05F20">
        <w:rPr>
          <w:snapToGrid w:val="0"/>
          <w:sz w:val="28"/>
          <w:szCs w:val="28"/>
        </w:rPr>
        <w:t>–</w:t>
      </w:r>
      <w:r w:rsidRPr="00712EA9">
        <w:rPr>
          <w:sz w:val="28"/>
          <w:szCs w:val="28"/>
        </w:rPr>
        <w:t xml:space="preserve"> </w:t>
      </w:r>
      <w:r w:rsidRPr="00712EA9">
        <w:rPr>
          <w:color w:val="000000"/>
          <w:sz w:val="28"/>
          <w:szCs w:val="28"/>
        </w:rPr>
        <w:t xml:space="preserve">24 953,3 </w:t>
      </w:r>
      <w:r w:rsidRPr="00712EA9">
        <w:rPr>
          <w:sz w:val="28"/>
          <w:szCs w:val="28"/>
        </w:rPr>
        <w:t>тыс. рублей;</w:t>
      </w:r>
    </w:p>
    <w:p w:rsidR="00993FC8" w:rsidRPr="00712EA9"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712EA9">
        <w:rPr>
          <w:sz w:val="28"/>
          <w:szCs w:val="28"/>
        </w:rPr>
        <w:t>проведение независимой оценки качества оказания услуг организаци</w:t>
      </w:r>
      <w:r w:rsidRPr="00712EA9">
        <w:rPr>
          <w:sz w:val="28"/>
          <w:szCs w:val="28"/>
        </w:rPr>
        <w:t>я</w:t>
      </w:r>
      <w:r w:rsidRPr="00712EA9">
        <w:rPr>
          <w:sz w:val="28"/>
          <w:szCs w:val="28"/>
        </w:rPr>
        <w:t>ми социального о</w:t>
      </w:r>
      <w:r>
        <w:rPr>
          <w:sz w:val="28"/>
          <w:szCs w:val="28"/>
        </w:rPr>
        <w:t>бслуживания – 370,0 тыс. рублей.</w:t>
      </w:r>
    </w:p>
    <w:p w:rsidR="00993FC8" w:rsidRPr="00712EA9" w:rsidRDefault="00993FC8" w:rsidP="00993FC8">
      <w:pPr>
        <w:widowControl w:val="0"/>
        <w:tabs>
          <w:tab w:val="left" w:pos="851"/>
          <w:tab w:val="left" w:pos="993"/>
        </w:tabs>
        <w:ind w:firstLine="709"/>
        <w:contextualSpacing/>
        <w:jc w:val="both"/>
        <w:rPr>
          <w:rFonts w:eastAsia="Calibri"/>
          <w:sz w:val="28"/>
          <w:szCs w:val="28"/>
          <w:lang w:eastAsia="en-US"/>
        </w:rPr>
      </w:pPr>
      <w:r w:rsidRPr="00712EA9">
        <w:rPr>
          <w:sz w:val="28"/>
          <w:szCs w:val="28"/>
        </w:rPr>
        <w:t>При реализации комплекса процессных мероприятий прогнозируется, что доля детей-сирот и детей, оставшихся без попечения родителей, в общей численности детей, проживающих в Республике Карелия</w:t>
      </w:r>
      <w:r w:rsidRPr="00712EA9">
        <w:rPr>
          <w:rFonts w:eastAsia="Calibri"/>
          <w:sz w:val="28"/>
          <w:szCs w:val="28"/>
          <w:lang w:eastAsia="en-US"/>
        </w:rPr>
        <w:t>, в 2025 году снизится до 1,38</w:t>
      </w:r>
      <w:r>
        <w:rPr>
          <w:rFonts w:eastAsia="Calibri"/>
          <w:sz w:val="28"/>
          <w:szCs w:val="28"/>
          <w:lang w:eastAsia="en-US"/>
        </w:rPr>
        <w:t xml:space="preserve"> процента</w:t>
      </w:r>
      <w:r w:rsidRPr="00712EA9">
        <w:rPr>
          <w:rFonts w:eastAsia="Calibri"/>
          <w:sz w:val="28"/>
          <w:szCs w:val="28"/>
          <w:lang w:eastAsia="en-US"/>
        </w:rPr>
        <w:t>.</w:t>
      </w:r>
    </w:p>
    <w:p w:rsidR="00993FC8" w:rsidRPr="00712EA9" w:rsidRDefault="00993FC8" w:rsidP="00993FC8">
      <w:pPr>
        <w:widowControl w:val="0"/>
        <w:autoSpaceDE w:val="0"/>
        <w:autoSpaceDN w:val="0"/>
        <w:adjustRightInd w:val="0"/>
        <w:ind w:firstLine="709"/>
        <w:jc w:val="both"/>
        <w:outlineLvl w:val="1"/>
        <w:rPr>
          <w:sz w:val="28"/>
          <w:szCs w:val="28"/>
        </w:rPr>
      </w:pPr>
      <w:r w:rsidRPr="00712EA9">
        <w:rPr>
          <w:sz w:val="28"/>
          <w:szCs w:val="28"/>
        </w:rPr>
        <w:t>Бюджетные ассигнования</w:t>
      </w:r>
      <w:r w:rsidRPr="00712EA9">
        <w:rPr>
          <w:rFonts w:eastAsia="Calibri"/>
          <w:snapToGrid w:val="0"/>
          <w:sz w:val="28"/>
          <w:szCs w:val="28"/>
          <w:lang w:eastAsia="en-US"/>
        </w:rPr>
        <w:t xml:space="preserve"> на реализацию </w:t>
      </w:r>
      <w:r w:rsidRPr="00712EA9">
        <w:rPr>
          <w:rFonts w:eastAsia="Calibri"/>
          <w:snapToGrid w:val="0"/>
          <w:sz w:val="28"/>
          <w:szCs w:val="28"/>
          <w:u w:val="single"/>
          <w:lang w:eastAsia="en-US"/>
        </w:rPr>
        <w:t>комплекса процессных мер</w:t>
      </w:r>
      <w:r w:rsidRPr="00712EA9">
        <w:rPr>
          <w:rFonts w:eastAsia="Calibri"/>
          <w:snapToGrid w:val="0"/>
          <w:sz w:val="28"/>
          <w:szCs w:val="28"/>
          <w:u w:val="single"/>
          <w:lang w:eastAsia="en-US"/>
        </w:rPr>
        <w:t>о</w:t>
      </w:r>
      <w:r w:rsidRPr="00712EA9">
        <w:rPr>
          <w:rFonts w:eastAsia="Calibri"/>
          <w:snapToGrid w:val="0"/>
          <w:sz w:val="28"/>
          <w:szCs w:val="28"/>
          <w:u w:val="single"/>
          <w:lang w:eastAsia="en-US"/>
        </w:rPr>
        <w:t xml:space="preserve">приятий </w:t>
      </w:r>
      <w:r w:rsidRPr="00712EA9">
        <w:rPr>
          <w:sz w:val="28"/>
          <w:szCs w:val="28"/>
          <w:u w:val="single"/>
          <w:lang w:eastAsia="zh-TW"/>
        </w:rPr>
        <w:t>«Организация деятельности в области опеки и попечительства»</w:t>
      </w:r>
      <w:r w:rsidRPr="00712EA9">
        <w:rPr>
          <w:sz w:val="28"/>
          <w:szCs w:val="28"/>
          <w:lang w:eastAsia="zh-TW"/>
        </w:rPr>
        <w:t xml:space="preserve"> </w:t>
      </w:r>
      <w:r w:rsidRPr="00712EA9">
        <w:rPr>
          <w:rFonts w:eastAsia="Calibri"/>
          <w:sz w:val="28"/>
          <w:szCs w:val="28"/>
          <w:lang w:eastAsia="en-US"/>
        </w:rPr>
        <w:t>предусмотрены в сумме 110,0</w:t>
      </w:r>
      <w:r w:rsidRPr="00712EA9">
        <w:rPr>
          <w:sz w:val="28"/>
          <w:szCs w:val="28"/>
          <w:lang w:eastAsia="zh-TW"/>
        </w:rPr>
        <w:t xml:space="preserve"> </w:t>
      </w:r>
      <w:r w:rsidRPr="00712EA9">
        <w:rPr>
          <w:rFonts w:eastAsia="Calibri"/>
          <w:sz w:val="28"/>
          <w:szCs w:val="28"/>
          <w:lang w:eastAsia="en-US"/>
        </w:rPr>
        <w:t>тыс. рублей за счет средств федерального бюджета.</w:t>
      </w:r>
      <w:r>
        <w:rPr>
          <w:rFonts w:eastAsia="Calibri"/>
          <w:sz w:val="28"/>
          <w:szCs w:val="28"/>
          <w:lang w:eastAsia="en-US"/>
        </w:rPr>
        <w:t xml:space="preserve"> </w:t>
      </w:r>
      <w:r w:rsidRPr="00712EA9">
        <w:rPr>
          <w:sz w:val="28"/>
          <w:szCs w:val="28"/>
        </w:rPr>
        <w:t>Средства планируется направить на осуществление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w:t>
      </w:r>
      <w:r w:rsidRPr="00712EA9">
        <w:rPr>
          <w:sz w:val="28"/>
          <w:szCs w:val="28"/>
        </w:rPr>
        <w:t>ь</w:t>
      </w:r>
      <w:r w:rsidRPr="00712EA9">
        <w:rPr>
          <w:sz w:val="28"/>
          <w:szCs w:val="28"/>
        </w:rPr>
        <w:t>ных организаций и иных организаций.</w:t>
      </w:r>
    </w:p>
    <w:p w:rsidR="00993FC8" w:rsidRDefault="00993FC8" w:rsidP="00993FC8">
      <w:pPr>
        <w:widowControl w:val="0"/>
        <w:autoSpaceDE w:val="0"/>
        <w:autoSpaceDN w:val="0"/>
        <w:adjustRightInd w:val="0"/>
        <w:ind w:firstLine="709"/>
        <w:jc w:val="both"/>
        <w:outlineLvl w:val="1"/>
        <w:rPr>
          <w:rFonts w:eastAsia="Calibri"/>
          <w:sz w:val="28"/>
          <w:szCs w:val="28"/>
          <w:lang w:eastAsia="en-US"/>
        </w:rPr>
      </w:pPr>
      <w:r w:rsidRPr="00712EA9">
        <w:rPr>
          <w:sz w:val="28"/>
          <w:szCs w:val="28"/>
        </w:rPr>
        <w:t>Бюджетные ассигнования</w:t>
      </w:r>
      <w:r w:rsidRPr="00712EA9">
        <w:rPr>
          <w:rFonts w:eastAsia="Calibri"/>
          <w:snapToGrid w:val="0"/>
          <w:sz w:val="28"/>
          <w:szCs w:val="28"/>
          <w:lang w:eastAsia="en-US"/>
        </w:rPr>
        <w:t xml:space="preserve"> на реализацию </w:t>
      </w:r>
      <w:r w:rsidRPr="00712EA9">
        <w:rPr>
          <w:rFonts w:eastAsia="Calibri"/>
          <w:snapToGrid w:val="0"/>
          <w:sz w:val="28"/>
          <w:szCs w:val="28"/>
          <w:u w:val="single"/>
          <w:lang w:eastAsia="en-US"/>
        </w:rPr>
        <w:t>комплекса процессных мер</w:t>
      </w:r>
      <w:r w:rsidRPr="00712EA9">
        <w:rPr>
          <w:rFonts w:eastAsia="Calibri"/>
          <w:snapToGrid w:val="0"/>
          <w:sz w:val="28"/>
          <w:szCs w:val="28"/>
          <w:u w:val="single"/>
          <w:lang w:eastAsia="en-US"/>
        </w:rPr>
        <w:t>о</w:t>
      </w:r>
      <w:r w:rsidRPr="00712EA9">
        <w:rPr>
          <w:rFonts w:eastAsia="Calibri"/>
          <w:snapToGrid w:val="0"/>
          <w:sz w:val="28"/>
          <w:szCs w:val="28"/>
          <w:u w:val="single"/>
          <w:lang w:eastAsia="en-US"/>
        </w:rPr>
        <w:t xml:space="preserve">приятий </w:t>
      </w:r>
      <w:r w:rsidRPr="00712EA9">
        <w:rPr>
          <w:sz w:val="28"/>
          <w:szCs w:val="28"/>
          <w:u w:val="single"/>
          <w:lang w:eastAsia="zh-TW"/>
        </w:rPr>
        <w:t>«Предоставление гражданам социальных услуг в организациях социального обслуживания»</w:t>
      </w:r>
      <w:r w:rsidRPr="00712EA9">
        <w:rPr>
          <w:sz w:val="28"/>
          <w:szCs w:val="28"/>
          <w:lang w:eastAsia="zh-TW"/>
        </w:rPr>
        <w:t xml:space="preserve"> </w:t>
      </w:r>
      <w:r w:rsidRPr="00712EA9">
        <w:rPr>
          <w:rFonts w:eastAsia="Calibri"/>
          <w:sz w:val="28"/>
          <w:szCs w:val="28"/>
          <w:lang w:eastAsia="en-US"/>
        </w:rPr>
        <w:t xml:space="preserve">предусмотрены в сумме </w:t>
      </w:r>
      <w:r w:rsidRPr="00712EA9">
        <w:rPr>
          <w:color w:val="000000"/>
          <w:sz w:val="28"/>
          <w:szCs w:val="28"/>
        </w:rPr>
        <w:t>2 205 285,5</w:t>
      </w:r>
      <w:r w:rsidRPr="00712EA9">
        <w:rPr>
          <w:sz w:val="28"/>
          <w:szCs w:val="28"/>
          <w:lang w:eastAsia="zh-TW"/>
        </w:rPr>
        <w:t xml:space="preserve"> </w:t>
      </w:r>
      <w:r w:rsidRPr="00712EA9">
        <w:rPr>
          <w:rFonts w:eastAsia="Calibri"/>
          <w:sz w:val="28"/>
          <w:szCs w:val="28"/>
          <w:lang w:eastAsia="en-US"/>
        </w:rPr>
        <w:t xml:space="preserve">тыс. рублей за счет средств </w:t>
      </w:r>
      <w:r w:rsidRPr="00712EA9">
        <w:rPr>
          <w:sz w:val="28"/>
          <w:szCs w:val="28"/>
        </w:rPr>
        <w:t>бюджета Республики Карелия.</w:t>
      </w:r>
      <w:r>
        <w:rPr>
          <w:sz w:val="28"/>
          <w:szCs w:val="28"/>
        </w:rPr>
        <w:t xml:space="preserve"> </w:t>
      </w:r>
      <w:r w:rsidRPr="00712EA9">
        <w:rPr>
          <w:sz w:val="28"/>
          <w:szCs w:val="28"/>
        </w:rPr>
        <w:t>Средства планируется напр</w:t>
      </w:r>
      <w:r w:rsidRPr="00712EA9">
        <w:rPr>
          <w:sz w:val="28"/>
          <w:szCs w:val="28"/>
        </w:rPr>
        <w:t>а</w:t>
      </w:r>
      <w:r w:rsidRPr="00712EA9">
        <w:rPr>
          <w:sz w:val="28"/>
          <w:szCs w:val="28"/>
        </w:rPr>
        <w:t xml:space="preserve">вить на реализацию </w:t>
      </w:r>
      <w:r w:rsidRPr="00712EA9">
        <w:rPr>
          <w:rFonts w:eastAsia="Calibri"/>
          <w:sz w:val="28"/>
          <w:szCs w:val="28"/>
          <w:lang w:eastAsia="en-US"/>
        </w:rPr>
        <w:t xml:space="preserve">мероприятия по предоставлению населению социальных услуг в государственных учреждениях социального обслуживания. </w:t>
      </w:r>
    </w:p>
    <w:p w:rsidR="00993FC8" w:rsidRPr="00712EA9" w:rsidRDefault="00993FC8" w:rsidP="00993FC8">
      <w:pPr>
        <w:widowControl w:val="0"/>
        <w:autoSpaceDE w:val="0"/>
        <w:autoSpaceDN w:val="0"/>
        <w:adjustRightInd w:val="0"/>
        <w:ind w:firstLine="709"/>
        <w:jc w:val="both"/>
        <w:outlineLvl w:val="1"/>
        <w:rPr>
          <w:rFonts w:eastAsia="Calibri"/>
          <w:sz w:val="28"/>
          <w:szCs w:val="28"/>
          <w:lang w:eastAsia="en-US"/>
        </w:rPr>
      </w:pPr>
      <w:r w:rsidRPr="00712EA9">
        <w:rPr>
          <w:rFonts w:eastAsia="Calibri"/>
          <w:sz w:val="28"/>
          <w:szCs w:val="28"/>
          <w:lang w:eastAsia="en-US"/>
        </w:rPr>
        <w:t xml:space="preserve">Социальные услуги, предоставляемые в стационарной и </w:t>
      </w:r>
      <w:proofErr w:type="spellStart"/>
      <w:r w:rsidRPr="00712EA9">
        <w:rPr>
          <w:rFonts w:eastAsia="Calibri"/>
          <w:sz w:val="28"/>
          <w:szCs w:val="28"/>
          <w:lang w:eastAsia="en-US"/>
        </w:rPr>
        <w:t>полустациона</w:t>
      </w:r>
      <w:r w:rsidRPr="00712EA9">
        <w:rPr>
          <w:rFonts w:eastAsia="Calibri"/>
          <w:sz w:val="28"/>
          <w:szCs w:val="28"/>
          <w:lang w:eastAsia="en-US"/>
        </w:rPr>
        <w:t>р</w:t>
      </w:r>
      <w:r w:rsidRPr="00712EA9">
        <w:rPr>
          <w:rFonts w:eastAsia="Calibri"/>
          <w:sz w:val="28"/>
          <w:szCs w:val="28"/>
          <w:lang w:eastAsia="en-US"/>
        </w:rPr>
        <w:t>ной</w:t>
      </w:r>
      <w:proofErr w:type="spellEnd"/>
      <w:r w:rsidRPr="00712EA9">
        <w:rPr>
          <w:rFonts w:eastAsia="Calibri"/>
          <w:sz w:val="28"/>
          <w:szCs w:val="28"/>
          <w:lang w:eastAsia="en-US"/>
        </w:rPr>
        <w:t xml:space="preserve"> </w:t>
      </w:r>
      <w:proofErr w:type="gramStart"/>
      <w:r w:rsidRPr="00712EA9">
        <w:rPr>
          <w:rFonts w:eastAsia="Calibri"/>
          <w:sz w:val="28"/>
          <w:szCs w:val="28"/>
          <w:lang w:eastAsia="en-US"/>
        </w:rPr>
        <w:t>формах</w:t>
      </w:r>
      <w:proofErr w:type="gramEnd"/>
      <w:r w:rsidRPr="00712EA9">
        <w:rPr>
          <w:rFonts w:eastAsia="Calibri"/>
          <w:sz w:val="28"/>
          <w:szCs w:val="28"/>
          <w:lang w:eastAsia="en-US"/>
        </w:rPr>
        <w:t xml:space="preserve">, а также на дому, будут оказаны более </w:t>
      </w:r>
      <w:r w:rsidRPr="00712EA9">
        <w:rPr>
          <w:rFonts w:eastAsia="Calibri"/>
          <w:color w:val="000000" w:themeColor="text1"/>
          <w:sz w:val="28"/>
          <w:szCs w:val="28"/>
          <w:lang w:eastAsia="en-US"/>
        </w:rPr>
        <w:t xml:space="preserve">19,1 тыс. граждан, </w:t>
      </w:r>
      <w:r w:rsidRPr="00712EA9">
        <w:rPr>
          <w:rFonts w:eastAsia="Calibri"/>
          <w:sz w:val="28"/>
          <w:szCs w:val="28"/>
          <w:lang w:eastAsia="en-US"/>
        </w:rPr>
        <w:t>пр</w:t>
      </w:r>
      <w:r w:rsidRPr="00712EA9">
        <w:rPr>
          <w:rFonts w:eastAsia="Calibri"/>
          <w:sz w:val="28"/>
          <w:szCs w:val="28"/>
          <w:lang w:eastAsia="en-US"/>
        </w:rPr>
        <w:t>и</w:t>
      </w:r>
      <w:r w:rsidRPr="00712EA9">
        <w:rPr>
          <w:rFonts w:eastAsia="Calibri"/>
          <w:sz w:val="28"/>
          <w:szCs w:val="28"/>
          <w:lang w:eastAsia="en-US"/>
        </w:rPr>
        <w:t>знанными нуждающимися в социальном обслуживании.</w:t>
      </w:r>
    </w:p>
    <w:p w:rsidR="00993FC8" w:rsidRPr="00712EA9" w:rsidRDefault="00993FC8" w:rsidP="00993FC8">
      <w:pPr>
        <w:widowControl w:val="0"/>
        <w:tabs>
          <w:tab w:val="left" w:pos="851"/>
          <w:tab w:val="left" w:pos="993"/>
        </w:tabs>
        <w:ind w:firstLine="709"/>
        <w:contextualSpacing/>
        <w:jc w:val="both"/>
        <w:rPr>
          <w:sz w:val="28"/>
          <w:szCs w:val="28"/>
        </w:rPr>
      </w:pPr>
      <w:r w:rsidRPr="00712EA9">
        <w:rPr>
          <w:sz w:val="28"/>
          <w:szCs w:val="28"/>
        </w:rPr>
        <w:t>При реализации мероприятий подпрограммы прогнозируется</w:t>
      </w:r>
      <w:r>
        <w:rPr>
          <w:sz w:val="28"/>
          <w:szCs w:val="28"/>
        </w:rPr>
        <w:t xml:space="preserve"> </w:t>
      </w:r>
      <w:r w:rsidRPr="00712EA9">
        <w:rPr>
          <w:sz w:val="28"/>
          <w:szCs w:val="28"/>
        </w:rPr>
        <w:t>увелич</w:t>
      </w:r>
      <w:r w:rsidRPr="00712EA9">
        <w:rPr>
          <w:sz w:val="28"/>
          <w:szCs w:val="28"/>
        </w:rPr>
        <w:t>е</w:t>
      </w:r>
      <w:r w:rsidRPr="00712EA9">
        <w:rPr>
          <w:sz w:val="28"/>
          <w:szCs w:val="28"/>
        </w:rPr>
        <w:t>ние доли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 до 13,3</w:t>
      </w:r>
      <w:r>
        <w:rPr>
          <w:sz w:val="28"/>
          <w:szCs w:val="28"/>
        </w:rPr>
        <w:t xml:space="preserve"> проце</w:t>
      </w:r>
      <w:r>
        <w:rPr>
          <w:sz w:val="28"/>
          <w:szCs w:val="28"/>
        </w:rPr>
        <w:t>н</w:t>
      </w:r>
      <w:r>
        <w:rPr>
          <w:sz w:val="28"/>
          <w:szCs w:val="28"/>
        </w:rPr>
        <w:t>тов</w:t>
      </w:r>
      <w:r w:rsidRPr="00712EA9">
        <w:rPr>
          <w:sz w:val="28"/>
          <w:szCs w:val="28"/>
        </w:rPr>
        <w:t>.</w:t>
      </w:r>
    </w:p>
    <w:p w:rsidR="00993FC8" w:rsidRPr="00712EA9" w:rsidRDefault="00993FC8" w:rsidP="00993FC8">
      <w:pPr>
        <w:widowControl w:val="0"/>
        <w:autoSpaceDE w:val="0"/>
        <w:autoSpaceDN w:val="0"/>
        <w:adjustRightInd w:val="0"/>
        <w:ind w:firstLine="709"/>
        <w:jc w:val="both"/>
        <w:outlineLvl w:val="1"/>
        <w:rPr>
          <w:sz w:val="28"/>
          <w:szCs w:val="28"/>
        </w:rPr>
      </w:pPr>
      <w:r w:rsidRPr="00712EA9">
        <w:rPr>
          <w:sz w:val="28"/>
          <w:szCs w:val="28"/>
        </w:rPr>
        <w:t>Бюджетные ассигнования</w:t>
      </w:r>
      <w:r w:rsidRPr="00712EA9">
        <w:rPr>
          <w:rFonts w:eastAsia="Calibri"/>
          <w:snapToGrid w:val="0"/>
          <w:sz w:val="28"/>
          <w:szCs w:val="28"/>
          <w:lang w:eastAsia="en-US"/>
        </w:rPr>
        <w:t xml:space="preserve"> на реализацию </w:t>
      </w:r>
      <w:r w:rsidRPr="00712EA9">
        <w:rPr>
          <w:rFonts w:eastAsia="Calibri"/>
          <w:snapToGrid w:val="0"/>
          <w:sz w:val="28"/>
          <w:szCs w:val="28"/>
          <w:u w:val="single"/>
          <w:lang w:eastAsia="en-US"/>
        </w:rPr>
        <w:t>комплекса процессных мер</w:t>
      </w:r>
      <w:r w:rsidRPr="00712EA9">
        <w:rPr>
          <w:rFonts w:eastAsia="Calibri"/>
          <w:snapToGrid w:val="0"/>
          <w:sz w:val="28"/>
          <w:szCs w:val="28"/>
          <w:u w:val="single"/>
          <w:lang w:eastAsia="en-US"/>
        </w:rPr>
        <w:t>о</w:t>
      </w:r>
      <w:r w:rsidRPr="00712EA9">
        <w:rPr>
          <w:rFonts w:eastAsia="Calibri"/>
          <w:snapToGrid w:val="0"/>
          <w:sz w:val="28"/>
          <w:szCs w:val="28"/>
          <w:u w:val="single"/>
          <w:lang w:eastAsia="en-US"/>
        </w:rPr>
        <w:t xml:space="preserve">приятий </w:t>
      </w:r>
      <w:r w:rsidRPr="00712EA9">
        <w:rPr>
          <w:sz w:val="28"/>
          <w:szCs w:val="28"/>
          <w:u w:val="single"/>
          <w:lang w:eastAsia="zh-TW"/>
        </w:rPr>
        <w:t>«Обеспечение реализации государственной программы»</w:t>
      </w:r>
      <w:r w:rsidRPr="00712EA9">
        <w:rPr>
          <w:sz w:val="28"/>
          <w:szCs w:val="28"/>
          <w:lang w:eastAsia="zh-TW"/>
        </w:rPr>
        <w:t xml:space="preserve"> </w:t>
      </w:r>
      <w:r w:rsidRPr="00712EA9">
        <w:rPr>
          <w:sz w:val="28"/>
          <w:szCs w:val="28"/>
        </w:rPr>
        <w:t>предусмо</w:t>
      </w:r>
      <w:r w:rsidRPr="00712EA9">
        <w:rPr>
          <w:sz w:val="28"/>
          <w:szCs w:val="28"/>
        </w:rPr>
        <w:t>т</w:t>
      </w:r>
      <w:r w:rsidRPr="00712EA9">
        <w:rPr>
          <w:sz w:val="28"/>
          <w:szCs w:val="28"/>
        </w:rPr>
        <w:t xml:space="preserve">рены в сумме </w:t>
      </w:r>
      <w:r w:rsidRPr="00712EA9">
        <w:rPr>
          <w:color w:val="000000"/>
          <w:sz w:val="28"/>
          <w:szCs w:val="28"/>
        </w:rPr>
        <w:t>151 659,0</w:t>
      </w:r>
      <w:r w:rsidRPr="00712EA9">
        <w:rPr>
          <w:sz w:val="28"/>
          <w:szCs w:val="28"/>
          <w:lang w:eastAsia="zh-TW"/>
        </w:rPr>
        <w:t xml:space="preserve"> </w:t>
      </w:r>
      <w:r w:rsidRPr="00712EA9">
        <w:rPr>
          <w:sz w:val="28"/>
          <w:szCs w:val="28"/>
        </w:rPr>
        <w:t>тыс. рублей за счет средств</w:t>
      </w:r>
      <w:r w:rsidRPr="00712EA9">
        <w:rPr>
          <w:rFonts w:eastAsia="Calibri"/>
          <w:sz w:val="28"/>
          <w:szCs w:val="28"/>
          <w:lang w:eastAsia="en-US"/>
        </w:rPr>
        <w:t xml:space="preserve"> </w:t>
      </w:r>
      <w:r w:rsidRPr="00712EA9">
        <w:rPr>
          <w:sz w:val="28"/>
          <w:szCs w:val="28"/>
        </w:rPr>
        <w:t>бюджета Республики Карелия.</w:t>
      </w:r>
    </w:p>
    <w:p w:rsidR="00993FC8" w:rsidRDefault="00993FC8" w:rsidP="00993FC8">
      <w:pPr>
        <w:widowControl w:val="0"/>
        <w:autoSpaceDE w:val="0"/>
        <w:autoSpaceDN w:val="0"/>
        <w:adjustRightInd w:val="0"/>
        <w:ind w:firstLine="709"/>
        <w:jc w:val="both"/>
        <w:outlineLvl w:val="1"/>
        <w:rPr>
          <w:sz w:val="28"/>
          <w:szCs w:val="28"/>
        </w:rPr>
      </w:pPr>
      <w:r w:rsidRPr="00712EA9">
        <w:rPr>
          <w:sz w:val="28"/>
          <w:szCs w:val="28"/>
        </w:rPr>
        <w:t>Средства планируется направить на реализацию следующих меропри</w:t>
      </w:r>
      <w:r w:rsidRPr="00712EA9">
        <w:rPr>
          <w:sz w:val="28"/>
          <w:szCs w:val="28"/>
        </w:rPr>
        <w:t>я</w:t>
      </w:r>
      <w:r w:rsidRPr="00712EA9">
        <w:rPr>
          <w:sz w:val="28"/>
          <w:szCs w:val="28"/>
        </w:rPr>
        <w:t>тий:</w:t>
      </w:r>
    </w:p>
    <w:p w:rsidR="00993FC8" w:rsidRPr="00BA5746"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BA5746">
        <w:rPr>
          <w:sz w:val="28"/>
          <w:szCs w:val="28"/>
        </w:rPr>
        <w:t>обеспечение выполнения установленных функций Министерством с</w:t>
      </w:r>
      <w:r w:rsidRPr="00BA5746">
        <w:rPr>
          <w:sz w:val="28"/>
          <w:szCs w:val="28"/>
        </w:rPr>
        <w:t>о</w:t>
      </w:r>
      <w:r w:rsidRPr="00BA5746">
        <w:rPr>
          <w:sz w:val="28"/>
          <w:szCs w:val="28"/>
        </w:rPr>
        <w:t>циальной защиты Республики Карели</w:t>
      </w:r>
      <w:r w:rsidRPr="00BA5746">
        <w:rPr>
          <w:snapToGrid w:val="0"/>
          <w:sz w:val="28"/>
          <w:szCs w:val="28"/>
        </w:rPr>
        <w:t>я – 59 944,8 тыс. рублей</w:t>
      </w:r>
      <w:r w:rsidRPr="00BA5746">
        <w:rPr>
          <w:snapToGrid w:val="0"/>
          <w:sz w:val="28"/>
          <w:szCs w:val="28"/>
          <w:lang w:eastAsia="zh-TW"/>
        </w:rPr>
        <w:t>;</w:t>
      </w:r>
    </w:p>
    <w:p w:rsidR="00993FC8" w:rsidRPr="004764A7" w:rsidRDefault="00993FC8" w:rsidP="00993FC8">
      <w:pPr>
        <w:widowControl w:val="0"/>
        <w:tabs>
          <w:tab w:val="left" w:pos="709"/>
        </w:tabs>
        <w:ind w:firstLine="709"/>
        <w:jc w:val="both"/>
        <w:rPr>
          <w:snapToGrid w:val="0"/>
          <w:sz w:val="28"/>
          <w:szCs w:val="28"/>
          <w:lang w:eastAsia="zh-TW"/>
        </w:rPr>
      </w:pPr>
      <w:r w:rsidRPr="00712EA9">
        <w:rPr>
          <w:snapToGrid w:val="0"/>
          <w:sz w:val="28"/>
          <w:szCs w:val="28"/>
          <w:lang w:eastAsia="zh-TW"/>
        </w:rPr>
        <w:t>- обеспечение деятельности</w:t>
      </w:r>
      <w:r>
        <w:rPr>
          <w:snapToGrid w:val="0"/>
          <w:sz w:val="28"/>
          <w:szCs w:val="28"/>
          <w:lang w:eastAsia="zh-TW"/>
        </w:rPr>
        <w:t xml:space="preserve"> </w:t>
      </w:r>
      <w:r w:rsidRPr="00712EA9">
        <w:rPr>
          <w:snapToGrid w:val="0"/>
          <w:sz w:val="28"/>
          <w:szCs w:val="28"/>
          <w:lang w:eastAsia="zh-TW"/>
        </w:rPr>
        <w:t>государственного</w:t>
      </w:r>
      <w:r>
        <w:rPr>
          <w:snapToGrid w:val="0"/>
          <w:sz w:val="28"/>
          <w:szCs w:val="28"/>
          <w:lang w:eastAsia="zh-TW"/>
        </w:rPr>
        <w:t xml:space="preserve"> </w:t>
      </w:r>
      <w:r w:rsidRPr="00712EA9">
        <w:rPr>
          <w:snapToGrid w:val="0"/>
          <w:sz w:val="28"/>
          <w:szCs w:val="28"/>
          <w:lang w:eastAsia="zh-TW"/>
        </w:rPr>
        <w:t xml:space="preserve">бюджетного учреждения </w:t>
      </w:r>
      <w:r w:rsidRPr="004764A7">
        <w:rPr>
          <w:snapToGrid w:val="0"/>
          <w:sz w:val="28"/>
          <w:szCs w:val="28"/>
          <w:lang w:eastAsia="zh-TW"/>
        </w:rPr>
        <w:t>«</w:t>
      </w:r>
      <w:r w:rsidRPr="004764A7">
        <w:rPr>
          <w:rFonts w:eastAsiaTheme="minorHAnsi"/>
          <w:sz w:val="28"/>
          <w:szCs w:val="28"/>
          <w:lang w:eastAsia="en-US"/>
        </w:rPr>
        <w:t xml:space="preserve">Центр административного и бухгалтерского обеспечения Министерства социальной защиты Республики Карелия» </w:t>
      </w:r>
      <w:r w:rsidRPr="004764A7">
        <w:rPr>
          <w:snapToGrid w:val="0"/>
          <w:sz w:val="28"/>
          <w:szCs w:val="28"/>
        </w:rPr>
        <w:t>–</w:t>
      </w:r>
      <w:r w:rsidRPr="004764A7">
        <w:rPr>
          <w:rFonts w:eastAsiaTheme="minorHAnsi"/>
          <w:sz w:val="28"/>
          <w:szCs w:val="28"/>
          <w:lang w:eastAsia="en-US"/>
        </w:rPr>
        <w:t xml:space="preserve"> 91 714,2</w:t>
      </w:r>
      <w:r w:rsidRPr="004764A7">
        <w:rPr>
          <w:snapToGrid w:val="0"/>
          <w:sz w:val="28"/>
          <w:szCs w:val="28"/>
          <w:lang w:eastAsia="zh-TW"/>
        </w:rPr>
        <w:t xml:space="preserve"> тыс. рублей.</w:t>
      </w:r>
    </w:p>
    <w:p w:rsidR="00993FC8" w:rsidRPr="004764A7" w:rsidRDefault="00993FC8" w:rsidP="00993FC8">
      <w:pPr>
        <w:widowControl w:val="0"/>
        <w:tabs>
          <w:tab w:val="left" w:pos="360"/>
        </w:tabs>
        <w:jc w:val="center"/>
        <w:rPr>
          <w:sz w:val="28"/>
          <w:szCs w:val="28"/>
        </w:rPr>
      </w:pPr>
    </w:p>
    <w:p w:rsidR="00993FC8" w:rsidRPr="004764A7" w:rsidRDefault="00993FC8" w:rsidP="00993FC8">
      <w:pPr>
        <w:widowControl w:val="0"/>
        <w:jc w:val="center"/>
        <w:rPr>
          <w:b/>
          <w:sz w:val="28"/>
          <w:szCs w:val="28"/>
        </w:rPr>
      </w:pPr>
      <w:r w:rsidRPr="004764A7">
        <w:rPr>
          <w:b/>
          <w:sz w:val="28"/>
          <w:szCs w:val="28"/>
        </w:rPr>
        <w:t>2.3.</w:t>
      </w:r>
      <w:r w:rsidR="00B369FD">
        <w:rPr>
          <w:b/>
          <w:sz w:val="28"/>
          <w:szCs w:val="28"/>
        </w:rPr>
        <w:t>4</w:t>
      </w:r>
      <w:r w:rsidRPr="004764A7">
        <w:rPr>
          <w:b/>
          <w:sz w:val="28"/>
          <w:szCs w:val="28"/>
        </w:rPr>
        <w:t xml:space="preserve"> Расходы бюджета Республики Карелия на реализацию </w:t>
      </w:r>
    </w:p>
    <w:p w:rsidR="00993FC8" w:rsidRPr="004764A7" w:rsidRDefault="00993FC8" w:rsidP="00993FC8">
      <w:pPr>
        <w:widowControl w:val="0"/>
        <w:jc w:val="center"/>
        <w:rPr>
          <w:b/>
          <w:sz w:val="28"/>
          <w:szCs w:val="28"/>
        </w:rPr>
      </w:pPr>
      <w:r w:rsidRPr="004764A7">
        <w:rPr>
          <w:b/>
          <w:sz w:val="28"/>
          <w:szCs w:val="28"/>
        </w:rPr>
        <w:t xml:space="preserve">государственной программы Республики Карелия </w:t>
      </w:r>
    </w:p>
    <w:p w:rsidR="00993FC8" w:rsidRPr="004764A7" w:rsidRDefault="00993FC8" w:rsidP="00993FC8">
      <w:pPr>
        <w:widowControl w:val="0"/>
        <w:jc w:val="center"/>
        <w:rPr>
          <w:b/>
          <w:sz w:val="28"/>
          <w:szCs w:val="28"/>
        </w:rPr>
      </w:pPr>
      <w:r w:rsidRPr="004764A7">
        <w:rPr>
          <w:b/>
          <w:sz w:val="28"/>
          <w:szCs w:val="28"/>
        </w:rPr>
        <w:t xml:space="preserve">«Доступная среда в Республике Карелия» </w:t>
      </w:r>
    </w:p>
    <w:p w:rsidR="00993FC8" w:rsidRPr="004764A7" w:rsidRDefault="00993FC8" w:rsidP="00993FC8">
      <w:pPr>
        <w:widowControl w:val="0"/>
        <w:jc w:val="center"/>
        <w:rPr>
          <w:b/>
          <w:sz w:val="28"/>
          <w:szCs w:val="28"/>
        </w:rPr>
      </w:pPr>
    </w:p>
    <w:p w:rsidR="00993FC8" w:rsidRPr="004764A7" w:rsidRDefault="00993FC8" w:rsidP="00993FC8">
      <w:pPr>
        <w:widowControl w:val="0"/>
        <w:ind w:firstLine="709"/>
        <w:jc w:val="both"/>
        <w:rPr>
          <w:sz w:val="28"/>
          <w:szCs w:val="28"/>
        </w:rPr>
      </w:pPr>
      <w:r w:rsidRPr="004764A7">
        <w:rPr>
          <w:sz w:val="28"/>
          <w:szCs w:val="28"/>
        </w:rPr>
        <w:t>Ответственный исполнитель государственной программы – Министе</w:t>
      </w:r>
      <w:r w:rsidRPr="004764A7">
        <w:rPr>
          <w:sz w:val="28"/>
          <w:szCs w:val="28"/>
        </w:rPr>
        <w:t>р</w:t>
      </w:r>
      <w:r w:rsidRPr="004764A7">
        <w:rPr>
          <w:sz w:val="28"/>
          <w:szCs w:val="28"/>
        </w:rPr>
        <w:t>ство социальной защиты Республики Карелия.</w:t>
      </w:r>
    </w:p>
    <w:p w:rsidR="00993FC8" w:rsidRPr="004764A7" w:rsidRDefault="00993FC8" w:rsidP="00993FC8">
      <w:pPr>
        <w:autoSpaceDE w:val="0"/>
        <w:autoSpaceDN w:val="0"/>
        <w:adjustRightInd w:val="0"/>
        <w:ind w:firstLine="709"/>
        <w:jc w:val="both"/>
        <w:rPr>
          <w:sz w:val="28"/>
          <w:szCs w:val="28"/>
        </w:rPr>
      </w:pPr>
      <w:r w:rsidRPr="004764A7">
        <w:rPr>
          <w:sz w:val="28"/>
          <w:szCs w:val="28"/>
        </w:rPr>
        <w:t>Целями государственной программы являются:</w:t>
      </w:r>
    </w:p>
    <w:p w:rsidR="00993FC8" w:rsidRPr="004764A7" w:rsidRDefault="00993FC8" w:rsidP="00993FC8">
      <w:pPr>
        <w:autoSpaceDE w:val="0"/>
        <w:autoSpaceDN w:val="0"/>
        <w:adjustRightInd w:val="0"/>
        <w:ind w:firstLine="709"/>
        <w:jc w:val="both"/>
        <w:rPr>
          <w:sz w:val="28"/>
          <w:szCs w:val="28"/>
        </w:rPr>
      </w:pPr>
      <w:r w:rsidRPr="004764A7">
        <w:rPr>
          <w:sz w:val="28"/>
          <w:szCs w:val="28"/>
        </w:rPr>
        <w:t xml:space="preserve">- </w:t>
      </w:r>
      <w:r w:rsidRPr="004764A7">
        <w:rPr>
          <w:rFonts w:eastAsia="Calibri"/>
          <w:sz w:val="28"/>
          <w:szCs w:val="28"/>
        </w:rPr>
        <w:t>социальное сопровождение граждан, в том числе инвалидов, при пр</w:t>
      </w:r>
      <w:r w:rsidRPr="004764A7">
        <w:rPr>
          <w:rFonts w:eastAsia="Calibri"/>
          <w:sz w:val="28"/>
          <w:szCs w:val="28"/>
        </w:rPr>
        <w:t>е</w:t>
      </w:r>
      <w:r w:rsidRPr="004764A7">
        <w:rPr>
          <w:rFonts w:eastAsia="Calibri"/>
          <w:sz w:val="28"/>
          <w:szCs w:val="28"/>
        </w:rPr>
        <w:t>доставлении социальных услуг, предполагающее содействие в оказании медицинской, психологической, педагогической, юридической, социальной помощи, не относящейся к социальным услугам, основывающееся на межв</w:t>
      </w:r>
      <w:r w:rsidRPr="004764A7">
        <w:rPr>
          <w:rFonts w:eastAsia="Calibri"/>
          <w:sz w:val="28"/>
          <w:szCs w:val="28"/>
        </w:rPr>
        <w:t>е</w:t>
      </w:r>
      <w:r w:rsidRPr="004764A7">
        <w:rPr>
          <w:rFonts w:eastAsia="Calibri"/>
          <w:sz w:val="28"/>
          <w:szCs w:val="28"/>
        </w:rPr>
        <w:t>домственном взаимодействии организаций, оказывающих такую помощь;</w:t>
      </w:r>
    </w:p>
    <w:p w:rsidR="00993FC8" w:rsidRDefault="00993FC8" w:rsidP="00993FC8">
      <w:pPr>
        <w:autoSpaceDE w:val="0"/>
        <w:autoSpaceDN w:val="0"/>
        <w:adjustRightInd w:val="0"/>
        <w:ind w:firstLine="540"/>
        <w:jc w:val="both"/>
        <w:rPr>
          <w:rFonts w:eastAsia="Calibri"/>
          <w:sz w:val="28"/>
          <w:szCs w:val="28"/>
        </w:rPr>
      </w:pPr>
      <w:r w:rsidRPr="004764A7">
        <w:rPr>
          <w:rFonts w:eastAsia="Calibri"/>
          <w:sz w:val="28"/>
          <w:szCs w:val="28"/>
        </w:rPr>
        <w:t>- создание условий для беспрепятственного</w:t>
      </w:r>
      <w:r w:rsidRPr="00E10673">
        <w:rPr>
          <w:rFonts w:eastAsia="Calibri"/>
          <w:sz w:val="28"/>
          <w:szCs w:val="28"/>
        </w:rPr>
        <w:t xml:space="preserve"> доступа инвалидов к объе</w:t>
      </w:r>
      <w:r w:rsidRPr="00E10673">
        <w:rPr>
          <w:rFonts w:eastAsia="Calibri"/>
          <w:sz w:val="28"/>
          <w:szCs w:val="28"/>
        </w:rPr>
        <w:t>к</w:t>
      </w:r>
      <w:r w:rsidRPr="00E10673">
        <w:rPr>
          <w:rFonts w:eastAsia="Calibri"/>
          <w:sz w:val="28"/>
          <w:szCs w:val="28"/>
        </w:rPr>
        <w:t>там</w:t>
      </w:r>
      <w:r>
        <w:rPr>
          <w:rFonts w:eastAsia="Calibri"/>
          <w:sz w:val="28"/>
          <w:szCs w:val="28"/>
        </w:rPr>
        <w:t xml:space="preserve"> инженерной, транспортной и социальной инфраструктуры;</w:t>
      </w:r>
    </w:p>
    <w:p w:rsidR="00993FC8" w:rsidRDefault="00993FC8" w:rsidP="00993FC8">
      <w:pPr>
        <w:autoSpaceDE w:val="0"/>
        <w:autoSpaceDN w:val="0"/>
        <w:adjustRightInd w:val="0"/>
        <w:ind w:firstLine="540"/>
        <w:jc w:val="both"/>
        <w:rPr>
          <w:rFonts w:eastAsia="Calibri"/>
          <w:sz w:val="28"/>
          <w:szCs w:val="28"/>
        </w:rPr>
      </w:pPr>
      <w:r>
        <w:rPr>
          <w:rFonts w:eastAsia="Calibri"/>
          <w:sz w:val="28"/>
          <w:szCs w:val="28"/>
        </w:rPr>
        <w:t xml:space="preserve">- формирование комплексных реабилитационных и </w:t>
      </w:r>
      <w:proofErr w:type="spellStart"/>
      <w:r>
        <w:rPr>
          <w:rFonts w:eastAsia="Calibri"/>
          <w:sz w:val="28"/>
          <w:szCs w:val="28"/>
        </w:rPr>
        <w:t>абилитационных</w:t>
      </w:r>
      <w:proofErr w:type="spellEnd"/>
      <w:r>
        <w:rPr>
          <w:rFonts w:eastAsia="Calibri"/>
          <w:sz w:val="28"/>
          <w:szCs w:val="28"/>
        </w:rPr>
        <w:t xml:space="preserve"> у</w:t>
      </w:r>
      <w:r>
        <w:rPr>
          <w:rFonts w:eastAsia="Calibri"/>
          <w:sz w:val="28"/>
          <w:szCs w:val="28"/>
        </w:rPr>
        <w:t>с</w:t>
      </w:r>
      <w:r>
        <w:rPr>
          <w:rFonts w:eastAsia="Calibri"/>
          <w:sz w:val="28"/>
          <w:szCs w:val="28"/>
        </w:rPr>
        <w:t>луг инвалидам, в том числе детям-инвалидам, решающих вопросы медици</w:t>
      </w:r>
      <w:r>
        <w:rPr>
          <w:rFonts w:eastAsia="Calibri"/>
          <w:sz w:val="28"/>
          <w:szCs w:val="28"/>
        </w:rPr>
        <w:t>н</w:t>
      </w:r>
      <w:r>
        <w:rPr>
          <w:rFonts w:eastAsia="Calibri"/>
          <w:sz w:val="28"/>
          <w:szCs w:val="28"/>
        </w:rPr>
        <w:t>ского и социального характера, а также учитывающих, что инвалиды пре</w:t>
      </w:r>
      <w:r>
        <w:rPr>
          <w:rFonts w:eastAsia="Calibri"/>
          <w:sz w:val="28"/>
          <w:szCs w:val="28"/>
        </w:rPr>
        <w:t>д</w:t>
      </w:r>
      <w:r>
        <w:rPr>
          <w:rFonts w:eastAsia="Calibri"/>
          <w:sz w:val="28"/>
          <w:szCs w:val="28"/>
        </w:rPr>
        <w:t>ставляют собой неоднородную группу лиц и потребности их различны;</w:t>
      </w:r>
    </w:p>
    <w:p w:rsidR="00993FC8" w:rsidRPr="00682726" w:rsidRDefault="00993FC8" w:rsidP="00993FC8">
      <w:pPr>
        <w:autoSpaceDE w:val="0"/>
        <w:autoSpaceDN w:val="0"/>
        <w:adjustRightInd w:val="0"/>
        <w:ind w:firstLine="540"/>
        <w:jc w:val="both"/>
        <w:rPr>
          <w:rFonts w:eastAsia="Calibri"/>
          <w:sz w:val="28"/>
          <w:szCs w:val="28"/>
        </w:rPr>
      </w:pPr>
      <w:r>
        <w:rPr>
          <w:rFonts w:eastAsia="Calibri"/>
          <w:sz w:val="28"/>
          <w:szCs w:val="28"/>
        </w:rPr>
        <w:t>- создание условий доступности образования для инвалидов и лиц с огр</w:t>
      </w:r>
      <w:r>
        <w:rPr>
          <w:rFonts w:eastAsia="Calibri"/>
          <w:sz w:val="28"/>
          <w:szCs w:val="28"/>
        </w:rPr>
        <w:t>а</w:t>
      </w:r>
      <w:r>
        <w:rPr>
          <w:rFonts w:eastAsia="Calibri"/>
          <w:sz w:val="28"/>
          <w:szCs w:val="28"/>
        </w:rPr>
        <w:t>ниченными возможностями здоровья, в том числе посредством обеспечения деятельности ресурсных учебно-методических центров, функционирующих на базе образовательных организаций высшего образования, а также базовой профессиональной образовательной организации республики.</w:t>
      </w:r>
    </w:p>
    <w:p w:rsidR="00993FC8" w:rsidRPr="00A26DE6" w:rsidRDefault="00993FC8" w:rsidP="00993FC8">
      <w:pPr>
        <w:widowControl w:val="0"/>
        <w:ind w:firstLine="709"/>
        <w:jc w:val="both"/>
        <w:rPr>
          <w:sz w:val="28"/>
          <w:szCs w:val="28"/>
        </w:rPr>
      </w:pPr>
      <w:r w:rsidRPr="00A26DE6">
        <w:rPr>
          <w:sz w:val="28"/>
          <w:szCs w:val="28"/>
        </w:rPr>
        <w:t>На реализацию мероприятий государственной программы на 202</w:t>
      </w:r>
      <w:r>
        <w:rPr>
          <w:sz w:val="28"/>
          <w:szCs w:val="28"/>
        </w:rPr>
        <w:t>5</w:t>
      </w:r>
      <w:r w:rsidRPr="00A26DE6">
        <w:rPr>
          <w:sz w:val="28"/>
          <w:szCs w:val="28"/>
        </w:rPr>
        <w:t xml:space="preserve"> год предусмотрены</w:t>
      </w:r>
      <w:r>
        <w:rPr>
          <w:sz w:val="28"/>
          <w:szCs w:val="28"/>
        </w:rPr>
        <w:t xml:space="preserve"> </w:t>
      </w:r>
      <w:r w:rsidRPr="00A26DE6">
        <w:rPr>
          <w:sz w:val="28"/>
          <w:szCs w:val="28"/>
        </w:rPr>
        <w:t xml:space="preserve">средства в сумме </w:t>
      </w:r>
      <w:r>
        <w:rPr>
          <w:sz w:val="28"/>
          <w:szCs w:val="28"/>
        </w:rPr>
        <w:t>18 329,1</w:t>
      </w:r>
      <w:r w:rsidRPr="00A26DE6">
        <w:rPr>
          <w:sz w:val="28"/>
          <w:szCs w:val="28"/>
        </w:rPr>
        <w:t xml:space="preserve"> тыс. рублей, в том числе за счет средств бюджета Республики Карелия </w:t>
      </w:r>
      <w:r>
        <w:rPr>
          <w:sz w:val="28"/>
          <w:szCs w:val="28"/>
        </w:rPr>
        <w:t>–</w:t>
      </w:r>
      <w:r w:rsidRPr="00A26DE6">
        <w:rPr>
          <w:sz w:val="28"/>
          <w:szCs w:val="28"/>
        </w:rPr>
        <w:t xml:space="preserve"> </w:t>
      </w:r>
      <w:r>
        <w:rPr>
          <w:sz w:val="28"/>
          <w:szCs w:val="28"/>
        </w:rPr>
        <w:t>8 341,6</w:t>
      </w:r>
      <w:r w:rsidRPr="00A26DE6">
        <w:rPr>
          <w:sz w:val="28"/>
          <w:szCs w:val="28"/>
        </w:rPr>
        <w:t xml:space="preserve"> тыс. рублей, за счет средств федерального бюджета – </w:t>
      </w:r>
      <w:r>
        <w:rPr>
          <w:sz w:val="28"/>
          <w:szCs w:val="28"/>
        </w:rPr>
        <w:t>9 987,5</w:t>
      </w:r>
      <w:r w:rsidRPr="00A26DE6">
        <w:rPr>
          <w:sz w:val="28"/>
          <w:szCs w:val="28"/>
        </w:rPr>
        <w:t xml:space="preserve"> тыс. рублей.</w:t>
      </w:r>
    </w:p>
    <w:p w:rsidR="00993FC8" w:rsidRPr="00A26DE6" w:rsidRDefault="00993FC8" w:rsidP="00993FC8">
      <w:pPr>
        <w:widowControl w:val="0"/>
        <w:suppressAutoHyphens/>
        <w:ind w:firstLine="709"/>
        <w:jc w:val="both"/>
        <w:rPr>
          <w:sz w:val="28"/>
          <w:szCs w:val="28"/>
          <w:shd w:val="clear" w:color="auto" w:fill="FFFF00"/>
        </w:rPr>
      </w:pPr>
      <w:r w:rsidRPr="00A26DE6">
        <w:rPr>
          <w:sz w:val="28"/>
          <w:szCs w:val="28"/>
        </w:rPr>
        <w:t xml:space="preserve">Бюджетные ассигнования </w:t>
      </w:r>
      <w:r>
        <w:rPr>
          <w:sz w:val="28"/>
          <w:szCs w:val="28"/>
        </w:rPr>
        <w:t>планируются</w:t>
      </w:r>
      <w:r w:rsidRPr="00A26DE6">
        <w:rPr>
          <w:sz w:val="28"/>
          <w:szCs w:val="28"/>
        </w:rPr>
        <w:t xml:space="preserve"> на реализацию </w:t>
      </w:r>
      <w:r>
        <w:rPr>
          <w:sz w:val="28"/>
          <w:szCs w:val="28"/>
        </w:rPr>
        <w:t xml:space="preserve">одного </w:t>
      </w:r>
      <w:r w:rsidRPr="00A26DE6">
        <w:rPr>
          <w:sz w:val="28"/>
          <w:szCs w:val="28"/>
        </w:rPr>
        <w:t>регионального проекта</w:t>
      </w:r>
      <w:r w:rsidRPr="00767640">
        <w:rPr>
          <w:sz w:val="28"/>
          <w:szCs w:val="28"/>
        </w:rPr>
        <w:t>, не входящего в состав национальных проектов</w:t>
      </w:r>
      <w:r>
        <w:rPr>
          <w:sz w:val="28"/>
          <w:szCs w:val="28"/>
        </w:rPr>
        <w:t>,</w:t>
      </w:r>
      <w:r w:rsidRPr="00A26DE6">
        <w:rPr>
          <w:sz w:val="28"/>
          <w:szCs w:val="28"/>
        </w:rPr>
        <w:t xml:space="preserve"> и комплекса процессных мероприятий.</w:t>
      </w:r>
    </w:p>
    <w:p w:rsidR="00B369FD" w:rsidRDefault="00B369FD" w:rsidP="00993FC8">
      <w:pPr>
        <w:widowControl w:val="0"/>
        <w:jc w:val="center"/>
        <w:rPr>
          <w:b/>
          <w:sz w:val="28"/>
          <w:szCs w:val="28"/>
        </w:rPr>
      </w:pPr>
    </w:p>
    <w:p w:rsidR="00993FC8" w:rsidRPr="00A26DE6" w:rsidRDefault="00993FC8" w:rsidP="00993FC8">
      <w:pPr>
        <w:widowControl w:val="0"/>
        <w:jc w:val="center"/>
        <w:rPr>
          <w:b/>
          <w:sz w:val="28"/>
          <w:szCs w:val="28"/>
        </w:rPr>
      </w:pPr>
      <w:r w:rsidRPr="00A26DE6">
        <w:rPr>
          <w:b/>
          <w:sz w:val="28"/>
          <w:szCs w:val="28"/>
        </w:rPr>
        <w:t xml:space="preserve">Расходы бюджета Республики Карелия на реализацию </w:t>
      </w:r>
    </w:p>
    <w:p w:rsidR="00993FC8" w:rsidRPr="00A26DE6" w:rsidRDefault="00993FC8" w:rsidP="00993FC8">
      <w:pPr>
        <w:widowControl w:val="0"/>
        <w:jc w:val="center"/>
        <w:rPr>
          <w:b/>
          <w:sz w:val="28"/>
          <w:szCs w:val="28"/>
        </w:rPr>
      </w:pPr>
      <w:r w:rsidRPr="00A26DE6">
        <w:rPr>
          <w:b/>
          <w:sz w:val="28"/>
          <w:szCs w:val="28"/>
        </w:rPr>
        <w:t xml:space="preserve">государственной программы Республики Карелия </w:t>
      </w:r>
    </w:p>
    <w:p w:rsidR="00993FC8" w:rsidRPr="00A26DE6" w:rsidRDefault="00993FC8" w:rsidP="00993FC8">
      <w:pPr>
        <w:widowControl w:val="0"/>
        <w:jc w:val="center"/>
        <w:rPr>
          <w:b/>
          <w:sz w:val="28"/>
          <w:szCs w:val="28"/>
        </w:rPr>
      </w:pPr>
      <w:r w:rsidRPr="00A26DE6">
        <w:rPr>
          <w:b/>
          <w:sz w:val="28"/>
          <w:szCs w:val="28"/>
        </w:rPr>
        <w:t xml:space="preserve">«Доступная среда в Республике Карелия» </w:t>
      </w:r>
    </w:p>
    <w:p w:rsidR="00993FC8" w:rsidRPr="00B06C94" w:rsidRDefault="00993FC8" w:rsidP="00993FC8">
      <w:pPr>
        <w:widowControl w:val="0"/>
        <w:ind w:firstLine="709"/>
        <w:jc w:val="right"/>
        <w:rPr>
          <w:szCs w:val="24"/>
        </w:rPr>
      </w:pPr>
    </w:p>
    <w:p w:rsidR="00993FC8" w:rsidRPr="00B06C94" w:rsidRDefault="00993FC8" w:rsidP="00993FC8">
      <w:pPr>
        <w:widowControl w:val="0"/>
        <w:ind w:firstLine="709"/>
        <w:jc w:val="right"/>
        <w:rPr>
          <w:szCs w:val="24"/>
        </w:rPr>
      </w:pPr>
      <w:r w:rsidRPr="00B06C94">
        <w:rPr>
          <w:szCs w:val="24"/>
        </w:rPr>
        <w:t xml:space="preserve"> (тыс. рублей)</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6"/>
        <w:gridCol w:w="1610"/>
        <w:gridCol w:w="2109"/>
        <w:gridCol w:w="1914"/>
      </w:tblGrid>
      <w:tr w:rsidR="00993FC8" w:rsidRPr="00B06C94" w:rsidTr="00547B80">
        <w:trPr>
          <w:trHeight w:val="316"/>
          <w:tblHeader/>
        </w:trPr>
        <w:tc>
          <w:tcPr>
            <w:tcW w:w="2078" w:type="pct"/>
            <w:vMerge w:val="restart"/>
            <w:shd w:val="clear" w:color="auto" w:fill="auto"/>
            <w:vAlign w:val="center"/>
            <w:hideMark/>
          </w:tcPr>
          <w:p w:rsidR="00993FC8" w:rsidRPr="00B06C94" w:rsidRDefault="00993FC8" w:rsidP="00547B80">
            <w:pPr>
              <w:widowControl w:val="0"/>
              <w:jc w:val="center"/>
              <w:rPr>
                <w:szCs w:val="24"/>
                <w:highlight w:val="yellow"/>
              </w:rPr>
            </w:pPr>
            <w:r w:rsidRPr="00B06C94">
              <w:rPr>
                <w:szCs w:val="24"/>
              </w:rPr>
              <w:t>Наименование государственной программы (структурного элемента)</w:t>
            </w:r>
          </w:p>
        </w:tc>
        <w:tc>
          <w:tcPr>
            <w:tcW w:w="835" w:type="pct"/>
            <w:vMerge w:val="restart"/>
            <w:shd w:val="clear" w:color="auto" w:fill="auto"/>
            <w:vAlign w:val="center"/>
            <w:hideMark/>
          </w:tcPr>
          <w:p w:rsidR="00993FC8" w:rsidRPr="00B06C94" w:rsidRDefault="00993FC8" w:rsidP="00547B80">
            <w:pPr>
              <w:widowControl w:val="0"/>
              <w:jc w:val="center"/>
              <w:rPr>
                <w:szCs w:val="24"/>
              </w:rPr>
            </w:pPr>
            <w:r w:rsidRPr="00B06C94">
              <w:rPr>
                <w:szCs w:val="24"/>
              </w:rPr>
              <w:t>2025 год</w:t>
            </w:r>
          </w:p>
        </w:tc>
        <w:tc>
          <w:tcPr>
            <w:tcW w:w="2087" w:type="pct"/>
            <w:gridSpan w:val="2"/>
            <w:shd w:val="clear" w:color="auto" w:fill="auto"/>
            <w:vAlign w:val="center"/>
            <w:hideMark/>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rHeight w:val="1493"/>
          <w:tblHeader/>
        </w:trPr>
        <w:tc>
          <w:tcPr>
            <w:tcW w:w="2078" w:type="pct"/>
            <w:vMerge/>
            <w:vAlign w:val="center"/>
            <w:hideMark/>
          </w:tcPr>
          <w:p w:rsidR="00993FC8" w:rsidRPr="00B06C94" w:rsidRDefault="00993FC8" w:rsidP="00547B80">
            <w:pPr>
              <w:widowControl w:val="0"/>
              <w:jc w:val="center"/>
              <w:rPr>
                <w:szCs w:val="24"/>
                <w:highlight w:val="yellow"/>
              </w:rPr>
            </w:pPr>
          </w:p>
        </w:tc>
        <w:tc>
          <w:tcPr>
            <w:tcW w:w="835" w:type="pct"/>
            <w:vMerge/>
            <w:vAlign w:val="center"/>
            <w:hideMark/>
          </w:tcPr>
          <w:p w:rsidR="00993FC8" w:rsidRPr="00B06C94" w:rsidRDefault="00993FC8" w:rsidP="00547B80">
            <w:pPr>
              <w:widowControl w:val="0"/>
              <w:jc w:val="center"/>
              <w:rPr>
                <w:szCs w:val="24"/>
              </w:rPr>
            </w:pPr>
          </w:p>
        </w:tc>
        <w:tc>
          <w:tcPr>
            <w:tcW w:w="1094" w:type="pct"/>
            <w:shd w:val="clear" w:color="auto" w:fill="auto"/>
            <w:vAlign w:val="center"/>
            <w:hideMark/>
          </w:tcPr>
          <w:p w:rsidR="00993FC8" w:rsidRPr="00B06C94" w:rsidRDefault="00993FC8" w:rsidP="00547B80">
            <w:pPr>
              <w:widowControl w:val="0"/>
              <w:jc w:val="center"/>
              <w:rPr>
                <w:szCs w:val="24"/>
              </w:rPr>
            </w:pPr>
            <w:r w:rsidRPr="00B06C94">
              <w:rPr>
                <w:szCs w:val="24"/>
              </w:rPr>
              <w:t xml:space="preserve">средства </w:t>
            </w:r>
          </w:p>
          <w:p w:rsidR="00993FC8" w:rsidRPr="00B06C94" w:rsidRDefault="00993FC8" w:rsidP="00547B80">
            <w:pPr>
              <w:widowControl w:val="0"/>
              <w:jc w:val="center"/>
              <w:rPr>
                <w:szCs w:val="24"/>
              </w:rPr>
            </w:pPr>
            <w:r w:rsidRPr="00B06C94">
              <w:rPr>
                <w:szCs w:val="24"/>
              </w:rPr>
              <w:t xml:space="preserve">бюджета </w:t>
            </w:r>
          </w:p>
          <w:p w:rsidR="00993FC8" w:rsidRPr="00B06C94" w:rsidRDefault="00993FC8" w:rsidP="00547B80">
            <w:pPr>
              <w:widowControl w:val="0"/>
              <w:jc w:val="center"/>
              <w:rPr>
                <w:szCs w:val="24"/>
              </w:rPr>
            </w:pPr>
            <w:r w:rsidRPr="00B06C94">
              <w:rPr>
                <w:szCs w:val="24"/>
              </w:rPr>
              <w:t xml:space="preserve">Республики </w:t>
            </w:r>
          </w:p>
          <w:p w:rsidR="00993FC8" w:rsidRPr="00B06C94" w:rsidRDefault="00993FC8" w:rsidP="00547B80">
            <w:pPr>
              <w:widowControl w:val="0"/>
              <w:jc w:val="center"/>
              <w:rPr>
                <w:szCs w:val="24"/>
              </w:rPr>
            </w:pPr>
            <w:r w:rsidRPr="00B06C94">
              <w:rPr>
                <w:szCs w:val="24"/>
              </w:rPr>
              <w:t>Карелия</w:t>
            </w:r>
          </w:p>
        </w:tc>
        <w:tc>
          <w:tcPr>
            <w:tcW w:w="993" w:type="pct"/>
            <w:shd w:val="clear" w:color="auto" w:fill="auto"/>
            <w:vAlign w:val="center"/>
            <w:hideMark/>
          </w:tcPr>
          <w:p w:rsidR="00993FC8" w:rsidRPr="00B06C94" w:rsidRDefault="00993FC8" w:rsidP="00547B80">
            <w:pPr>
              <w:widowControl w:val="0"/>
              <w:jc w:val="center"/>
              <w:rPr>
                <w:szCs w:val="24"/>
              </w:rPr>
            </w:pPr>
            <w:r w:rsidRPr="00B06C94">
              <w:rPr>
                <w:szCs w:val="24"/>
              </w:rPr>
              <w:t xml:space="preserve">целевые безвозмездные поступления в бюджет </w:t>
            </w:r>
          </w:p>
          <w:p w:rsidR="00993FC8" w:rsidRPr="00B06C94" w:rsidRDefault="00993FC8" w:rsidP="00547B80">
            <w:pPr>
              <w:widowControl w:val="0"/>
              <w:jc w:val="center"/>
              <w:rPr>
                <w:szCs w:val="24"/>
              </w:rPr>
            </w:pPr>
            <w:r w:rsidRPr="00B06C94">
              <w:rPr>
                <w:szCs w:val="24"/>
              </w:rPr>
              <w:t>Республики Карелия</w:t>
            </w:r>
          </w:p>
        </w:tc>
      </w:tr>
      <w:tr w:rsidR="00993FC8" w:rsidRPr="00B06C94" w:rsidTr="00547B80">
        <w:trPr>
          <w:trHeight w:val="118"/>
          <w:tblHeader/>
        </w:trPr>
        <w:tc>
          <w:tcPr>
            <w:tcW w:w="2078" w:type="pct"/>
            <w:shd w:val="clear" w:color="auto" w:fill="auto"/>
            <w:vAlign w:val="center"/>
            <w:hideMark/>
          </w:tcPr>
          <w:p w:rsidR="00993FC8" w:rsidRPr="00B06C94" w:rsidRDefault="00993FC8" w:rsidP="00547B80">
            <w:pPr>
              <w:widowControl w:val="0"/>
              <w:jc w:val="center"/>
              <w:rPr>
                <w:bCs/>
                <w:szCs w:val="24"/>
              </w:rPr>
            </w:pPr>
            <w:r w:rsidRPr="00B06C94">
              <w:rPr>
                <w:bCs/>
                <w:szCs w:val="24"/>
              </w:rPr>
              <w:t>1</w:t>
            </w:r>
          </w:p>
        </w:tc>
        <w:tc>
          <w:tcPr>
            <w:tcW w:w="835" w:type="pct"/>
            <w:shd w:val="clear" w:color="auto" w:fill="auto"/>
            <w:vAlign w:val="center"/>
            <w:hideMark/>
          </w:tcPr>
          <w:p w:rsidR="00993FC8" w:rsidRPr="00B06C94" w:rsidRDefault="00993FC8" w:rsidP="00547B80">
            <w:pPr>
              <w:widowControl w:val="0"/>
              <w:jc w:val="center"/>
              <w:rPr>
                <w:szCs w:val="24"/>
              </w:rPr>
            </w:pPr>
            <w:r w:rsidRPr="00B06C94">
              <w:rPr>
                <w:szCs w:val="24"/>
              </w:rPr>
              <w:t>2</w:t>
            </w:r>
          </w:p>
        </w:tc>
        <w:tc>
          <w:tcPr>
            <w:tcW w:w="1094" w:type="pct"/>
            <w:shd w:val="clear" w:color="auto" w:fill="auto"/>
            <w:vAlign w:val="center"/>
            <w:hideMark/>
          </w:tcPr>
          <w:p w:rsidR="00993FC8" w:rsidRPr="00B06C94" w:rsidRDefault="00993FC8" w:rsidP="00547B80">
            <w:pPr>
              <w:widowControl w:val="0"/>
              <w:jc w:val="center"/>
              <w:rPr>
                <w:szCs w:val="24"/>
              </w:rPr>
            </w:pPr>
            <w:r w:rsidRPr="00B06C94">
              <w:rPr>
                <w:szCs w:val="24"/>
              </w:rPr>
              <w:t>3</w:t>
            </w:r>
          </w:p>
        </w:tc>
        <w:tc>
          <w:tcPr>
            <w:tcW w:w="993" w:type="pct"/>
            <w:shd w:val="clear" w:color="auto" w:fill="auto"/>
            <w:vAlign w:val="center"/>
            <w:hideMark/>
          </w:tcPr>
          <w:p w:rsidR="00993FC8" w:rsidRPr="00B06C94" w:rsidRDefault="00993FC8" w:rsidP="00547B80">
            <w:pPr>
              <w:widowControl w:val="0"/>
              <w:jc w:val="center"/>
              <w:rPr>
                <w:szCs w:val="24"/>
              </w:rPr>
            </w:pPr>
            <w:r w:rsidRPr="00B06C94">
              <w:rPr>
                <w:szCs w:val="24"/>
              </w:rPr>
              <w:t>4</w:t>
            </w:r>
          </w:p>
        </w:tc>
      </w:tr>
      <w:tr w:rsidR="00993FC8" w:rsidRPr="00B06C94" w:rsidTr="00547B80">
        <w:trPr>
          <w:trHeight w:val="191"/>
        </w:trPr>
        <w:tc>
          <w:tcPr>
            <w:tcW w:w="2078" w:type="pct"/>
            <w:shd w:val="clear" w:color="auto" w:fill="auto"/>
            <w:hideMark/>
          </w:tcPr>
          <w:p w:rsidR="00993FC8" w:rsidRPr="00B06C94" w:rsidRDefault="00993FC8" w:rsidP="00547B80">
            <w:pPr>
              <w:widowControl w:val="0"/>
              <w:rPr>
                <w:b/>
                <w:bCs/>
                <w:szCs w:val="24"/>
              </w:rPr>
            </w:pPr>
            <w:r w:rsidRPr="00B06C94">
              <w:rPr>
                <w:b/>
                <w:bCs/>
                <w:szCs w:val="24"/>
              </w:rPr>
              <w:t>Всего</w:t>
            </w:r>
          </w:p>
        </w:tc>
        <w:tc>
          <w:tcPr>
            <w:tcW w:w="835" w:type="pct"/>
            <w:shd w:val="clear" w:color="auto" w:fill="auto"/>
            <w:vAlign w:val="center"/>
            <w:hideMark/>
          </w:tcPr>
          <w:p w:rsidR="00993FC8" w:rsidRPr="00B06C94" w:rsidRDefault="00993FC8" w:rsidP="00547B80">
            <w:pPr>
              <w:widowControl w:val="0"/>
              <w:jc w:val="center"/>
              <w:rPr>
                <w:b/>
                <w:szCs w:val="24"/>
              </w:rPr>
            </w:pPr>
            <w:r w:rsidRPr="00B06C94">
              <w:rPr>
                <w:b/>
                <w:szCs w:val="24"/>
              </w:rPr>
              <w:t>18 329,1</w:t>
            </w:r>
          </w:p>
        </w:tc>
        <w:tc>
          <w:tcPr>
            <w:tcW w:w="1094" w:type="pct"/>
            <w:shd w:val="clear" w:color="auto" w:fill="auto"/>
            <w:vAlign w:val="center"/>
            <w:hideMark/>
          </w:tcPr>
          <w:p w:rsidR="00993FC8" w:rsidRPr="00B06C94" w:rsidRDefault="00993FC8" w:rsidP="00547B80">
            <w:pPr>
              <w:widowControl w:val="0"/>
              <w:jc w:val="center"/>
              <w:rPr>
                <w:b/>
                <w:szCs w:val="24"/>
              </w:rPr>
            </w:pPr>
            <w:r w:rsidRPr="00B06C94">
              <w:rPr>
                <w:b/>
                <w:szCs w:val="24"/>
              </w:rPr>
              <w:t>8 341,6</w:t>
            </w:r>
          </w:p>
        </w:tc>
        <w:tc>
          <w:tcPr>
            <w:tcW w:w="993" w:type="pct"/>
            <w:shd w:val="clear" w:color="auto" w:fill="auto"/>
            <w:vAlign w:val="center"/>
            <w:hideMark/>
          </w:tcPr>
          <w:p w:rsidR="00993FC8" w:rsidRPr="00B06C94" w:rsidRDefault="00993FC8" w:rsidP="00547B80">
            <w:pPr>
              <w:widowControl w:val="0"/>
              <w:jc w:val="center"/>
              <w:rPr>
                <w:b/>
                <w:szCs w:val="24"/>
                <w:lang w:val="en-US"/>
              </w:rPr>
            </w:pPr>
            <w:r w:rsidRPr="00B06C94">
              <w:rPr>
                <w:b/>
                <w:szCs w:val="24"/>
              </w:rPr>
              <w:t>9 987,5</w:t>
            </w:r>
          </w:p>
        </w:tc>
      </w:tr>
      <w:tr w:rsidR="00993FC8" w:rsidRPr="00B06C94" w:rsidTr="00547B80">
        <w:trPr>
          <w:trHeight w:val="177"/>
        </w:trPr>
        <w:tc>
          <w:tcPr>
            <w:tcW w:w="2078" w:type="pct"/>
            <w:shd w:val="clear" w:color="auto" w:fill="auto"/>
            <w:hideMark/>
          </w:tcPr>
          <w:p w:rsidR="00993FC8" w:rsidRPr="00B06C94" w:rsidRDefault="00993FC8" w:rsidP="00547B80">
            <w:pPr>
              <w:widowControl w:val="0"/>
              <w:rPr>
                <w:szCs w:val="24"/>
              </w:rPr>
            </w:pPr>
            <w:r w:rsidRPr="00B06C94">
              <w:rPr>
                <w:szCs w:val="24"/>
              </w:rPr>
              <w:t>в том числе:</w:t>
            </w:r>
          </w:p>
        </w:tc>
        <w:tc>
          <w:tcPr>
            <w:tcW w:w="835" w:type="pct"/>
            <w:shd w:val="clear" w:color="auto" w:fill="auto"/>
            <w:vAlign w:val="center"/>
            <w:hideMark/>
          </w:tcPr>
          <w:p w:rsidR="00993FC8" w:rsidRPr="00B06C94" w:rsidRDefault="00993FC8" w:rsidP="00547B80">
            <w:pPr>
              <w:widowControl w:val="0"/>
              <w:jc w:val="center"/>
              <w:rPr>
                <w:szCs w:val="24"/>
              </w:rPr>
            </w:pPr>
          </w:p>
        </w:tc>
        <w:tc>
          <w:tcPr>
            <w:tcW w:w="1094" w:type="pct"/>
            <w:shd w:val="clear" w:color="auto" w:fill="auto"/>
            <w:vAlign w:val="center"/>
            <w:hideMark/>
          </w:tcPr>
          <w:p w:rsidR="00993FC8" w:rsidRPr="00B06C94" w:rsidRDefault="00993FC8" w:rsidP="00547B80">
            <w:pPr>
              <w:widowControl w:val="0"/>
              <w:jc w:val="center"/>
              <w:rPr>
                <w:szCs w:val="24"/>
              </w:rPr>
            </w:pPr>
          </w:p>
        </w:tc>
        <w:tc>
          <w:tcPr>
            <w:tcW w:w="993" w:type="pct"/>
            <w:shd w:val="clear" w:color="auto" w:fill="auto"/>
            <w:vAlign w:val="center"/>
            <w:hideMark/>
          </w:tcPr>
          <w:p w:rsidR="00993FC8" w:rsidRPr="00B06C94" w:rsidRDefault="00993FC8" w:rsidP="00547B80">
            <w:pPr>
              <w:widowControl w:val="0"/>
              <w:jc w:val="center"/>
              <w:rPr>
                <w:szCs w:val="24"/>
              </w:rPr>
            </w:pPr>
          </w:p>
        </w:tc>
      </w:tr>
      <w:tr w:rsidR="00B369FD" w:rsidRPr="00B06C94" w:rsidTr="00547B80">
        <w:trPr>
          <w:trHeight w:val="177"/>
        </w:trPr>
        <w:tc>
          <w:tcPr>
            <w:tcW w:w="2078" w:type="pct"/>
            <w:shd w:val="clear" w:color="auto" w:fill="auto"/>
            <w:hideMark/>
          </w:tcPr>
          <w:p w:rsidR="00B369FD" w:rsidRPr="00B369FD" w:rsidRDefault="00B369FD" w:rsidP="00B369FD">
            <w:pPr>
              <w:widowControl w:val="0"/>
              <w:rPr>
                <w:szCs w:val="24"/>
              </w:rPr>
            </w:pPr>
            <w:r w:rsidRPr="00B369FD">
              <w:rPr>
                <w:szCs w:val="24"/>
              </w:rPr>
              <w:t>Региональные проекты, не входящие в национальные проекты</w:t>
            </w:r>
          </w:p>
        </w:tc>
        <w:tc>
          <w:tcPr>
            <w:tcW w:w="835" w:type="pct"/>
            <w:shd w:val="clear" w:color="auto" w:fill="auto"/>
            <w:vAlign w:val="center"/>
            <w:hideMark/>
          </w:tcPr>
          <w:p w:rsidR="00B369FD" w:rsidRPr="00B369FD" w:rsidRDefault="00B369FD" w:rsidP="00547B80">
            <w:pPr>
              <w:widowControl w:val="0"/>
              <w:jc w:val="center"/>
              <w:rPr>
                <w:szCs w:val="24"/>
              </w:rPr>
            </w:pPr>
            <w:r w:rsidRPr="00B369FD">
              <w:rPr>
                <w:szCs w:val="24"/>
              </w:rPr>
              <w:t>10 324,1</w:t>
            </w:r>
          </w:p>
        </w:tc>
        <w:tc>
          <w:tcPr>
            <w:tcW w:w="1094" w:type="pct"/>
            <w:shd w:val="clear" w:color="auto" w:fill="auto"/>
            <w:vAlign w:val="center"/>
            <w:hideMark/>
          </w:tcPr>
          <w:p w:rsidR="00B369FD" w:rsidRPr="00B369FD" w:rsidRDefault="00B369FD" w:rsidP="00547B80">
            <w:pPr>
              <w:widowControl w:val="0"/>
              <w:jc w:val="center"/>
              <w:rPr>
                <w:szCs w:val="24"/>
              </w:rPr>
            </w:pPr>
            <w:r w:rsidRPr="00B369FD">
              <w:rPr>
                <w:szCs w:val="24"/>
              </w:rPr>
              <w:t>336,6</w:t>
            </w:r>
          </w:p>
        </w:tc>
        <w:tc>
          <w:tcPr>
            <w:tcW w:w="993" w:type="pct"/>
            <w:shd w:val="clear" w:color="auto" w:fill="auto"/>
            <w:vAlign w:val="center"/>
            <w:hideMark/>
          </w:tcPr>
          <w:p w:rsidR="00B369FD" w:rsidRPr="00B369FD" w:rsidRDefault="00B369FD" w:rsidP="00547B80">
            <w:pPr>
              <w:widowControl w:val="0"/>
              <w:jc w:val="center"/>
              <w:rPr>
                <w:szCs w:val="24"/>
              </w:rPr>
            </w:pPr>
            <w:r w:rsidRPr="00B369FD">
              <w:rPr>
                <w:szCs w:val="24"/>
              </w:rPr>
              <w:t>9 987,5</w:t>
            </w:r>
          </w:p>
        </w:tc>
      </w:tr>
      <w:tr w:rsidR="00B369FD" w:rsidRPr="00B06C94" w:rsidTr="00547B80">
        <w:trPr>
          <w:trHeight w:val="365"/>
        </w:trPr>
        <w:tc>
          <w:tcPr>
            <w:tcW w:w="2078" w:type="pct"/>
            <w:shd w:val="clear" w:color="auto" w:fill="auto"/>
            <w:hideMark/>
          </w:tcPr>
          <w:p w:rsidR="00B369FD" w:rsidRPr="00B06C94" w:rsidRDefault="00B369FD" w:rsidP="00547B80">
            <w:pPr>
              <w:widowControl w:val="0"/>
              <w:rPr>
                <w:szCs w:val="24"/>
              </w:rPr>
            </w:pPr>
            <w:r w:rsidRPr="00B06C94">
              <w:rPr>
                <w:szCs w:val="24"/>
              </w:rPr>
              <w:t xml:space="preserve">Региональный проект </w:t>
            </w:r>
            <w:r w:rsidRPr="00B06C94">
              <w:rPr>
                <w:rStyle w:val="krista-excel-wrapper-spancontainer"/>
                <w:szCs w:val="24"/>
              </w:rPr>
              <w:t>«Повышение уровня обеспеченности инвалидов и детей-инвалидов реабилитационн</w:t>
            </w:r>
            <w:r w:rsidRPr="00B06C94">
              <w:rPr>
                <w:rStyle w:val="krista-excel-wrapper-spancontainer"/>
                <w:szCs w:val="24"/>
              </w:rPr>
              <w:t>ы</w:t>
            </w:r>
            <w:r w:rsidRPr="00B06C94">
              <w:rPr>
                <w:rStyle w:val="krista-excel-wrapper-spancontainer"/>
                <w:szCs w:val="24"/>
              </w:rPr>
              <w:t xml:space="preserve">ми и </w:t>
            </w:r>
            <w:proofErr w:type="spellStart"/>
            <w:r w:rsidRPr="00B06C94">
              <w:rPr>
                <w:rStyle w:val="krista-excel-wrapper-spancontainer"/>
                <w:szCs w:val="24"/>
              </w:rPr>
              <w:t>абилитационными</w:t>
            </w:r>
            <w:proofErr w:type="spellEnd"/>
            <w:r w:rsidRPr="00B06C94">
              <w:rPr>
                <w:rStyle w:val="krista-excel-wrapper-spancontainer"/>
                <w:szCs w:val="24"/>
              </w:rPr>
              <w:t xml:space="preserve"> услугами, а также уровня профессионального развития»</w:t>
            </w:r>
          </w:p>
        </w:tc>
        <w:tc>
          <w:tcPr>
            <w:tcW w:w="835" w:type="pct"/>
            <w:shd w:val="clear" w:color="auto" w:fill="auto"/>
            <w:vAlign w:val="center"/>
          </w:tcPr>
          <w:p w:rsidR="00B369FD" w:rsidRPr="00B06C94" w:rsidRDefault="00B369FD" w:rsidP="00547B80">
            <w:pPr>
              <w:widowControl w:val="0"/>
              <w:jc w:val="center"/>
              <w:rPr>
                <w:szCs w:val="24"/>
              </w:rPr>
            </w:pPr>
            <w:r w:rsidRPr="00B06C94">
              <w:rPr>
                <w:szCs w:val="24"/>
              </w:rPr>
              <w:t>10 324,1</w:t>
            </w:r>
          </w:p>
        </w:tc>
        <w:tc>
          <w:tcPr>
            <w:tcW w:w="1094" w:type="pct"/>
            <w:shd w:val="clear" w:color="auto" w:fill="auto"/>
            <w:vAlign w:val="center"/>
          </w:tcPr>
          <w:p w:rsidR="00B369FD" w:rsidRPr="00B06C94" w:rsidRDefault="00B369FD" w:rsidP="00547B80">
            <w:pPr>
              <w:widowControl w:val="0"/>
              <w:jc w:val="center"/>
              <w:rPr>
                <w:szCs w:val="24"/>
              </w:rPr>
            </w:pPr>
            <w:r w:rsidRPr="00B06C94">
              <w:rPr>
                <w:szCs w:val="24"/>
              </w:rPr>
              <w:t>336,6</w:t>
            </w:r>
          </w:p>
        </w:tc>
        <w:tc>
          <w:tcPr>
            <w:tcW w:w="993" w:type="pct"/>
            <w:shd w:val="clear" w:color="auto" w:fill="auto"/>
            <w:vAlign w:val="center"/>
          </w:tcPr>
          <w:p w:rsidR="00B369FD" w:rsidRPr="00B06C94" w:rsidRDefault="00B369FD" w:rsidP="00547B80">
            <w:pPr>
              <w:widowControl w:val="0"/>
              <w:jc w:val="center"/>
              <w:rPr>
                <w:szCs w:val="24"/>
              </w:rPr>
            </w:pPr>
            <w:r w:rsidRPr="00B06C94">
              <w:rPr>
                <w:szCs w:val="24"/>
              </w:rPr>
              <w:t>9 987,5</w:t>
            </w:r>
          </w:p>
        </w:tc>
      </w:tr>
      <w:tr w:rsidR="00B369FD" w:rsidRPr="00B06C94" w:rsidTr="00547B80">
        <w:trPr>
          <w:trHeight w:val="365"/>
        </w:trPr>
        <w:tc>
          <w:tcPr>
            <w:tcW w:w="2078" w:type="pct"/>
            <w:shd w:val="clear" w:color="auto" w:fill="auto"/>
            <w:hideMark/>
          </w:tcPr>
          <w:p w:rsidR="00B369FD" w:rsidRPr="00B06C94" w:rsidRDefault="00B369FD" w:rsidP="00547B80">
            <w:pPr>
              <w:widowControl w:val="0"/>
              <w:rPr>
                <w:bCs/>
                <w:szCs w:val="24"/>
                <w:highlight w:val="yellow"/>
              </w:rPr>
            </w:pPr>
            <w:r w:rsidRPr="00B06C94">
              <w:rPr>
                <w:bCs/>
                <w:szCs w:val="24"/>
              </w:rPr>
              <w:t>Комплекс процессных мероприятий «Обеспечение условий доступности приоритетных объектов и услуг в приоритетных сферах жизнеде</w:t>
            </w:r>
            <w:r w:rsidRPr="00B06C94">
              <w:rPr>
                <w:bCs/>
                <w:szCs w:val="24"/>
              </w:rPr>
              <w:t>я</w:t>
            </w:r>
            <w:r w:rsidRPr="00B06C94">
              <w:rPr>
                <w:bCs/>
                <w:szCs w:val="24"/>
              </w:rPr>
              <w:t xml:space="preserve">тельности инвалидов и других </w:t>
            </w:r>
            <w:proofErr w:type="spellStart"/>
            <w:r w:rsidRPr="00B06C94">
              <w:rPr>
                <w:bCs/>
                <w:szCs w:val="24"/>
              </w:rPr>
              <w:t>маломобильных</w:t>
            </w:r>
            <w:proofErr w:type="spellEnd"/>
            <w:r w:rsidRPr="00B06C94">
              <w:rPr>
                <w:bCs/>
                <w:szCs w:val="24"/>
              </w:rPr>
              <w:t xml:space="preserve"> групп населения»</w:t>
            </w:r>
          </w:p>
        </w:tc>
        <w:tc>
          <w:tcPr>
            <w:tcW w:w="835" w:type="pct"/>
            <w:shd w:val="clear" w:color="auto" w:fill="auto"/>
            <w:vAlign w:val="center"/>
          </w:tcPr>
          <w:p w:rsidR="00B369FD" w:rsidRPr="00B06C94" w:rsidRDefault="00B369FD" w:rsidP="00547B80">
            <w:pPr>
              <w:widowControl w:val="0"/>
              <w:jc w:val="center"/>
              <w:rPr>
                <w:szCs w:val="24"/>
              </w:rPr>
            </w:pPr>
            <w:r w:rsidRPr="00B06C94">
              <w:rPr>
                <w:szCs w:val="24"/>
              </w:rPr>
              <w:t>8 005,0</w:t>
            </w:r>
          </w:p>
        </w:tc>
        <w:tc>
          <w:tcPr>
            <w:tcW w:w="1094" w:type="pct"/>
            <w:shd w:val="clear" w:color="auto" w:fill="auto"/>
            <w:vAlign w:val="center"/>
          </w:tcPr>
          <w:p w:rsidR="00B369FD" w:rsidRPr="00B06C94" w:rsidRDefault="00B369FD" w:rsidP="00547B80">
            <w:pPr>
              <w:widowControl w:val="0"/>
              <w:jc w:val="center"/>
              <w:rPr>
                <w:szCs w:val="24"/>
              </w:rPr>
            </w:pPr>
            <w:r w:rsidRPr="00B06C94">
              <w:rPr>
                <w:szCs w:val="24"/>
              </w:rPr>
              <w:t>8 005,0</w:t>
            </w:r>
          </w:p>
        </w:tc>
        <w:tc>
          <w:tcPr>
            <w:tcW w:w="993" w:type="pct"/>
            <w:shd w:val="clear" w:color="auto" w:fill="auto"/>
            <w:vAlign w:val="center"/>
          </w:tcPr>
          <w:p w:rsidR="00B369FD" w:rsidRPr="00B06C94" w:rsidRDefault="00B369FD" w:rsidP="00547B80">
            <w:pPr>
              <w:widowControl w:val="0"/>
              <w:jc w:val="center"/>
              <w:rPr>
                <w:szCs w:val="24"/>
              </w:rPr>
            </w:pPr>
            <w:r w:rsidRPr="00B06C94">
              <w:rPr>
                <w:szCs w:val="24"/>
              </w:rPr>
              <w:t>0,0</w:t>
            </w:r>
          </w:p>
        </w:tc>
      </w:tr>
    </w:tbl>
    <w:p w:rsidR="00993FC8" w:rsidRPr="00A26DE6" w:rsidRDefault="00993FC8" w:rsidP="00993FC8">
      <w:pPr>
        <w:widowControl w:val="0"/>
        <w:ind w:firstLine="709"/>
        <w:jc w:val="both"/>
        <w:rPr>
          <w:sz w:val="28"/>
          <w:szCs w:val="28"/>
          <w:highlight w:val="yellow"/>
        </w:rPr>
      </w:pPr>
    </w:p>
    <w:p w:rsidR="00993FC8" w:rsidRPr="00A26DE6" w:rsidRDefault="00993FC8" w:rsidP="00993FC8">
      <w:pPr>
        <w:widowControl w:val="0"/>
        <w:autoSpaceDE w:val="0"/>
        <w:autoSpaceDN w:val="0"/>
        <w:adjustRightInd w:val="0"/>
        <w:ind w:firstLine="709"/>
        <w:jc w:val="both"/>
        <w:outlineLvl w:val="1"/>
        <w:rPr>
          <w:sz w:val="28"/>
          <w:szCs w:val="28"/>
          <w:lang w:eastAsia="zh-TW"/>
        </w:rPr>
      </w:pPr>
      <w:r w:rsidRPr="00A26DE6">
        <w:rPr>
          <w:rFonts w:eastAsia="Calibri"/>
          <w:sz w:val="28"/>
          <w:szCs w:val="28"/>
          <w:lang w:eastAsia="en-US"/>
        </w:rPr>
        <w:t xml:space="preserve">Бюджетные ассигнования на реализацию </w:t>
      </w:r>
      <w:r w:rsidRPr="00A26DE6">
        <w:rPr>
          <w:rFonts w:eastAsia="Calibri"/>
          <w:sz w:val="28"/>
          <w:szCs w:val="28"/>
          <w:u w:val="single"/>
          <w:lang w:eastAsia="en-US"/>
        </w:rPr>
        <w:t xml:space="preserve">регионального проекта </w:t>
      </w:r>
      <w:r w:rsidRPr="00A26DE6">
        <w:rPr>
          <w:bCs/>
          <w:sz w:val="28"/>
          <w:szCs w:val="28"/>
          <w:u w:val="single"/>
        </w:rPr>
        <w:t>«П</w:t>
      </w:r>
      <w:r w:rsidRPr="00A26DE6">
        <w:rPr>
          <w:bCs/>
          <w:sz w:val="28"/>
          <w:szCs w:val="28"/>
          <w:u w:val="single"/>
        </w:rPr>
        <w:t>о</w:t>
      </w:r>
      <w:r w:rsidRPr="00A26DE6">
        <w:rPr>
          <w:bCs/>
          <w:sz w:val="28"/>
          <w:szCs w:val="28"/>
          <w:u w:val="single"/>
        </w:rPr>
        <w:t>вышение уровня обеспеченности инвалидов и детей-инвалидов реабилитац</w:t>
      </w:r>
      <w:r w:rsidRPr="00A26DE6">
        <w:rPr>
          <w:bCs/>
          <w:sz w:val="28"/>
          <w:szCs w:val="28"/>
          <w:u w:val="single"/>
        </w:rPr>
        <w:t>и</w:t>
      </w:r>
      <w:r>
        <w:rPr>
          <w:bCs/>
          <w:sz w:val="28"/>
          <w:szCs w:val="28"/>
          <w:u w:val="single"/>
        </w:rPr>
        <w:t>о</w:t>
      </w:r>
      <w:r w:rsidRPr="00A26DE6">
        <w:rPr>
          <w:bCs/>
          <w:sz w:val="28"/>
          <w:szCs w:val="28"/>
          <w:u w:val="single"/>
        </w:rPr>
        <w:t xml:space="preserve">нными и </w:t>
      </w:r>
      <w:proofErr w:type="spellStart"/>
      <w:r w:rsidRPr="00A26DE6">
        <w:rPr>
          <w:bCs/>
          <w:sz w:val="28"/>
          <w:szCs w:val="28"/>
          <w:u w:val="single"/>
        </w:rPr>
        <w:t>абилитационными</w:t>
      </w:r>
      <w:proofErr w:type="spellEnd"/>
      <w:r w:rsidRPr="00A26DE6">
        <w:rPr>
          <w:bCs/>
          <w:sz w:val="28"/>
          <w:szCs w:val="28"/>
          <w:u w:val="single"/>
        </w:rPr>
        <w:t xml:space="preserve"> услугами, </w:t>
      </w:r>
      <w:r w:rsidRPr="00A26DE6">
        <w:rPr>
          <w:sz w:val="28"/>
          <w:szCs w:val="28"/>
          <w:u w:val="single"/>
        </w:rPr>
        <w:t>а также уровня профессионального развития»</w:t>
      </w:r>
      <w:r w:rsidRPr="00A26DE6">
        <w:rPr>
          <w:sz w:val="28"/>
          <w:szCs w:val="28"/>
        </w:rPr>
        <w:t xml:space="preserve"> </w:t>
      </w:r>
      <w:r w:rsidRPr="00A26DE6">
        <w:rPr>
          <w:rFonts w:eastAsia="Calibri"/>
          <w:sz w:val="28"/>
          <w:szCs w:val="28"/>
          <w:lang w:eastAsia="en-US"/>
        </w:rPr>
        <w:t>предусмотрены в</w:t>
      </w:r>
      <w:r w:rsidRPr="00A26DE6">
        <w:rPr>
          <w:sz w:val="28"/>
          <w:szCs w:val="28"/>
          <w:lang w:eastAsia="zh-TW"/>
        </w:rPr>
        <w:t xml:space="preserve"> сумме </w:t>
      </w:r>
      <w:r>
        <w:rPr>
          <w:sz w:val="28"/>
          <w:szCs w:val="28"/>
        </w:rPr>
        <w:t>10 324,1</w:t>
      </w:r>
      <w:r w:rsidRPr="00A26DE6">
        <w:rPr>
          <w:sz w:val="28"/>
          <w:szCs w:val="28"/>
          <w:lang w:eastAsia="zh-TW"/>
        </w:rPr>
        <w:t xml:space="preserve"> тыс. рублей, в том числе за счет средств бюджета Республики Карелия –</w:t>
      </w:r>
      <w:r>
        <w:rPr>
          <w:sz w:val="28"/>
          <w:szCs w:val="28"/>
          <w:lang w:eastAsia="zh-TW"/>
        </w:rPr>
        <w:t xml:space="preserve"> 336,6</w:t>
      </w:r>
      <w:r w:rsidRPr="00A26DE6">
        <w:rPr>
          <w:sz w:val="28"/>
          <w:szCs w:val="28"/>
          <w:lang w:eastAsia="zh-TW"/>
        </w:rPr>
        <w:t xml:space="preserve"> тыс. рублей, за счет средств федерального бюджета – </w:t>
      </w:r>
      <w:r>
        <w:rPr>
          <w:sz w:val="28"/>
          <w:szCs w:val="28"/>
          <w:lang w:eastAsia="zh-TW"/>
        </w:rPr>
        <w:t>9 987,5</w:t>
      </w:r>
      <w:r w:rsidRPr="00A26DE6">
        <w:rPr>
          <w:sz w:val="28"/>
          <w:szCs w:val="28"/>
          <w:lang w:eastAsia="zh-TW"/>
        </w:rPr>
        <w:t xml:space="preserve"> тыс. рублей.</w:t>
      </w:r>
    </w:p>
    <w:p w:rsidR="00993FC8" w:rsidRPr="001A7AC7" w:rsidRDefault="00993FC8" w:rsidP="00993FC8">
      <w:pPr>
        <w:widowControl w:val="0"/>
        <w:ind w:firstLine="709"/>
        <w:jc w:val="both"/>
        <w:rPr>
          <w:rFonts w:eastAsia="Calibri"/>
          <w:iCs/>
          <w:sz w:val="28"/>
          <w:szCs w:val="28"/>
          <w:lang w:eastAsia="en-US"/>
        </w:rPr>
      </w:pPr>
      <w:r w:rsidRPr="001A7AC7">
        <w:rPr>
          <w:rFonts w:eastAsia="Calibri"/>
          <w:iCs/>
          <w:sz w:val="28"/>
          <w:szCs w:val="28"/>
          <w:lang w:eastAsia="en-US"/>
        </w:rPr>
        <w:t>Средства планируется направить на реализацию следующих меропри</w:t>
      </w:r>
      <w:r w:rsidRPr="001A7AC7">
        <w:rPr>
          <w:rFonts w:eastAsia="Calibri"/>
          <w:iCs/>
          <w:sz w:val="28"/>
          <w:szCs w:val="28"/>
          <w:lang w:eastAsia="en-US"/>
        </w:rPr>
        <w:t>я</w:t>
      </w:r>
      <w:r w:rsidRPr="001A7AC7">
        <w:rPr>
          <w:rFonts w:eastAsia="Calibri"/>
          <w:iCs/>
          <w:sz w:val="28"/>
          <w:szCs w:val="28"/>
          <w:lang w:eastAsia="en-US"/>
        </w:rPr>
        <w:t>тий:</w:t>
      </w:r>
    </w:p>
    <w:p w:rsidR="00993FC8" w:rsidRPr="00A61BDD" w:rsidRDefault="00993FC8" w:rsidP="00993FC8">
      <w:pPr>
        <w:widowControl w:val="0"/>
        <w:autoSpaceDE w:val="0"/>
        <w:autoSpaceDN w:val="0"/>
        <w:adjustRightInd w:val="0"/>
        <w:ind w:firstLine="709"/>
        <w:jc w:val="both"/>
        <w:outlineLvl w:val="1"/>
        <w:rPr>
          <w:sz w:val="28"/>
          <w:szCs w:val="28"/>
        </w:rPr>
      </w:pPr>
      <w:r>
        <w:rPr>
          <w:sz w:val="28"/>
          <w:szCs w:val="28"/>
        </w:rPr>
        <w:t xml:space="preserve">- </w:t>
      </w:r>
      <w:r w:rsidRPr="00A61BDD">
        <w:rPr>
          <w:sz w:val="28"/>
          <w:szCs w:val="28"/>
        </w:rPr>
        <w:t>формировани</w:t>
      </w:r>
      <w:r>
        <w:rPr>
          <w:sz w:val="28"/>
          <w:szCs w:val="28"/>
        </w:rPr>
        <w:t>е</w:t>
      </w:r>
      <w:r w:rsidRPr="00A61BDD">
        <w:rPr>
          <w:sz w:val="28"/>
          <w:szCs w:val="28"/>
        </w:rPr>
        <w:t xml:space="preserve"> условий для развития системы комплексной реабилит</w:t>
      </w:r>
      <w:r w:rsidRPr="00A61BDD">
        <w:rPr>
          <w:sz w:val="28"/>
          <w:szCs w:val="28"/>
        </w:rPr>
        <w:t>а</w:t>
      </w:r>
      <w:r w:rsidRPr="00A61BDD">
        <w:rPr>
          <w:sz w:val="28"/>
          <w:szCs w:val="28"/>
        </w:rPr>
        <w:t xml:space="preserve">ции и </w:t>
      </w:r>
      <w:proofErr w:type="spellStart"/>
      <w:r w:rsidRPr="00A61BDD">
        <w:rPr>
          <w:sz w:val="28"/>
          <w:szCs w:val="28"/>
        </w:rPr>
        <w:t>абилитации</w:t>
      </w:r>
      <w:proofErr w:type="spellEnd"/>
      <w:r w:rsidRPr="00A61BDD">
        <w:rPr>
          <w:sz w:val="28"/>
          <w:szCs w:val="28"/>
        </w:rPr>
        <w:t xml:space="preserve"> инвалидов, в том числе детей инвалидов, а также ранней помощи, сопровождаемого проживания в сумме 10 296,6 тыс. рублей, в том числе за счет средств бюджета Республики Карелия – 309,1 тыс. рублей, за счет средств федеральног</w:t>
      </w:r>
      <w:r>
        <w:rPr>
          <w:sz w:val="28"/>
          <w:szCs w:val="28"/>
        </w:rPr>
        <w:t>о бюджета – 9 987,5 тыс. рублей;</w:t>
      </w:r>
    </w:p>
    <w:p w:rsidR="00993FC8" w:rsidRDefault="00993FC8" w:rsidP="00993FC8">
      <w:pPr>
        <w:widowControl w:val="0"/>
        <w:tabs>
          <w:tab w:val="left" w:pos="851"/>
          <w:tab w:val="left" w:pos="993"/>
        </w:tabs>
        <w:autoSpaceDE w:val="0"/>
        <w:autoSpaceDN w:val="0"/>
        <w:adjustRightInd w:val="0"/>
        <w:ind w:firstLine="709"/>
        <w:jc w:val="both"/>
        <w:outlineLvl w:val="1"/>
        <w:rPr>
          <w:sz w:val="28"/>
          <w:szCs w:val="28"/>
        </w:rPr>
      </w:pPr>
      <w:r>
        <w:rPr>
          <w:sz w:val="28"/>
          <w:szCs w:val="28"/>
        </w:rPr>
        <w:t xml:space="preserve">- </w:t>
      </w:r>
      <w:r w:rsidRPr="00A61BDD">
        <w:rPr>
          <w:sz w:val="28"/>
          <w:szCs w:val="28"/>
        </w:rPr>
        <w:t>организаци</w:t>
      </w:r>
      <w:r>
        <w:rPr>
          <w:sz w:val="28"/>
          <w:szCs w:val="28"/>
        </w:rPr>
        <w:t>я</w:t>
      </w:r>
      <w:r w:rsidRPr="00A61BDD">
        <w:rPr>
          <w:sz w:val="28"/>
          <w:szCs w:val="28"/>
        </w:rPr>
        <w:t xml:space="preserve"> и проведение социологического исследования с целью о</w:t>
      </w:r>
      <w:r w:rsidRPr="00A61BDD">
        <w:rPr>
          <w:sz w:val="28"/>
          <w:szCs w:val="28"/>
        </w:rPr>
        <w:t>п</w:t>
      </w:r>
      <w:r w:rsidRPr="00A61BDD">
        <w:rPr>
          <w:sz w:val="28"/>
          <w:szCs w:val="28"/>
        </w:rPr>
        <w:t xml:space="preserve">ределения удовлетворенности инвалидов, в том числе детей-инвалидов, реабилитационными и </w:t>
      </w:r>
      <w:proofErr w:type="spellStart"/>
      <w:r w:rsidRPr="00A61BDD">
        <w:rPr>
          <w:sz w:val="28"/>
          <w:szCs w:val="28"/>
        </w:rPr>
        <w:t>абилитационными</w:t>
      </w:r>
      <w:proofErr w:type="spellEnd"/>
      <w:r w:rsidRPr="00A61BDD">
        <w:rPr>
          <w:sz w:val="28"/>
          <w:szCs w:val="28"/>
        </w:rPr>
        <w:t xml:space="preserve"> услугами</w:t>
      </w:r>
      <w:r>
        <w:rPr>
          <w:sz w:val="28"/>
          <w:szCs w:val="28"/>
        </w:rPr>
        <w:t xml:space="preserve"> </w:t>
      </w:r>
      <w:r w:rsidRPr="00A61BDD">
        <w:rPr>
          <w:sz w:val="28"/>
          <w:szCs w:val="28"/>
        </w:rPr>
        <w:t>в сумме</w:t>
      </w:r>
      <w:r>
        <w:rPr>
          <w:sz w:val="28"/>
          <w:szCs w:val="28"/>
        </w:rPr>
        <w:t xml:space="preserve"> </w:t>
      </w:r>
      <w:r w:rsidRPr="00A61BDD">
        <w:rPr>
          <w:sz w:val="28"/>
          <w:szCs w:val="28"/>
        </w:rPr>
        <w:t>27,5 тыс. рублей</w:t>
      </w:r>
      <w:r w:rsidRPr="00215B80">
        <w:rPr>
          <w:sz w:val="28"/>
          <w:szCs w:val="28"/>
        </w:rPr>
        <w:t xml:space="preserve"> </w:t>
      </w:r>
      <w:r>
        <w:rPr>
          <w:sz w:val="28"/>
          <w:szCs w:val="28"/>
        </w:rPr>
        <w:t>з</w:t>
      </w:r>
      <w:r w:rsidRPr="00A61BDD">
        <w:rPr>
          <w:sz w:val="28"/>
          <w:szCs w:val="28"/>
        </w:rPr>
        <w:t>а счет средств бюджета Республики Карелия</w:t>
      </w:r>
      <w:r>
        <w:rPr>
          <w:sz w:val="28"/>
          <w:szCs w:val="28"/>
        </w:rPr>
        <w:t>.</w:t>
      </w:r>
    </w:p>
    <w:p w:rsidR="00993FC8" w:rsidRDefault="00993FC8" w:rsidP="00993FC8">
      <w:pPr>
        <w:pStyle w:val="af2"/>
        <w:spacing w:before="0" w:beforeAutospacing="0" w:after="0" w:afterAutospacing="0"/>
        <w:ind w:firstLine="709"/>
        <w:jc w:val="both"/>
        <w:rPr>
          <w:sz w:val="28"/>
          <w:szCs w:val="28"/>
        </w:rPr>
      </w:pPr>
      <w:r>
        <w:rPr>
          <w:sz w:val="28"/>
          <w:szCs w:val="28"/>
        </w:rPr>
        <w:t>Реализация указанных мероприятий позволит обеспечить увеличение доли:</w:t>
      </w:r>
    </w:p>
    <w:p w:rsidR="00993FC8" w:rsidRDefault="00993FC8" w:rsidP="00993FC8">
      <w:pPr>
        <w:pStyle w:val="af2"/>
        <w:spacing w:before="0" w:beforeAutospacing="0" w:after="0" w:afterAutospacing="0"/>
        <w:ind w:firstLine="709"/>
        <w:jc w:val="both"/>
        <w:rPr>
          <w:sz w:val="28"/>
          <w:szCs w:val="28"/>
        </w:rPr>
      </w:pPr>
      <w:r>
        <w:rPr>
          <w:sz w:val="28"/>
          <w:szCs w:val="28"/>
        </w:rPr>
        <w:t xml:space="preserve">- </w:t>
      </w:r>
      <w:r w:rsidRPr="00D606EB">
        <w:rPr>
          <w:sz w:val="28"/>
          <w:szCs w:val="28"/>
        </w:rPr>
        <w:t>инвалидов, в отношении которых осуществлялись мероприятия по ре</w:t>
      </w:r>
      <w:r w:rsidRPr="00D606EB">
        <w:rPr>
          <w:sz w:val="28"/>
          <w:szCs w:val="28"/>
        </w:rPr>
        <w:t>а</w:t>
      </w:r>
      <w:r w:rsidRPr="00D606EB">
        <w:rPr>
          <w:sz w:val="28"/>
          <w:szCs w:val="28"/>
        </w:rPr>
        <w:t xml:space="preserve">билитации и (или) </w:t>
      </w:r>
      <w:proofErr w:type="spellStart"/>
      <w:r w:rsidRPr="00D606EB">
        <w:rPr>
          <w:sz w:val="28"/>
          <w:szCs w:val="28"/>
        </w:rPr>
        <w:t>абилитации</w:t>
      </w:r>
      <w:proofErr w:type="spellEnd"/>
      <w:r w:rsidRPr="00D606EB">
        <w:rPr>
          <w:sz w:val="28"/>
          <w:szCs w:val="28"/>
        </w:rPr>
        <w:t xml:space="preserve">, в общей численности инвалидов, имеющих такие рекомендации в индивидуальной программе реабилитации или </w:t>
      </w:r>
      <w:proofErr w:type="spellStart"/>
      <w:r w:rsidRPr="00D606EB">
        <w:rPr>
          <w:sz w:val="28"/>
          <w:szCs w:val="28"/>
        </w:rPr>
        <w:t>абилит</w:t>
      </w:r>
      <w:r w:rsidRPr="00D606EB">
        <w:rPr>
          <w:sz w:val="28"/>
          <w:szCs w:val="28"/>
        </w:rPr>
        <w:t>а</w:t>
      </w:r>
      <w:r w:rsidRPr="00D606EB">
        <w:rPr>
          <w:sz w:val="28"/>
          <w:szCs w:val="28"/>
        </w:rPr>
        <w:t>ции</w:t>
      </w:r>
      <w:proofErr w:type="spellEnd"/>
      <w:r w:rsidRPr="00D606EB">
        <w:rPr>
          <w:sz w:val="28"/>
          <w:szCs w:val="28"/>
        </w:rPr>
        <w:t xml:space="preserve"> (взрослые) – 95,0</w:t>
      </w:r>
      <w:r>
        <w:rPr>
          <w:sz w:val="28"/>
          <w:szCs w:val="28"/>
        </w:rPr>
        <w:t xml:space="preserve"> процентов</w:t>
      </w:r>
      <w:r w:rsidRPr="00D606EB">
        <w:rPr>
          <w:sz w:val="28"/>
          <w:szCs w:val="28"/>
        </w:rPr>
        <w:t>;</w:t>
      </w:r>
    </w:p>
    <w:p w:rsidR="00993FC8" w:rsidRPr="00A61BDD" w:rsidRDefault="00993FC8" w:rsidP="00993FC8">
      <w:pPr>
        <w:widowControl w:val="0"/>
        <w:tabs>
          <w:tab w:val="left" w:pos="851"/>
          <w:tab w:val="left" w:pos="993"/>
        </w:tabs>
        <w:autoSpaceDE w:val="0"/>
        <w:autoSpaceDN w:val="0"/>
        <w:adjustRightInd w:val="0"/>
        <w:ind w:firstLine="709"/>
        <w:jc w:val="both"/>
        <w:outlineLvl w:val="1"/>
        <w:rPr>
          <w:sz w:val="28"/>
          <w:szCs w:val="28"/>
        </w:rPr>
      </w:pPr>
      <w:r>
        <w:rPr>
          <w:sz w:val="28"/>
          <w:szCs w:val="28"/>
        </w:rPr>
        <w:t xml:space="preserve">- </w:t>
      </w:r>
      <w:r w:rsidRPr="00D606EB">
        <w:rPr>
          <w:sz w:val="28"/>
          <w:szCs w:val="28"/>
        </w:rPr>
        <w:t>инвалидов, в отношении которых осуществлялись мероприятия по ре</w:t>
      </w:r>
      <w:r w:rsidRPr="00D606EB">
        <w:rPr>
          <w:sz w:val="28"/>
          <w:szCs w:val="28"/>
        </w:rPr>
        <w:t>а</w:t>
      </w:r>
      <w:r w:rsidRPr="00D606EB">
        <w:rPr>
          <w:sz w:val="28"/>
          <w:szCs w:val="28"/>
        </w:rPr>
        <w:t xml:space="preserve">билитации и (или) </w:t>
      </w:r>
      <w:proofErr w:type="spellStart"/>
      <w:r w:rsidRPr="00D606EB">
        <w:rPr>
          <w:sz w:val="28"/>
          <w:szCs w:val="28"/>
        </w:rPr>
        <w:t>абилитации</w:t>
      </w:r>
      <w:proofErr w:type="spellEnd"/>
      <w:r w:rsidRPr="00D606EB">
        <w:rPr>
          <w:sz w:val="28"/>
          <w:szCs w:val="28"/>
        </w:rPr>
        <w:t xml:space="preserve">, в общей численности инвалидов, имеющих такие рекомендации в индивидуальной программе реабилитации или </w:t>
      </w:r>
      <w:proofErr w:type="spellStart"/>
      <w:r w:rsidRPr="00D606EB">
        <w:rPr>
          <w:sz w:val="28"/>
          <w:szCs w:val="28"/>
        </w:rPr>
        <w:t>абилит</w:t>
      </w:r>
      <w:r w:rsidRPr="00D606EB">
        <w:rPr>
          <w:sz w:val="28"/>
          <w:szCs w:val="28"/>
        </w:rPr>
        <w:t>а</w:t>
      </w:r>
      <w:r w:rsidRPr="00D606EB">
        <w:rPr>
          <w:sz w:val="28"/>
          <w:szCs w:val="28"/>
        </w:rPr>
        <w:t>ции</w:t>
      </w:r>
      <w:proofErr w:type="spellEnd"/>
      <w:r w:rsidRPr="00D606EB">
        <w:rPr>
          <w:sz w:val="28"/>
          <w:szCs w:val="28"/>
        </w:rPr>
        <w:t xml:space="preserve"> (дети) – 97,0</w:t>
      </w:r>
      <w:r>
        <w:rPr>
          <w:sz w:val="28"/>
          <w:szCs w:val="28"/>
        </w:rPr>
        <w:t xml:space="preserve"> процентов.</w:t>
      </w:r>
    </w:p>
    <w:p w:rsidR="00993FC8" w:rsidRPr="00A26DE6" w:rsidRDefault="00993FC8" w:rsidP="00993FC8">
      <w:pPr>
        <w:widowControl w:val="0"/>
        <w:autoSpaceDE w:val="0"/>
        <w:autoSpaceDN w:val="0"/>
        <w:adjustRightInd w:val="0"/>
        <w:ind w:firstLine="709"/>
        <w:jc w:val="both"/>
        <w:outlineLvl w:val="1"/>
        <w:rPr>
          <w:sz w:val="28"/>
          <w:szCs w:val="28"/>
          <w:lang w:eastAsia="zh-TW"/>
        </w:rPr>
      </w:pPr>
      <w:r w:rsidRPr="00A26DE6">
        <w:rPr>
          <w:rFonts w:eastAsia="Calibri"/>
          <w:sz w:val="28"/>
          <w:szCs w:val="28"/>
          <w:lang w:eastAsia="en-US"/>
        </w:rPr>
        <w:t xml:space="preserve">Бюджетные ассигнования на реализацию </w:t>
      </w:r>
      <w:r w:rsidRPr="00A26DE6">
        <w:rPr>
          <w:rFonts w:eastAsia="Calibri"/>
          <w:snapToGrid w:val="0"/>
          <w:sz w:val="28"/>
          <w:szCs w:val="28"/>
          <w:u w:val="single"/>
          <w:lang w:eastAsia="en-US"/>
        </w:rPr>
        <w:t xml:space="preserve">комплекса процессных </w:t>
      </w:r>
      <w:r w:rsidRPr="00040C89">
        <w:rPr>
          <w:rFonts w:eastAsia="Calibri"/>
          <w:snapToGrid w:val="0"/>
          <w:sz w:val="28"/>
          <w:szCs w:val="28"/>
          <w:u w:val="single"/>
          <w:lang w:eastAsia="en-US"/>
        </w:rPr>
        <w:t>мер</w:t>
      </w:r>
      <w:r w:rsidRPr="00040C89">
        <w:rPr>
          <w:rFonts w:eastAsia="Calibri"/>
          <w:snapToGrid w:val="0"/>
          <w:sz w:val="28"/>
          <w:szCs w:val="28"/>
          <w:u w:val="single"/>
          <w:lang w:eastAsia="en-US"/>
        </w:rPr>
        <w:t>о</w:t>
      </w:r>
      <w:r w:rsidRPr="00040C89">
        <w:rPr>
          <w:rFonts w:eastAsia="Calibri"/>
          <w:snapToGrid w:val="0"/>
          <w:sz w:val="28"/>
          <w:szCs w:val="28"/>
          <w:u w:val="single"/>
          <w:lang w:eastAsia="en-US"/>
        </w:rPr>
        <w:t xml:space="preserve">приятий </w:t>
      </w:r>
      <w:r w:rsidRPr="00040C89">
        <w:rPr>
          <w:bCs/>
          <w:sz w:val="28"/>
          <w:szCs w:val="28"/>
          <w:u w:val="single"/>
        </w:rPr>
        <w:t xml:space="preserve">«Обеспечение условий доступности приоритетных объектов и услуг в приоритетных сферах жизнедеятельности инвалидов и других </w:t>
      </w:r>
      <w:proofErr w:type="spellStart"/>
      <w:r w:rsidRPr="00040C89">
        <w:rPr>
          <w:bCs/>
          <w:sz w:val="28"/>
          <w:szCs w:val="28"/>
          <w:u w:val="single"/>
        </w:rPr>
        <w:t>маломобильных</w:t>
      </w:r>
      <w:proofErr w:type="spellEnd"/>
      <w:r w:rsidRPr="00040C89">
        <w:rPr>
          <w:bCs/>
          <w:sz w:val="28"/>
          <w:szCs w:val="28"/>
          <w:u w:val="single"/>
        </w:rPr>
        <w:t xml:space="preserve"> групп населения»</w:t>
      </w:r>
      <w:r>
        <w:rPr>
          <w:bCs/>
          <w:sz w:val="20"/>
        </w:rPr>
        <w:t xml:space="preserve"> </w:t>
      </w:r>
      <w:r w:rsidRPr="00A26DE6">
        <w:rPr>
          <w:rFonts w:eastAsia="Calibri"/>
          <w:sz w:val="28"/>
          <w:szCs w:val="28"/>
          <w:lang w:eastAsia="en-US"/>
        </w:rPr>
        <w:t>предусмотрены в</w:t>
      </w:r>
      <w:r w:rsidRPr="00A26DE6">
        <w:rPr>
          <w:sz w:val="28"/>
          <w:szCs w:val="28"/>
          <w:lang w:eastAsia="zh-TW"/>
        </w:rPr>
        <w:t xml:space="preserve"> сумме </w:t>
      </w:r>
      <w:r w:rsidRPr="00A26DE6">
        <w:rPr>
          <w:sz w:val="28"/>
          <w:szCs w:val="28"/>
        </w:rPr>
        <w:t>8</w:t>
      </w:r>
      <w:r>
        <w:rPr>
          <w:sz w:val="28"/>
          <w:szCs w:val="28"/>
        </w:rPr>
        <w:t> 005</w:t>
      </w:r>
      <w:r w:rsidRPr="00A26DE6">
        <w:rPr>
          <w:sz w:val="28"/>
          <w:szCs w:val="28"/>
        </w:rPr>
        <w:t xml:space="preserve">,0 </w:t>
      </w:r>
      <w:r>
        <w:rPr>
          <w:sz w:val="28"/>
          <w:szCs w:val="28"/>
        </w:rPr>
        <w:t xml:space="preserve">тыс. рублей </w:t>
      </w:r>
      <w:r w:rsidRPr="00A26DE6">
        <w:rPr>
          <w:sz w:val="28"/>
          <w:szCs w:val="28"/>
          <w:lang w:eastAsia="zh-TW"/>
        </w:rPr>
        <w:t>за счет средств бюджета Республики Карелия.</w:t>
      </w:r>
    </w:p>
    <w:p w:rsidR="00993FC8" w:rsidRPr="002B5713" w:rsidRDefault="00993FC8" w:rsidP="00993FC8">
      <w:pPr>
        <w:widowControl w:val="0"/>
        <w:autoSpaceDE w:val="0"/>
        <w:autoSpaceDN w:val="0"/>
        <w:adjustRightInd w:val="0"/>
        <w:ind w:firstLine="709"/>
        <w:jc w:val="both"/>
        <w:outlineLvl w:val="1"/>
        <w:rPr>
          <w:sz w:val="28"/>
          <w:szCs w:val="28"/>
        </w:rPr>
      </w:pPr>
      <w:r w:rsidRPr="002B5713">
        <w:rPr>
          <w:sz w:val="28"/>
          <w:szCs w:val="28"/>
        </w:rPr>
        <w:t>Средства планируется направить на реализацию следующих меропри</w:t>
      </w:r>
      <w:r w:rsidRPr="002B5713">
        <w:rPr>
          <w:sz w:val="28"/>
          <w:szCs w:val="28"/>
        </w:rPr>
        <w:t>я</w:t>
      </w:r>
      <w:r w:rsidRPr="002B5713">
        <w:rPr>
          <w:sz w:val="28"/>
          <w:szCs w:val="28"/>
        </w:rPr>
        <w:t>тий:</w:t>
      </w:r>
    </w:p>
    <w:p w:rsidR="00993FC8" w:rsidRPr="002B5713" w:rsidRDefault="00993FC8" w:rsidP="00993FC8">
      <w:pPr>
        <w:widowControl w:val="0"/>
        <w:autoSpaceDE w:val="0"/>
        <w:autoSpaceDN w:val="0"/>
        <w:adjustRightInd w:val="0"/>
        <w:ind w:firstLine="709"/>
        <w:jc w:val="both"/>
        <w:outlineLvl w:val="1"/>
        <w:rPr>
          <w:bCs/>
          <w:sz w:val="28"/>
          <w:szCs w:val="28"/>
        </w:rPr>
      </w:pPr>
      <w:bookmarkStart w:id="0" w:name="RANGE!A7"/>
      <w:r>
        <w:rPr>
          <w:sz w:val="28"/>
          <w:szCs w:val="28"/>
        </w:rPr>
        <w:t xml:space="preserve">- </w:t>
      </w:r>
      <w:r w:rsidRPr="002B5713">
        <w:rPr>
          <w:bCs/>
          <w:sz w:val="28"/>
          <w:szCs w:val="28"/>
        </w:rPr>
        <w:t>адаптаци</w:t>
      </w:r>
      <w:r>
        <w:rPr>
          <w:bCs/>
          <w:sz w:val="28"/>
          <w:szCs w:val="28"/>
        </w:rPr>
        <w:t>я</w:t>
      </w:r>
      <w:r w:rsidRPr="002B5713">
        <w:rPr>
          <w:bCs/>
          <w:sz w:val="28"/>
          <w:szCs w:val="28"/>
        </w:rPr>
        <w:t xml:space="preserve"> приоритетных объектов и услуг для инвалидов и других </w:t>
      </w:r>
      <w:proofErr w:type="spellStart"/>
      <w:r w:rsidRPr="002B5713">
        <w:rPr>
          <w:bCs/>
          <w:sz w:val="28"/>
          <w:szCs w:val="28"/>
        </w:rPr>
        <w:t>м</w:t>
      </w:r>
      <w:r w:rsidRPr="002B5713">
        <w:rPr>
          <w:bCs/>
          <w:sz w:val="28"/>
          <w:szCs w:val="28"/>
        </w:rPr>
        <w:t>а</w:t>
      </w:r>
      <w:r w:rsidRPr="002B5713">
        <w:rPr>
          <w:bCs/>
          <w:sz w:val="28"/>
          <w:szCs w:val="28"/>
        </w:rPr>
        <w:t>ломобильных</w:t>
      </w:r>
      <w:proofErr w:type="spellEnd"/>
      <w:r w:rsidRPr="002B5713">
        <w:rPr>
          <w:bCs/>
          <w:sz w:val="28"/>
          <w:szCs w:val="28"/>
        </w:rPr>
        <w:t xml:space="preserve"> групп населения в сфере социальной защиты и социального обслуживания – 7 287,5 тыс. рублей;</w:t>
      </w:r>
    </w:p>
    <w:p w:rsidR="00993FC8" w:rsidRPr="002B5713" w:rsidRDefault="00993FC8" w:rsidP="00993FC8">
      <w:pPr>
        <w:widowControl w:val="0"/>
        <w:autoSpaceDE w:val="0"/>
        <w:autoSpaceDN w:val="0"/>
        <w:adjustRightInd w:val="0"/>
        <w:ind w:firstLine="709"/>
        <w:jc w:val="both"/>
        <w:outlineLvl w:val="1"/>
        <w:rPr>
          <w:bCs/>
          <w:sz w:val="28"/>
          <w:szCs w:val="28"/>
        </w:rPr>
      </w:pPr>
      <w:r>
        <w:rPr>
          <w:sz w:val="28"/>
          <w:szCs w:val="28"/>
        </w:rPr>
        <w:t xml:space="preserve">- </w:t>
      </w:r>
      <w:r w:rsidRPr="002B5713">
        <w:rPr>
          <w:bCs/>
          <w:sz w:val="28"/>
          <w:szCs w:val="28"/>
        </w:rPr>
        <w:t>проведение работ по обслуживанию регионального сегмента раздела «Карта объектов» модуля «Интерактивная карта доступности объектов» –</w:t>
      </w:r>
      <w:r>
        <w:rPr>
          <w:bCs/>
          <w:sz w:val="28"/>
          <w:szCs w:val="28"/>
        </w:rPr>
        <w:t xml:space="preserve"> </w:t>
      </w:r>
      <w:r w:rsidRPr="002B5713">
        <w:rPr>
          <w:bCs/>
          <w:sz w:val="28"/>
          <w:szCs w:val="28"/>
        </w:rPr>
        <w:t>50,0 тыс. рублей;</w:t>
      </w:r>
      <w:bookmarkEnd w:id="0"/>
    </w:p>
    <w:p w:rsidR="00993FC8" w:rsidRPr="002B5713" w:rsidRDefault="00993FC8" w:rsidP="00993FC8">
      <w:pPr>
        <w:widowControl w:val="0"/>
        <w:autoSpaceDE w:val="0"/>
        <w:autoSpaceDN w:val="0"/>
        <w:adjustRightInd w:val="0"/>
        <w:ind w:firstLine="709"/>
        <w:jc w:val="both"/>
        <w:outlineLvl w:val="1"/>
        <w:rPr>
          <w:bCs/>
          <w:sz w:val="28"/>
          <w:szCs w:val="28"/>
        </w:rPr>
      </w:pPr>
      <w:r>
        <w:rPr>
          <w:sz w:val="28"/>
          <w:szCs w:val="28"/>
        </w:rPr>
        <w:t xml:space="preserve">- </w:t>
      </w:r>
      <w:r w:rsidRPr="002B5713">
        <w:rPr>
          <w:bCs/>
          <w:sz w:val="28"/>
          <w:szCs w:val="28"/>
        </w:rPr>
        <w:t>повышение квалификации для специалистов, занятых в сфере социал</w:t>
      </w:r>
      <w:r w:rsidRPr="002B5713">
        <w:rPr>
          <w:bCs/>
          <w:sz w:val="28"/>
          <w:szCs w:val="28"/>
        </w:rPr>
        <w:t>ь</w:t>
      </w:r>
      <w:r w:rsidRPr="002B5713">
        <w:rPr>
          <w:bCs/>
          <w:sz w:val="28"/>
          <w:szCs w:val="28"/>
        </w:rPr>
        <w:t xml:space="preserve">ной реабилитации и </w:t>
      </w:r>
      <w:proofErr w:type="spellStart"/>
      <w:r w:rsidRPr="002B5713">
        <w:rPr>
          <w:bCs/>
          <w:sz w:val="28"/>
          <w:szCs w:val="28"/>
        </w:rPr>
        <w:t>абилитации</w:t>
      </w:r>
      <w:proofErr w:type="spellEnd"/>
      <w:r w:rsidRPr="002B5713">
        <w:rPr>
          <w:bCs/>
          <w:sz w:val="28"/>
          <w:szCs w:val="28"/>
        </w:rPr>
        <w:t xml:space="preserve"> инвалидов – 100,0 тыс. рублей;</w:t>
      </w:r>
    </w:p>
    <w:p w:rsidR="00993FC8" w:rsidRPr="002B5713" w:rsidRDefault="00993FC8" w:rsidP="00993FC8">
      <w:pPr>
        <w:widowControl w:val="0"/>
        <w:autoSpaceDE w:val="0"/>
        <w:autoSpaceDN w:val="0"/>
        <w:adjustRightInd w:val="0"/>
        <w:ind w:firstLine="709"/>
        <w:jc w:val="both"/>
        <w:outlineLvl w:val="1"/>
        <w:rPr>
          <w:bCs/>
          <w:sz w:val="28"/>
          <w:szCs w:val="28"/>
        </w:rPr>
      </w:pPr>
      <w:r>
        <w:rPr>
          <w:sz w:val="28"/>
          <w:szCs w:val="28"/>
        </w:rPr>
        <w:t xml:space="preserve">- </w:t>
      </w:r>
      <w:r w:rsidRPr="002B5713">
        <w:rPr>
          <w:bCs/>
          <w:sz w:val="28"/>
          <w:szCs w:val="28"/>
        </w:rPr>
        <w:t>организация и проведение социологических исследований, информ</w:t>
      </w:r>
      <w:r w:rsidRPr="002B5713">
        <w:rPr>
          <w:bCs/>
          <w:sz w:val="28"/>
          <w:szCs w:val="28"/>
        </w:rPr>
        <w:t>а</w:t>
      </w:r>
      <w:r w:rsidRPr="002B5713">
        <w:rPr>
          <w:bCs/>
          <w:sz w:val="28"/>
          <w:szCs w:val="28"/>
        </w:rPr>
        <w:t xml:space="preserve">ционных кампаний, семинаров и конференций, форумов, выставок, конкурсов и других мероприятий, направленных на социальную адаптацию инвалидов и других </w:t>
      </w:r>
      <w:proofErr w:type="spellStart"/>
      <w:r w:rsidRPr="002B5713">
        <w:rPr>
          <w:bCs/>
          <w:sz w:val="28"/>
          <w:szCs w:val="28"/>
        </w:rPr>
        <w:t>маломобильных</w:t>
      </w:r>
      <w:proofErr w:type="spellEnd"/>
      <w:r w:rsidRPr="002B5713">
        <w:rPr>
          <w:bCs/>
          <w:sz w:val="28"/>
          <w:szCs w:val="28"/>
        </w:rPr>
        <w:t xml:space="preserve"> групп населения, и их семей – 567,</w:t>
      </w:r>
      <w:r>
        <w:rPr>
          <w:bCs/>
          <w:sz w:val="28"/>
          <w:szCs w:val="28"/>
        </w:rPr>
        <w:t>5</w:t>
      </w:r>
      <w:r w:rsidRPr="002B5713">
        <w:rPr>
          <w:bCs/>
          <w:sz w:val="28"/>
          <w:szCs w:val="28"/>
        </w:rPr>
        <w:t xml:space="preserve"> тыс. рублей. </w:t>
      </w:r>
    </w:p>
    <w:p w:rsidR="00993FC8" w:rsidRPr="00A26DE6" w:rsidRDefault="00993FC8" w:rsidP="00993FC8">
      <w:pPr>
        <w:widowControl w:val="0"/>
        <w:ind w:firstLine="709"/>
        <w:jc w:val="both"/>
        <w:rPr>
          <w:rFonts w:eastAsiaTheme="minorHAnsi"/>
          <w:sz w:val="28"/>
          <w:szCs w:val="28"/>
          <w:lang w:eastAsia="en-US"/>
        </w:rPr>
      </w:pPr>
      <w:r w:rsidRPr="00A26DE6">
        <w:rPr>
          <w:rFonts w:eastAsiaTheme="minorHAnsi"/>
          <w:sz w:val="28"/>
          <w:szCs w:val="28"/>
          <w:lang w:eastAsia="en-US"/>
        </w:rPr>
        <w:t xml:space="preserve">Реализация </w:t>
      </w:r>
      <w:r>
        <w:rPr>
          <w:rFonts w:eastAsiaTheme="minorHAnsi"/>
          <w:sz w:val="28"/>
          <w:szCs w:val="28"/>
          <w:lang w:eastAsia="en-US"/>
        </w:rPr>
        <w:t xml:space="preserve">указанных мероприятий позволит </w:t>
      </w:r>
      <w:r w:rsidRPr="00A26DE6">
        <w:rPr>
          <w:rFonts w:eastAsiaTheme="minorHAnsi"/>
          <w:sz w:val="28"/>
          <w:szCs w:val="28"/>
          <w:lang w:eastAsia="en-US"/>
        </w:rPr>
        <w:t>обеспечить увеличение:</w:t>
      </w:r>
    </w:p>
    <w:p w:rsidR="00993FC8" w:rsidRPr="00D606EB" w:rsidRDefault="00993FC8" w:rsidP="00993FC8">
      <w:pPr>
        <w:ind w:firstLine="709"/>
        <w:jc w:val="both"/>
        <w:rPr>
          <w:sz w:val="28"/>
          <w:szCs w:val="28"/>
        </w:rPr>
      </w:pPr>
      <w:r>
        <w:rPr>
          <w:sz w:val="28"/>
          <w:szCs w:val="28"/>
        </w:rPr>
        <w:t xml:space="preserve">- доли </w:t>
      </w:r>
      <w:r w:rsidRPr="00D606EB">
        <w:rPr>
          <w:sz w:val="28"/>
          <w:szCs w:val="28"/>
        </w:rPr>
        <w:t xml:space="preserve">доступных для инвалидов и других </w:t>
      </w:r>
      <w:proofErr w:type="spellStart"/>
      <w:r w:rsidRPr="00D606EB">
        <w:rPr>
          <w:sz w:val="28"/>
          <w:szCs w:val="28"/>
        </w:rPr>
        <w:t>маломобильных</w:t>
      </w:r>
      <w:proofErr w:type="spellEnd"/>
      <w:r w:rsidRPr="00D606EB">
        <w:rPr>
          <w:sz w:val="28"/>
          <w:szCs w:val="28"/>
        </w:rPr>
        <w:t xml:space="preserve"> групп нас</w:t>
      </w:r>
      <w:r w:rsidRPr="00D606EB">
        <w:rPr>
          <w:sz w:val="28"/>
          <w:szCs w:val="28"/>
        </w:rPr>
        <w:t>е</w:t>
      </w:r>
      <w:r w:rsidRPr="00D606EB">
        <w:rPr>
          <w:sz w:val="28"/>
          <w:szCs w:val="28"/>
        </w:rPr>
        <w:t xml:space="preserve">ления приоритетных объектов социальной, транспортной, инженерной инфраструктуры в общем количестве приоритетных объектов – 70,7 </w:t>
      </w:r>
      <w:r>
        <w:rPr>
          <w:sz w:val="28"/>
          <w:szCs w:val="28"/>
        </w:rPr>
        <w:t>проце</w:t>
      </w:r>
      <w:r>
        <w:rPr>
          <w:sz w:val="28"/>
          <w:szCs w:val="28"/>
        </w:rPr>
        <w:t>н</w:t>
      </w:r>
      <w:r>
        <w:rPr>
          <w:sz w:val="28"/>
          <w:szCs w:val="28"/>
        </w:rPr>
        <w:t>тов</w:t>
      </w:r>
      <w:r w:rsidRPr="00D606EB">
        <w:rPr>
          <w:sz w:val="28"/>
          <w:szCs w:val="28"/>
        </w:rPr>
        <w:t>;</w:t>
      </w:r>
    </w:p>
    <w:p w:rsidR="00993FC8" w:rsidRPr="00D606EB" w:rsidRDefault="00993FC8" w:rsidP="00993FC8">
      <w:pPr>
        <w:ind w:firstLine="709"/>
        <w:jc w:val="both"/>
        <w:rPr>
          <w:sz w:val="28"/>
          <w:szCs w:val="28"/>
        </w:rPr>
      </w:pPr>
      <w:r>
        <w:rPr>
          <w:sz w:val="28"/>
          <w:szCs w:val="28"/>
        </w:rPr>
        <w:t xml:space="preserve">- </w:t>
      </w:r>
      <w:r w:rsidRPr="00D606EB">
        <w:rPr>
          <w:sz w:val="28"/>
          <w:szCs w:val="28"/>
        </w:rPr>
        <w:t>темп</w:t>
      </w:r>
      <w:r>
        <w:rPr>
          <w:sz w:val="28"/>
          <w:szCs w:val="28"/>
        </w:rPr>
        <w:t>а</w:t>
      </w:r>
      <w:r w:rsidRPr="00D606EB">
        <w:rPr>
          <w:sz w:val="28"/>
          <w:szCs w:val="28"/>
        </w:rPr>
        <w:t xml:space="preserve"> роста или снижения численности инвалидов и лиц с ограниче</w:t>
      </w:r>
      <w:r w:rsidRPr="00D606EB">
        <w:rPr>
          <w:sz w:val="28"/>
          <w:szCs w:val="28"/>
        </w:rPr>
        <w:t>н</w:t>
      </w:r>
      <w:r w:rsidRPr="00D606EB">
        <w:rPr>
          <w:sz w:val="28"/>
          <w:szCs w:val="28"/>
        </w:rPr>
        <w:t xml:space="preserve">ными возможностями здоровья, принятых на </w:t>
      </w:r>
      <w:proofErr w:type="gramStart"/>
      <w:r w:rsidRPr="00D606EB">
        <w:rPr>
          <w:sz w:val="28"/>
          <w:szCs w:val="28"/>
        </w:rPr>
        <w:t>обучение по</w:t>
      </w:r>
      <w:proofErr w:type="gramEnd"/>
      <w:r w:rsidRPr="00D606EB">
        <w:rPr>
          <w:sz w:val="28"/>
          <w:szCs w:val="28"/>
        </w:rPr>
        <w:t xml:space="preserve"> образовательным программам среднего профессионального образования (по отношению к значению показателя предыдущего года)</w:t>
      </w:r>
      <w:r>
        <w:rPr>
          <w:sz w:val="28"/>
          <w:szCs w:val="28"/>
        </w:rPr>
        <w:t>,</w:t>
      </w:r>
      <w:r w:rsidRPr="00D606EB">
        <w:rPr>
          <w:sz w:val="28"/>
          <w:szCs w:val="28"/>
        </w:rPr>
        <w:t xml:space="preserve"> – 115,5 </w:t>
      </w:r>
      <w:r>
        <w:rPr>
          <w:sz w:val="28"/>
          <w:szCs w:val="28"/>
        </w:rPr>
        <w:t>процентов</w:t>
      </w:r>
      <w:r w:rsidRPr="00D606EB">
        <w:rPr>
          <w:sz w:val="28"/>
          <w:szCs w:val="28"/>
        </w:rPr>
        <w:t>;</w:t>
      </w:r>
    </w:p>
    <w:p w:rsidR="00993FC8" w:rsidRPr="004764A7" w:rsidRDefault="00993FC8" w:rsidP="00993FC8">
      <w:pPr>
        <w:pStyle w:val="af2"/>
        <w:spacing w:before="0" w:beforeAutospacing="0" w:after="0" w:afterAutospacing="0"/>
        <w:ind w:firstLine="709"/>
        <w:jc w:val="both"/>
        <w:rPr>
          <w:sz w:val="28"/>
          <w:szCs w:val="28"/>
        </w:rPr>
      </w:pPr>
      <w:r>
        <w:rPr>
          <w:sz w:val="28"/>
          <w:szCs w:val="28"/>
        </w:rPr>
        <w:t xml:space="preserve">- доли </w:t>
      </w:r>
      <w:r w:rsidRPr="00D606EB">
        <w:rPr>
          <w:sz w:val="28"/>
          <w:szCs w:val="28"/>
        </w:rPr>
        <w:t xml:space="preserve">студентов из числа инвалидов и лиц с ограниченными </w:t>
      </w:r>
      <w:r w:rsidRPr="004764A7">
        <w:rPr>
          <w:sz w:val="28"/>
          <w:szCs w:val="28"/>
        </w:rPr>
        <w:t>возможн</w:t>
      </w:r>
      <w:r w:rsidRPr="004764A7">
        <w:rPr>
          <w:sz w:val="28"/>
          <w:szCs w:val="28"/>
        </w:rPr>
        <w:t>о</w:t>
      </w:r>
      <w:r w:rsidRPr="004764A7">
        <w:rPr>
          <w:sz w:val="28"/>
          <w:szCs w:val="28"/>
        </w:rPr>
        <w:t>стями здоровья, обучавшихся по образовательным программам среднего профессионального образования, выбывших по причине академической неуспеваемости, – 7,0 процентов.</w:t>
      </w:r>
    </w:p>
    <w:p w:rsidR="00993FC8" w:rsidRPr="004764A7" w:rsidRDefault="00993FC8" w:rsidP="00993FC8">
      <w:pPr>
        <w:widowControl w:val="0"/>
        <w:ind w:firstLine="709"/>
        <w:jc w:val="both"/>
        <w:rPr>
          <w:rFonts w:eastAsia="Calibri"/>
          <w:sz w:val="28"/>
          <w:szCs w:val="28"/>
          <w:lang w:eastAsia="en-US"/>
        </w:rPr>
      </w:pPr>
    </w:p>
    <w:p w:rsidR="00993FC8" w:rsidRPr="004764A7" w:rsidRDefault="00993FC8" w:rsidP="00993FC8">
      <w:pPr>
        <w:widowControl w:val="0"/>
        <w:jc w:val="center"/>
        <w:rPr>
          <w:b/>
          <w:snapToGrid w:val="0"/>
          <w:sz w:val="28"/>
          <w:szCs w:val="28"/>
        </w:rPr>
      </w:pPr>
      <w:r w:rsidRPr="004764A7">
        <w:rPr>
          <w:b/>
          <w:snapToGrid w:val="0"/>
          <w:sz w:val="28"/>
          <w:szCs w:val="28"/>
        </w:rPr>
        <w:t>2.3.5 Государственная программа Республики Карелия</w:t>
      </w:r>
    </w:p>
    <w:p w:rsidR="00993FC8" w:rsidRPr="004764A7" w:rsidRDefault="00993FC8" w:rsidP="00993FC8">
      <w:pPr>
        <w:widowControl w:val="0"/>
        <w:jc w:val="center"/>
        <w:rPr>
          <w:b/>
          <w:snapToGrid w:val="0"/>
          <w:sz w:val="28"/>
          <w:szCs w:val="28"/>
        </w:rPr>
      </w:pPr>
      <w:r w:rsidRPr="004764A7">
        <w:rPr>
          <w:b/>
          <w:snapToGrid w:val="0"/>
          <w:sz w:val="28"/>
          <w:szCs w:val="28"/>
        </w:rPr>
        <w:t>«Обеспечение доступным и комфортным жильем и</w:t>
      </w:r>
    </w:p>
    <w:p w:rsidR="00993FC8" w:rsidRPr="004764A7" w:rsidRDefault="00993FC8" w:rsidP="00993FC8">
      <w:pPr>
        <w:widowControl w:val="0"/>
        <w:jc w:val="center"/>
        <w:rPr>
          <w:b/>
          <w:snapToGrid w:val="0"/>
          <w:sz w:val="28"/>
          <w:szCs w:val="28"/>
        </w:rPr>
      </w:pPr>
      <w:r w:rsidRPr="004764A7">
        <w:rPr>
          <w:b/>
          <w:snapToGrid w:val="0"/>
          <w:sz w:val="28"/>
          <w:szCs w:val="28"/>
        </w:rPr>
        <w:t>жилищно-коммунальными услугами»</w:t>
      </w:r>
    </w:p>
    <w:p w:rsidR="00993FC8" w:rsidRPr="004764A7" w:rsidRDefault="00993FC8" w:rsidP="00993FC8">
      <w:pPr>
        <w:widowControl w:val="0"/>
        <w:ind w:firstLine="709"/>
        <w:jc w:val="both"/>
        <w:rPr>
          <w:b/>
          <w:snapToGrid w:val="0"/>
          <w:sz w:val="28"/>
          <w:szCs w:val="28"/>
        </w:rPr>
      </w:pPr>
    </w:p>
    <w:p w:rsidR="00993FC8" w:rsidRPr="004764A7" w:rsidRDefault="00993FC8" w:rsidP="00993FC8">
      <w:pPr>
        <w:widowControl w:val="0"/>
        <w:ind w:firstLine="709"/>
        <w:jc w:val="both"/>
        <w:rPr>
          <w:snapToGrid w:val="0"/>
          <w:sz w:val="28"/>
          <w:szCs w:val="28"/>
        </w:rPr>
      </w:pPr>
      <w:r w:rsidRPr="004764A7">
        <w:rPr>
          <w:snapToGrid w:val="0"/>
          <w:sz w:val="28"/>
          <w:szCs w:val="28"/>
        </w:rPr>
        <w:t>Ответственный исполнитель государственной программы - Министерс</w:t>
      </w:r>
      <w:r w:rsidRPr="004764A7">
        <w:rPr>
          <w:snapToGrid w:val="0"/>
          <w:sz w:val="28"/>
          <w:szCs w:val="28"/>
        </w:rPr>
        <w:t>т</w:t>
      </w:r>
      <w:r w:rsidRPr="004764A7">
        <w:rPr>
          <w:snapToGrid w:val="0"/>
          <w:sz w:val="28"/>
          <w:szCs w:val="28"/>
        </w:rPr>
        <w:t>во строительства, жилищно-коммунального хозяйства и энергетики Республ</w:t>
      </w:r>
      <w:r w:rsidRPr="004764A7">
        <w:rPr>
          <w:snapToGrid w:val="0"/>
          <w:sz w:val="28"/>
          <w:szCs w:val="28"/>
        </w:rPr>
        <w:t>и</w:t>
      </w:r>
      <w:r w:rsidRPr="004764A7">
        <w:rPr>
          <w:snapToGrid w:val="0"/>
          <w:sz w:val="28"/>
          <w:szCs w:val="28"/>
        </w:rPr>
        <w:t xml:space="preserve">ки Карелия. </w:t>
      </w:r>
    </w:p>
    <w:p w:rsidR="00993FC8" w:rsidRPr="004764A7" w:rsidRDefault="00993FC8" w:rsidP="00993FC8">
      <w:pPr>
        <w:widowControl w:val="0"/>
        <w:ind w:firstLine="709"/>
        <w:jc w:val="both"/>
        <w:rPr>
          <w:snapToGrid w:val="0"/>
          <w:sz w:val="28"/>
          <w:szCs w:val="28"/>
        </w:rPr>
      </w:pPr>
      <w:r w:rsidRPr="004764A7">
        <w:rPr>
          <w:snapToGrid w:val="0"/>
          <w:sz w:val="28"/>
          <w:szCs w:val="28"/>
        </w:rPr>
        <w:t>Целями государственной программы являются: увеличение годового объема ввода жилья и улучшение жилищных условий, повышение качества и доступности услуг жилищно-коммунального хозяйства.</w:t>
      </w:r>
    </w:p>
    <w:p w:rsidR="00993FC8" w:rsidRPr="00FD31C8" w:rsidRDefault="00993FC8" w:rsidP="00993FC8">
      <w:pPr>
        <w:widowControl w:val="0"/>
        <w:ind w:firstLine="709"/>
        <w:jc w:val="both"/>
        <w:rPr>
          <w:sz w:val="28"/>
          <w:szCs w:val="28"/>
          <w:highlight w:val="yellow"/>
        </w:rPr>
      </w:pPr>
      <w:r w:rsidRPr="004764A7">
        <w:rPr>
          <w:sz w:val="28"/>
          <w:szCs w:val="28"/>
        </w:rPr>
        <w:t>На реализацию мероприятий государственной программы предусмотр</w:t>
      </w:r>
      <w:r w:rsidRPr="004764A7">
        <w:rPr>
          <w:sz w:val="28"/>
          <w:szCs w:val="28"/>
        </w:rPr>
        <w:t>е</w:t>
      </w:r>
      <w:r w:rsidRPr="004764A7">
        <w:rPr>
          <w:sz w:val="28"/>
          <w:szCs w:val="28"/>
        </w:rPr>
        <w:t>ны средства в сумме 1 981 638,</w:t>
      </w:r>
      <w:r>
        <w:rPr>
          <w:sz w:val="28"/>
          <w:szCs w:val="28"/>
        </w:rPr>
        <w:t>3</w:t>
      </w:r>
      <w:r w:rsidRPr="004764A7">
        <w:rPr>
          <w:sz w:val="28"/>
          <w:szCs w:val="28"/>
        </w:rPr>
        <w:t xml:space="preserve"> тыс. рублей, в том числе за счет средств бюджета Республики Карелия – 1 546 021,</w:t>
      </w:r>
      <w:r>
        <w:rPr>
          <w:sz w:val="28"/>
          <w:szCs w:val="28"/>
        </w:rPr>
        <w:t>8</w:t>
      </w:r>
      <w:r w:rsidRPr="004764A7">
        <w:rPr>
          <w:sz w:val="28"/>
          <w:szCs w:val="28"/>
        </w:rPr>
        <w:t xml:space="preserve"> тыс. рублей, за счет</w:t>
      </w:r>
      <w:r w:rsidRPr="00FB7177">
        <w:rPr>
          <w:sz w:val="28"/>
          <w:szCs w:val="28"/>
        </w:rPr>
        <w:t xml:space="preserve"> средств федерального бюджета – 435 616,5 тыс. </w:t>
      </w:r>
      <w:r w:rsidRPr="00FB7177">
        <w:rPr>
          <w:snapToGrid w:val="0"/>
          <w:sz w:val="28"/>
          <w:szCs w:val="28"/>
        </w:rPr>
        <w:t>рублей.</w:t>
      </w:r>
    </w:p>
    <w:p w:rsidR="00993FC8" w:rsidRPr="00AE2E46" w:rsidRDefault="00993FC8" w:rsidP="00993FC8">
      <w:pPr>
        <w:widowControl w:val="0"/>
        <w:tabs>
          <w:tab w:val="left" w:pos="851"/>
        </w:tabs>
        <w:ind w:firstLine="709"/>
        <w:contextualSpacing/>
        <w:jc w:val="both"/>
        <w:rPr>
          <w:rFonts w:eastAsia="Calibri"/>
          <w:sz w:val="28"/>
          <w:szCs w:val="28"/>
          <w:lang w:eastAsia="en-US"/>
        </w:rPr>
      </w:pPr>
      <w:r w:rsidRPr="00AE2E46">
        <w:rPr>
          <w:sz w:val="28"/>
          <w:szCs w:val="28"/>
        </w:rPr>
        <w:t>Бюджетные ассигнования планируются на реализацию двух ведомс</w:t>
      </w:r>
      <w:r w:rsidRPr="00AE2E46">
        <w:rPr>
          <w:sz w:val="28"/>
          <w:szCs w:val="28"/>
        </w:rPr>
        <w:t>т</w:t>
      </w:r>
      <w:r w:rsidRPr="00AE2E46">
        <w:rPr>
          <w:sz w:val="28"/>
          <w:szCs w:val="28"/>
        </w:rPr>
        <w:t>венных проектов и двух комплексов процессных мероприятий, в том числе в части финансового обеспечения осуществления полномочий Республики Карелия исполнительными органами Республики Карелия.</w:t>
      </w:r>
    </w:p>
    <w:p w:rsidR="00993FC8" w:rsidRDefault="00993FC8" w:rsidP="00993FC8">
      <w:pPr>
        <w:widowControl w:val="0"/>
        <w:tabs>
          <w:tab w:val="left" w:pos="851"/>
        </w:tabs>
        <w:ind w:firstLine="709"/>
        <w:contextualSpacing/>
        <w:jc w:val="both"/>
        <w:rPr>
          <w:rFonts w:eastAsia="Calibri"/>
          <w:sz w:val="28"/>
          <w:szCs w:val="28"/>
          <w:highlight w:val="yellow"/>
          <w:lang w:eastAsia="en-US"/>
        </w:rPr>
      </w:pPr>
    </w:p>
    <w:p w:rsidR="00046F70" w:rsidRDefault="00046F70" w:rsidP="00993FC8">
      <w:pPr>
        <w:widowControl w:val="0"/>
        <w:tabs>
          <w:tab w:val="left" w:pos="851"/>
        </w:tabs>
        <w:ind w:firstLine="709"/>
        <w:contextualSpacing/>
        <w:jc w:val="both"/>
        <w:rPr>
          <w:rFonts w:eastAsia="Calibri"/>
          <w:sz w:val="28"/>
          <w:szCs w:val="28"/>
          <w:highlight w:val="yellow"/>
          <w:lang w:eastAsia="en-US"/>
        </w:rPr>
      </w:pPr>
    </w:p>
    <w:p w:rsidR="00046F70" w:rsidRDefault="00046F70" w:rsidP="00993FC8">
      <w:pPr>
        <w:widowControl w:val="0"/>
        <w:tabs>
          <w:tab w:val="left" w:pos="851"/>
        </w:tabs>
        <w:ind w:firstLine="709"/>
        <w:contextualSpacing/>
        <w:jc w:val="both"/>
        <w:rPr>
          <w:rFonts w:eastAsia="Calibri"/>
          <w:sz w:val="28"/>
          <w:szCs w:val="28"/>
          <w:highlight w:val="yellow"/>
          <w:lang w:eastAsia="en-US"/>
        </w:rPr>
      </w:pPr>
    </w:p>
    <w:p w:rsidR="00046F70" w:rsidRDefault="00046F70" w:rsidP="00993FC8">
      <w:pPr>
        <w:widowControl w:val="0"/>
        <w:tabs>
          <w:tab w:val="left" w:pos="851"/>
        </w:tabs>
        <w:ind w:firstLine="709"/>
        <w:contextualSpacing/>
        <w:jc w:val="both"/>
        <w:rPr>
          <w:rFonts w:eastAsia="Calibri"/>
          <w:sz w:val="28"/>
          <w:szCs w:val="28"/>
          <w:highlight w:val="yellow"/>
          <w:lang w:eastAsia="en-US"/>
        </w:rPr>
      </w:pPr>
    </w:p>
    <w:p w:rsidR="00993FC8" w:rsidRPr="00D75289" w:rsidRDefault="00993FC8" w:rsidP="00993FC8">
      <w:pPr>
        <w:widowControl w:val="0"/>
        <w:jc w:val="center"/>
        <w:rPr>
          <w:b/>
          <w:sz w:val="28"/>
          <w:szCs w:val="28"/>
        </w:rPr>
      </w:pPr>
      <w:r w:rsidRPr="00D75289">
        <w:rPr>
          <w:b/>
          <w:sz w:val="28"/>
          <w:szCs w:val="28"/>
        </w:rPr>
        <w:t xml:space="preserve">Расходы бюджета Республики Карелия </w:t>
      </w:r>
    </w:p>
    <w:p w:rsidR="00993FC8" w:rsidRDefault="00993FC8" w:rsidP="00993FC8">
      <w:pPr>
        <w:widowControl w:val="0"/>
        <w:jc w:val="center"/>
        <w:rPr>
          <w:b/>
          <w:sz w:val="28"/>
          <w:szCs w:val="28"/>
        </w:rPr>
      </w:pPr>
      <w:r w:rsidRPr="00D75289">
        <w:rPr>
          <w:b/>
          <w:sz w:val="28"/>
          <w:szCs w:val="28"/>
        </w:rPr>
        <w:t xml:space="preserve">на реализацию </w:t>
      </w:r>
      <w:r w:rsidRPr="0059525A">
        <w:rPr>
          <w:b/>
          <w:sz w:val="28"/>
          <w:szCs w:val="28"/>
        </w:rPr>
        <w:t>государственной программы Республики Карелия «Обе</w:t>
      </w:r>
      <w:r w:rsidRPr="0059525A">
        <w:rPr>
          <w:b/>
          <w:sz w:val="28"/>
          <w:szCs w:val="28"/>
        </w:rPr>
        <w:t>с</w:t>
      </w:r>
      <w:r w:rsidRPr="0059525A">
        <w:rPr>
          <w:b/>
          <w:sz w:val="28"/>
          <w:szCs w:val="28"/>
        </w:rPr>
        <w:t>печение доступным и комфортным жильем и жилищно-коммунальными услугами»</w:t>
      </w:r>
    </w:p>
    <w:p w:rsidR="00B06C94" w:rsidRPr="0059525A" w:rsidRDefault="00B06C94" w:rsidP="00993FC8">
      <w:pPr>
        <w:widowControl w:val="0"/>
        <w:jc w:val="center"/>
        <w:rPr>
          <w:b/>
          <w:sz w:val="28"/>
          <w:szCs w:val="28"/>
        </w:rPr>
      </w:pPr>
    </w:p>
    <w:p w:rsidR="00993FC8" w:rsidRPr="00B06C94" w:rsidRDefault="00993FC8" w:rsidP="00993FC8">
      <w:pPr>
        <w:widowControl w:val="0"/>
        <w:ind w:firstLine="709"/>
        <w:jc w:val="right"/>
        <w:rPr>
          <w:szCs w:val="24"/>
        </w:rPr>
      </w:pPr>
      <w:r w:rsidRPr="00B06C94">
        <w:rPr>
          <w:szCs w:val="24"/>
        </w:rPr>
        <w:t xml:space="preserve">                                                                                                 (тыс. рублей)</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1"/>
        <w:gridCol w:w="2013"/>
        <w:gridCol w:w="1823"/>
        <w:gridCol w:w="1919"/>
      </w:tblGrid>
      <w:tr w:rsidR="00993FC8" w:rsidRPr="00B06C94" w:rsidTr="00547B80">
        <w:trPr>
          <w:tblHeader/>
          <w:jc w:val="center"/>
        </w:trPr>
        <w:tc>
          <w:tcPr>
            <w:tcW w:w="2004" w:type="pct"/>
            <w:vMerge w:val="restart"/>
            <w:shd w:val="clear" w:color="auto" w:fill="auto"/>
          </w:tcPr>
          <w:p w:rsidR="00993FC8" w:rsidRPr="00B06C94" w:rsidRDefault="00993FC8" w:rsidP="00547B80">
            <w:pPr>
              <w:widowControl w:val="0"/>
              <w:jc w:val="center"/>
              <w:rPr>
                <w:szCs w:val="24"/>
              </w:rPr>
            </w:pPr>
          </w:p>
          <w:p w:rsidR="00993FC8" w:rsidRPr="00B06C94" w:rsidRDefault="00993FC8" w:rsidP="00547B80">
            <w:pPr>
              <w:widowControl w:val="0"/>
              <w:jc w:val="center"/>
              <w:rPr>
                <w:szCs w:val="24"/>
              </w:rPr>
            </w:pPr>
          </w:p>
          <w:p w:rsidR="00993FC8" w:rsidRPr="00B06C94" w:rsidRDefault="00993FC8" w:rsidP="00547B80">
            <w:pPr>
              <w:widowControl w:val="0"/>
              <w:jc w:val="center"/>
              <w:rPr>
                <w:szCs w:val="24"/>
              </w:rPr>
            </w:pPr>
            <w:r w:rsidRPr="00B06C94">
              <w:rPr>
                <w:szCs w:val="24"/>
              </w:rPr>
              <w:t>Наименование государственной программы (подпрограммы)</w:t>
            </w:r>
          </w:p>
        </w:tc>
        <w:tc>
          <w:tcPr>
            <w:tcW w:w="1048" w:type="pct"/>
            <w:vMerge w:val="restart"/>
            <w:shd w:val="clear" w:color="auto" w:fill="auto"/>
          </w:tcPr>
          <w:p w:rsidR="00993FC8" w:rsidRPr="00B06C94" w:rsidRDefault="00993FC8" w:rsidP="00547B80">
            <w:pPr>
              <w:widowControl w:val="0"/>
              <w:jc w:val="center"/>
              <w:rPr>
                <w:szCs w:val="24"/>
              </w:rPr>
            </w:pPr>
          </w:p>
          <w:p w:rsidR="00993FC8" w:rsidRPr="00B06C94" w:rsidRDefault="00993FC8" w:rsidP="00547B80">
            <w:pPr>
              <w:widowControl w:val="0"/>
              <w:jc w:val="center"/>
              <w:rPr>
                <w:szCs w:val="24"/>
              </w:rPr>
            </w:pPr>
          </w:p>
          <w:p w:rsidR="00993FC8" w:rsidRPr="00B06C94" w:rsidRDefault="00993FC8" w:rsidP="00547B80">
            <w:pPr>
              <w:widowControl w:val="0"/>
              <w:jc w:val="center"/>
              <w:rPr>
                <w:szCs w:val="24"/>
              </w:rPr>
            </w:pPr>
          </w:p>
          <w:p w:rsidR="00993FC8" w:rsidRPr="00B06C94" w:rsidRDefault="00993FC8" w:rsidP="00547B80">
            <w:pPr>
              <w:widowControl w:val="0"/>
              <w:jc w:val="center"/>
              <w:rPr>
                <w:szCs w:val="24"/>
              </w:rPr>
            </w:pPr>
            <w:r w:rsidRPr="00B06C94">
              <w:rPr>
                <w:szCs w:val="24"/>
              </w:rPr>
              <w:t>2025 год</w:t>
            </w:r>
          </w:p>
        </w:tc>
        <w:tc>
          <w:tcPr>
            <w:tcW w:w="1948" w:type="pct"/>
            <w:gridSpan w:val="2"/>
            <w:shd w:val="clear" w:color="auto" w:fill="auto"/>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blHeader/>
          <w:jc w:val="center"/>
        </w:trPr>
        <w:tc>
          <w:tcPr>
            <w:tcW w:w="2004" w:type="pct"/>
            <w:vMerge/>
            <w:shd w:val="clear" w:color="auto" w:fill="auto"/>
          </w:tcPr>
          <w:p w:rsidR="00993FC8" w:rsidRPr="00B06C94" w:rsidRDefault="00993FC8" w:rsidP="00547B80">
            <w:pPr>
              <w:widowControl w:val="0"/>
              <w:jc w:val="center"/>
              <w:rPr>
                <w:szCs w:val="24"/>
              </w:rPr>
            </w:pPr>
          </w:p>
        </w:tc>
        <w:tc>
          <w:tcPr>
            <w:tcW w:w="1048" w:type="pct"/>
            <w:vMerge/>
            <w:shd w:val="clear" w:color="auto" w:fill="auto"/>
          </w:tcPr>
          <w:p w:rsidR="00993FC8" w:rsidRPr="00B06C94" w:rsidRDefault="00993FC8" w:rsidP="00547B80">
            <w:pPr>
              <w:widowControl w:val="0"/>
              <w:jc w:val="center"/>
              <w:rPr>
                <w:szCs w:val="24"/>
              </w:rPr>
            </w:pPr>
          </w:p>
        </w:tc>
        <w:tc>
          <w:tcPr>
            <w:tcW w:w="949" w:type="pct"/>
            <w:shd w:val="clear" w:color="auto" w:fill="auto"/>
          </w:tcPr>
          <w:p w:rsidR="00993FC8" w:rsidRPr="00B06C94" w:rsidRDefault="00993FC8" w:rsidP="00547B80">
            <w:pPr>
              <w:widowControl w:val="0"/>
              <w:jc w:val="center"/>
              <w:rPr>
                <w:szCs w:val="24"/>
              </w:rPr>
            </w:pPr>
            <w:r w:rsidRPr="00B06C94">
              <w:rPr>
                <w:szCs w:val="24"/>
              </w:rPr>
              <w:t>средства бюджета Республики Карелия</w:t>
            </w:r>
          </w:p>
        </w:tc>
        <w:tc>
          <w:tcPr>
            <w:tcW w:w="999" w:type="pct"/>
            <w:shd w:val="clear" w:color="auto" w:fill="auto"/>
          </w:tcPr>
          <w:p w:rsidR="00993FC8" w:rsidRPr="00B06C94" w:rsidRDefault="00993FC8" w:rsidP="00547B80">
            <w:pPr>
              <w:widowControl w:val="0"/>
              <w:jc w:val="center"/>
              <w:rPr>
                <w:szCs w:val="24"/>
              </w:rPr>
            </w:pPr>
            <w:r w:rsidRPr="00B06C94">
              <w:rPr>
                <w:szCs w:val="24"/>
              </w:rPr>
              <w:t>целевые безвозмездные поступления в бюджет Республики Карелия</w:t>
            </w:r>
          </w:p>
        </w:tc>
      </w:tr>
      <w:tr w:rsidR="00993FC8" w:rsidRPr="00B06C94" w:rsidTr="00547B80">
        <w:trPr>
          <w:tblHeader/>
          <w:jc w:val="center"/>
        </w:trPr>
        <w:tc>
          <w:tcPr>
            <w:tcW w:w="2004" w:type="pct"/>
            <w:shd w:val="clear" w:color="auto" w:fill="auto"/>
            <w:vAlign w:val="center"/>
          </w:tcPr>
          <w:p w:rsidR="00993FC8" w:rsidRPr="00B06C94" w:rsidRDefault="00993FC8" w:rsidP="00547B80">
            <w:pPr>
              <w:widowControl w:val="0"/>
              <w:jc w:val="center"/>
              <w:rPr>
                <w:szCs w:val="24"/>
              </w:rPr>
            </w:pPr>
            <w:r w:rsidRPr="00B06C94">
              <w:rPr>
                <w:szCs w:val="24"/>
              </w:rPr>
              <w:t>1</w:t>
            </w:r>
          </w:p>
        </w:tc>
        <w:tc>
          <w:tcPr>
            <w:tcW w:w="1048" w:type="pct"/>
            <w:shd w:val="clear" w:color="auto" w:fill="auto"/>
            <w:vAlign w:val="center"/>
          </w:tcPr>
          <w:p w:rsidR="00993FC8" w:rsidRPr="00B06C94" w:rsidRDefault="00993FC8" w:rsidP="00547B80">
            <w:pPr>
              <w:widowControl w:val="0"/>
              <w:jc w:val="center"/>
              <w:rPr>
                <w:szCs w:val="24"/>
              </w:rPr>
            </w:pPr>
            <w:r w:rsidRPr="00B06C94">
              <w:rPr>
                <w:szCs w:val="24"/>
              </w:rPr>
              <w:t>2</w:t>
            </w:r>
          </w:p>
        </w:tc>
        <w:tc>
          <w:tcPr>
            <w:tcW w:w="949" w:type="pct"/>
            <w:shd w:val="clear" w:color="auto" w:fill="auto"/>
            <w:vAlign w:val="center"/>
          </w:tcPr>
          <w:p w:rsidR="00993FC8" w:rsidRPr="00B06C94" w:rsidRDefault="00993FC8" w:rsidP="00547B80">
            <w:pPr>
              <w:widowControl w:val="0"/>
              <w:jc w:val="center"/>
              <w:rPr>
                <w:szCs w:val="24"/>
              </w:rPr>
            </w:pPr>
            <w:r w:rsidRPr="00B06C94">
              <w:rPr>
                <w:szCs w:val="24"/>
              </w:rPr>
              <w:t>3</w:t>
            </w:r>
          </w:p>
        </w:tc>
        <w:tc>
          <w:tcPr>
            <w:tcW w:w="999" w:type="pct"/>
            <w:shd w:val="clear" w:color="auto" w:fill="auto"/>
            <w:vAlign w:val="center"/>
          </w:tcPr>
          <w:p w:rsidR="00993FC8" w:rsidRPr="00B06C94" w:rsidRDefault="00993FC8" w:rsidP="00547B80">
            <w:pPr>
              <w:widowControl w:val="0"/>
              <w:jc w:val="center"/>
              <w:rPr>
                <w:szCs w:val="24"/>
              </w:rPr>
            </w:pPr>
            <w:r w:rsidRPr="00B06C94">
              <w:rPr>
                <w:szCs w:val="24"/>
              </w:rPr>
              <w:t>4</w:t>
            </w:r>
          </w:p>
        </w:tc>
      </w:tr>
      <w:tr w:rsidR="00993FC8" w:rsidRPr="00B06C94" w:rsidTr="00547B80">
        <w:trPr>
          <w:trHeight w:val="91"/>
          <w:jc w:val="center"/>
        </w:trPr>
        <w:tc>
          <w:tcPr>
            <w:tcW w:w="2004" w:type="pct"/>
            <w:shd w:val="clear" w:color="auto" w:fill="auto"/>
          </w:tcPr>
          <w:p w:rsidR="00993FC8" w:rsidRPr="00B06C94" w:rsidRDefault="00993FC8" w:rsidP="00547B80">
            <w:pPr>
              <w:widowControl w:val="0"/>
              <w:rPr>
                <w:b/>
                <w:szCs w:val="24"/>
              </w:rPr>
            </w:pPr>
            <w:r w:rsidRPr="00B06C94">
              <w:rPr>
                <w:b/>
                <w:szCs w:val="24"/>
              </w:rPr>
              <w:t>Всего</w:t>
            </w:r>
          </w:p>
        </w:tc>
        <w:tc>
          <w:tcPr>
            <w:tcW w:w="1048" w:type="pct"/>
            <w:shd w:val="clear" w:color="auto" w:fill="auto"/>
            <w:vAlign w:val="center"/>
          </w:tcPr>
          <w:p w:rsidR="00993FC8" w:rsidRPr="00B06C94" w:rsidRDefault="00993FC8" w:rsidP="00547B80">
            <w:pPr>
              <w:widowControl w:val="0"/>
              <w:jc w:val="center"/>
              <w:rPr>
                <w:b/>
                <w:szCs w:val="24"/>
              </w:rPr>
            </w:pPr>
            <w:r w:rsidRPr="00B06C94">
              <w:rPr>
                <w:b/>
                <w:szCs w:val="24"/>
              </w:rPr>
              <w:t>1 981 638,3</w:t>
            </w:r>
          </w:p>
        </w:tc>
        <w:tc>
          <w:tcPr>
            <w:tcW w:w="949" w:type="pct"/>
            <w:shd w:val="clear" w:color="auto" w:fill="auto"/>
            <w:vAlign w:val="center"/>
          </w:tcPr>
          <w:p w:rsidR="00993FC8" w:rsidRPr="00B06C94" w:rsidRDefault="00993FC8" w:rsidP="00547B80">
            <w:pPr>
              <w:widowControl w:val="0"/>
              <w:jc w:val="center"/>
              <w:rPr>
                <w:b/>
                <w:szCs w:val="24"/>
              </w:rPr>
            </w:pPr>
            <w:r w:rsidRPr="00B06C94">
              <w:rPr>
                <w:b/>
                <w:szCs w:val="24"/>
              </w:rPr>
              <w:t>1 546 021,8</w:t>
            </w:r>
          </w:p>
        </w:tc>
        <w:tc>
          <w:tcPr>
            <w:tcW w:w="999" w:type="pct"/>
            <w:shd w:val="clear" w:color="auto" w:fill="auto"/>
            <w:vAlign w:val="center"/>
          </w:tcPr>
          <w:p w:rsidR="00993FC8" w:rsidRPr="00B06C94" w:rsidRDefault="00993FC8" w:rsidP="00547B80">
            <w:pPr>
              <w:widowControl w:val="0"/>
              <w:jc w:val="center"/>
              <w:rPr>
                <w:b/>
                <w:szCs w:val="24"/>
              </w:rPr>
            </w:pPr>
            <w:r w:rsidRPr="00B06C94">
              <w:rPr>
                <w:b/>
                <w:szCs w:val="24"/>
              </w:rPr>
              <w:t>435 616,5</w:t>
            </w:r>
          </w:p>
        </w:tc>
      </w:tr>
      <w:tr w:rsidR="00993FC8" w:rsidRPr="00B06C94" w:rsidTr="00547B80">
        <w:trPr>
          <w:jc w:val="center"/>
        </w:trPr>
        <w:tc>
          <w:tcPr>
            <w:tcW w:w="2004" w:type="pct"/>
            <w:shd w:val="clear" w:color="auto" w:fill="auto"/>
          </w:tcPr>
          <w:p w:rsidR="00993FC8" w:rsidRPr="00B06C94" w:rsidRDefault="00993FC8" w:rsidP="00547B80">
            <w:pPr>
              <w:widowControl w:val="0"/>
              <w:rPr>
                <w:szCs w:val="24"/>
                <w:highlight w:val="yellow"/>
              </w:rPr>
            </w:pPr>
            <w:r w:rsidRPr="00B06C94">
              <w:rPr>
                <w:szCs w:val="24"/>
              </w:rPr>
              <w:t>в том числе:</w:t>
            </w:r>
          </w:p>
        </w:tc>
        <w:tc>
          <w:tcPr>
            <w:tcW w:w="1048" w:type="pct"/>
            <w:shd w:val="clear" w:color="auto" w:fill="auto"/>
            <w:vAlign w:val="center"/>
          </w:tcPr>
          <w:p w:rsidR="00993FC8" w:rsidRPr="00B06C94" w:rsidRDefault="00993FC8" w:rsidP="00547B80">
            <w:pPr>
              <w:widowControl w:val="0"/>
              <w:jc w:val="center"/>
              <w:rPr>
                <w:szCs w:val="24"/>
              </w:rPr>
            </w:pPr>
          </w:p>
        </w:tc>
        <w:tc>
          <w:tcPr>
            <w:tcW w:w="949" w:type="pct"/>
            <w:shd w:val="clear" w:color="auto" w:fill="auto"/>
            <w:vAlign w:val="center"/>
          </w:tcPr>
          <w:p w:rsidR="00993FC8" w:rsidRPr="00B06C94" w:rsidRDefault="00993FC8" w:rsidP="00547B80">
            <w:pPr>
              <w:widowControl w:val="0"/>
              <w:jc w:val="center"/>
              <w:rPr>
                <w:szCs w:val="24"/>
              </w:rPr>
            </w:pPr>
          </w:p>
        </w:tc>
        <w:tc>
          <w:tcPr>
            <w:tcW w:w="999" w:type="pct"/>
            <w:shd w:val="clear" w:color="auto" w:fill="auto"/>
            <w:vAlign w:val="center"/>
          </w:tcPr>
          <w:p w:rsidR="00993FC8" w:rsidRPr="00B06C94" w:rsidRDefault="00993FC8" w:rsidP="00547B80">
            <w:pPr>
              <w:widowControl w:val="0"/>
              <w:jc w:val="center"/>
              <w:rPr>
                <w:szCs w:val="24"/>
              </w:rPr>
            </w:pPr>
          </w:p>
        </w:tc>
      </w:tr>
      <w:tr w:rsidR="00993FC8" w:rsidRPr="00B06C94" w:rsidTr="00547B80">
        <w:trPr>
          <w:jc w:val="center"/>
        </w:trPr>
        <w:tc>
          <w:tcPr>
            <w:tcW w:w="2004" w:type="pct"/>
            <w:shd w:val="clear" w:color="auto" w:fill="auto"/>
          </w:tcPr>
          <w:p w:rsidR="00993FC8" w:rsidRPr="00B06C94" w:rsidRDefault="00993FC8" w:rsidP="00547B80">
            <w:pPr>
              <w:widowControl w:val="0"/>
              <w:rPr>
                <w:rFonts w:eastAsia="Calibri"/>
                <w:snapToGrid w:val="0"/>
                <w:szCs w:val="24"/>
                <w:lang w:eastAsia="en-US"/>
              </w:rPr>
            </w:pPr>
            <w:r w:rsidRPr="00B06C94">
              <w:rPr>
                <w:rFonts w:eastAsia="Calibri"/>
                <w:snapToGrid w:val="0"/>
                <w:szCs w:val="24"/>
                <w:lang w:eastAsia="en-US"/>
              </w:rPr>
              <w:t>Ведомственные проекты</w:t>
            </w:r>
          </w:p>
        </w:tc>
        <w:tc>
          <w:tcPr>
            <w:tcW w:w="1048" w:type="pct"/>
            <w:shd w:val="clear" w:color="auto" w:fill="auto"/>
            <w:vAlign w:val="center"/>
          </w:tcPr>
          <w:p w:rsidR="00993FC8" w:rsidRPr="00B06C94" w:rsidRDefault="00993FC8" w:rsidP="00547B80">
            <w:pPr>
              <w:widowControl w:val="0"/>
              <w:jc w:val="center"/>
              <w:rPr>
                <w:szCs w:val="24"/>
              </w:rPr>
            </w:pPr>
            <w:r w:rsidRPr="00B06C94">
              <w:rPr>
                <w:szCs w:val="24"/>
              </w:rPr>
              <w:t>583 510,8</w:t>
            </w:r>
          </w:p>
        </w:tc>
        <w:tc>
          <w:tcPr>
            <w:tcW w:w="949" w:type="pct"/>
            <w:shd w:val="clear" w:color="auto" w:fill="auto"/>
            <w:vAlign w:val="center"/>
          </w:tcPr>
          <w:p w:rsidR="00993FC8" w:rsidRPr="00B06C94" w:rsidRDefault="00993FC8" w:rsidP="00547B80">
            <w:pPr>
              <w:widowControl w:val="0"/>
              <w:jc w:val="center"/>
              <w:rPr>
                <w:szCs w:val="24"/>
              </w:rPr>
            </w:pPr>
            <w:r w:rsidRPr="00B06C94">
              <w:rPr>
                <w:szCs w:val="24"/>
              </w:rPr>
              <w:t>147 894,3</w:t>
            </w:r>
          </w:p>
        </w:tc>
        <w:tc>
          <w:tcPr>
            <w:tcW w:w="999" w:type="pct"/>
            <w:shd w:val="clear" w:color="auto" w:fill="auto"/>
            <w:vAlign w:val="center"/>
          </w:tcPr>
          <w:p w:rsidR="00993FC8" w:rsidRPr="00B06C94" w:rsidRDefault="00993FC8" w:rsidP="00547B80">
            <w:pPr>
              <w:widowControl w:val="0"/>
              <w:jc w:val="center"/>
              <w:rPr>
                <w:szCs w:val="24"/>
              </w:rPr>
            </w:pPr>
            <w:r w:rsidRPr="00B06C94">
              <w:rPr>
                <w:szCs w:val="24"/>
              </w:rPr>
              <w:t>435 616,5</w:t>
            </w:r>
          </w:p>
        </w:tc>
      </w:tr>
      <w:tr w:rsidR="00993FC8" w:rsidRPr="00B06C94" w:rsidTr="00547B80">
        <w:trPr>
          <w:jc w:val="center"/>
        </w:trPr>
        <w:tc>
          <w:tcPr>
            <w:tcW w:w="2004" w:type="pct"/>
            <w:shd w:val="clear" w:color="auto" w:fill="auto"/>
          </w:tcPr>
          <w:p w:rsidR="00993FC8" w:rsidRPr="00B06C94" w:rsidRDefault="00993FC8" w:rsidP="00547B80">
            <w:pPr>
              <w:widowControl w:val="0"/>
              <w:rPr>
                <w:snapToGrid w:val="0"/>
                <w:szCs w:val="24"/>
                <w:lang w:eastAsia="zh-TW"/>
              </w:rPr>
            </w:pPr>
            <w:r w:rsidRPr="00B06C94">
              <w:rPr>
                <w:rFonts w:eastAsia="Calibri"/>
                <w:snapToGrid w:val="0"/>
                <w:szCs w:val="24"/>
                <w:lang w:eastAsia="en-US"/>
              </w:rPr>
              <w:t>Ведомственный проект «Реализ</w:t>
            </w:r>
            <w:r w:rsidRPr="00B06C94">
              <w:rPr>
                <w:rFonts w:eastAsia="Calibri"/>
                <w:snapToGrid w:val="0"/>
                <w:szCs w:val="24"/>
                <w:lang w:eastAsia="en-US"/>
              </w:rPr>
              <w:t>а</w:t>
            </w:r>
            <w:r w:rsidRPr="00B06C94">
              <w:rPr>
                <w:rFonts w:eastAsia="Calibri"/>
                <w:snapToGrid w:val="0"/>
                <w:szCs w:val="24"/>
                <w:lang w:eastAsia="en-US"/>
              </w:rPr>
              <w:t>ция мероприятий по улучшению жилищных условий отдельных категорий граждан»</w:t>
            </w:r>
          </w:p>
        </w:tc>
        <w:tc>
          <w:tcPr>
            <w:tcW w:w="1048" w:type="pct"/>
            <w:shd w:val="clear" w:color="auto" w:fill="auto"/>
            <w:vAlign w:val="center"/>
          </w:tcPr>
          <w:p w:rsidR="00993FC8" w:rsidRPr="00B06C94" w:rsidRDefault="00993FC8" w:rsidP="00547B80">
            <w:pPr>
              <w:jc w:val="center"/>
              <w:rPr>
                <w:szCs w:val="24"/>
              </w:rPr>
            </w:pPr>
          </w:p>
          <w:p w:rsidR="00993FC8" w:rsidRPr="00B06C94" w:rsidRDefault="00993FC8" w:rsidP="00547B80">
            <w:pPr>
              <w:jc w:val="center"/>
              <w:rPr>
                <w:szCs w:val="24"/>
              </w:rPr>
            </w:pPr>
            <w:r w:rsidRPr="00B06C94">
              <w:rPr>
                <w:szCs w:val="24"/>
              </w:rPr>
              <w:t>39 315,2</w:t>
            </w:r>
          </w:p>
          <w:p w:rsidR="00993FC8" w:rsidRPr="00B06C94" w:rsidRDefault="00993FC8" w:rsidP="00547B80">
            <w:pPr>
              <w:jc w:val="center"/>
              <w:rPr>
                <w:szCs w:val="24"/>
              </w:rPr>
            </w:pPr>
          </w:p>
        </w:tc>
        <w:tc>
          <w:tcPr>
            <w:tcW w:w="949" w:type="pct"/>
            <w:shd w:val="clear" w:color="auto" w:fill="auto"/>
            <w:vAlign w:val="center"/>
          </w:tcPr>
          <w:p w:rsidR="00993FC8" w:rsidRPr="00B06C94" w:rsidRDefault="00993FC8" w:rsidP="00547B80">
            <w:pPr>
              <w:jc w:val="center"/>
              <w:rPr>
                <w:szCs w:val="24"/>
              </w:rPr>
            </w:pPr>
          </w:p>
          <w:p w:rsidR="00993FC8" w:rsidRPr="00B06C94" w:rsidRDefault="00993FC8" w:rsidP="00547B80">
            <w:pPr>
              <w:jc w:val="center"/>
              <w:rPr>
                <w:szCs w:val="24"/>
              </w:rPr>
            </w:pPr>
            <w:r w:rsidRPr="00B06C94">
              <w:rPr>
                <w:szCs w:val="24"/>
              </w:rPr>
              <w:t>11 753,9</w:t>
            </w:r>
          </w:p>
          <w:p w:rsidR="00993FC8" w:rsidRPr="00B06C94" w:rsidRDefault="00993FC8" w:rsidP="00547B80">
            <w:pPr>
              <w:widowControl w:val="0"/>
              <w:jc w:val="center"/>
              <w:rPr>
                <w:szCs w:val="24"/>
              </w:rPr>
            </w:pPr>
          </w:p>
        </w:tc>
        <w:tc>
          <w:tcPr>
            <w:tcW w:w="999" w:type="pct"/>
            <w:shd w:val="clear" w:color="auto" w:fill="auto"/>
            <w:vAlign w:val="center"/>
          </w:tcPr>
          <w:p w:rsidR="00993FC8" w:rsidRPr="00B06C94" w:rsidRDefault="00993FC8" w:rsidP="00547B80">
            <w:pPr>
              <w:jc w:val="center"/>
              <w:rPr>
                <w:szCs w:val="24"/>
              </w:rPr>
            </w:pPr>
          </w:p>
          <w:p w:rsidR="00993FC8" w:rsidRPr="00B06C94" w:rsidRDefault="00993FC8" w:rsidP="00547B80">
            <w:pPr>
              <w:jc w:val="center"/>
              <w:rPr>
                <w:szCs w:val="24"/>
              </w:rPr>
            </w:pPr>
            <w:r w:rsidRPr="00B06C94">
              <w:rPr>
                <w:szCs w:val="24"/>
              </w:rPr>
              <w:t>27 561,3</w:t>
            </w:r>
          </w:p>
          <w:p w:rsidR="00993FC8" w:rsidRPr="00B06C94" w:rsidRDefault="00993FC8" w:rsidP="00547B80">
            <w:pPr>
              <w:widowControl w:val="0"/>
              <w:jc w:val="center"/>
              <w:rPr>
                <w:szCs w:val="24"/>
              </w:rPr>
            </w:pPr>
          </w:p>
        </w:tc>
      </w:tr>
      <w:tr w:rsidR="00993FC8" w:rsidRPr="00B06C94" w:rsidTr="00547B80">
        <w:trPr>
          <w:trHeight w:val="179"/>
          <w:jc w:val="center"/>
        </w:trPr>
        <w:tc>
          <w:tcPr>
            <w:tcW w:w="2004" w:type="pct"/>
            <w:shd w:val="clear" w:color="auto" w:fill="auto"/>
          </w:tcPr>
          <w:p w:rsidR="00993FC8" w:rsidRPr="00B06C94" w:rsidRDefault="00993FC8" w:rsidP="00547B80">
            <w:pPr>
              <w:widowControl w:val="0"/>
              <w:rPr>
                <w:rFonts w:eastAsia="Calibri"/>
                <w:snapToGrid w:val="0"/>
                <w:szCs w:val="24"/>
                <w:lang w:eastAsia="en-US"/>
              </w:rPr>
            </w:pPr>
            <w:r w:rsidRPr="00B06C94">
              <w:rPr>
                <w:rFonts w:eastAsia="Calibri"/>
                <w:snapToGrid w:val="0"/>
                <w:szCs w:val="24"/>
                <w:lang w:eastAsia="en-US"/>
              </w:rPr>
              <w:t>Ведомственный проект «Развитие и эксплуатация инженерной, коммунальной и транспортной инфраструктуры»</w:t>
            </w:r>
          </w:p>
        </w:tc>
        <w:tc>
          <w:tcPr>
            <w:tcW w:w="1048" w:type="pct"/>
            <w:shd w:val="clear" w:color="auto" w:fill="auto"/>
            <w:vAlign w:val="center"/>
          </w:tcPr>
          <w:p w:rsidR="00993FC8" w:rsidRPr="00B06C94" w:rsidRDefault="00993FC8" w:rsidP="00547B80">
            <w:pPr>
              <w:jc w:val="center"/>
              <w:rPr>
                <w:szCs w:val="24"/>
              </w:rPr>
            </w:pPr>
            <w:r w:rsidRPr="00B06C94">
              <w:rPr>
                <w:szCs w:val="24"/>
              </w:rPr>
              <w:t>544 195,6</w:t>
            </w:r>
          </w:p>
        </w:tc>
        <w:tc>
          <w:tcPr>
            <w:tcW w:w="949" w:type="pct"/>
            <w:shd w:val="clear" w:color="auto" w:fill="auto"/>
            <w:vAlign w:val="center"/>
          </w:tcPr>
          <w:p w:rsidR="00993FC8" w:rsidRPr="00B06C94" w:rsidRDefault="00993FC8" w:rsidP="00547B80">
            <w:pPr>
              <w:jc w:val="center"/>
              <w:rPr>
                <w:szCs w:val="24"/>
              </w:rPr>
            </w:pPr>
            <w:r w:rsidRPr="00B06C94">
              <w:rPr>
                <w:szCs w:val="24"/>
              </w:rPr>
              <w:t>136 140,4</w:t>
            </w:r>
          </w:p>
        </w:tc>
        <w:tc>
          <w:tcPr>
            <w:tcW w:w="999" w:type="pct"/>
            <w:shd w:val="clear" w:color="auto" w:fill="auto"/>
            <w:vAlign w:val="center"/>
          </w:tcPr>
          <w:p w:rsidR="00993FC8" w:rsidRPr="00B06C94" w:rsidRDefault="00993FC8" w:rsidP="00547B80">
            <w:pPr>
              <w:widowControl w:val="0"/>
              <w:jc w:val="center"/>
              <w:rPr>
                <w:szCs w:val="24"/>
              </w:rPr>
            </w:pPr>
            <w:r w:rsidRPr="00B06C94">
              <w:rPr>
                <w:szCs w:val="24"/>
              </w:rPr>
              <w:t>408 055,2</w:t>
            </w:r>
          </w:p>
        </w:tc>
      </w:tr>
      <w:tr w:rsidR="00993FC8" w:rsidRPr="00B06C94" w:rsidTr="00547B80">
        <w:trPr>
          <w:trHeight w:val="179"/>
          <w:jc w:val="center"/>
        </w:trPr>
        <w:tc>
          <w:tcPr>
            <w:tcW w:w="2004" w:type="pct"/>
            <w:shd w:val="clear" w:color="auto" w:fill="auto"/>
          </w:tcPr>
          <w:p w:rsidR="00993FC8" w:rsidRPr="00B06C94" w:rsidRDefault="00993FC8" w:rsidP="00547B80">
            <w:pPr>
              <w:widowControl w:val="0"/>
              <w:rPr>
                <w:rFonts w:eastAsia="Calibri"/>
                <w:snapToGrid w:val="0"/>
                <w:szCs w:val="24"/>
                <w:lang w:eastAsia="en-US"/>
              </w:rPr>
            </w:pPr>
            <w:r w:rsidRPr="00B06C94">
              <w:rPr>
                <w:rFonts w:eastAsia="Calibri"/>
                <w:snapToGrid w:val="0"/>
                <w:szCs w:val="24"/>
                <w:lang w:eastAsia="en-US"/>
              </w:rPr>
              <w:t>Комплекс процессных меропри</w:t>
            </w:r>
            <w:r w:rsidRPr="00B06C94">
              <w:rPr>
                <w:rFonts w:eastAsia="Calibri"/>
                <w:snapToGrid w:val="0"/>
                <w:szCs w:val="24"/>
                <w:lang w:eastAsia="en-US"/>
              </w:rPr>
              <w:t>я</w:t>
            </w:r>
            <w:r w:rsidRPr="00B06C94">
              <w:rPr>
                <w:rFonts w:eastAsia="Calibri"/>
                <w:snapToGrid w:val="0"/>
                <w:szCs w:val="24"/>
                <w:lang w:eastAsia="en-US"/>
              </w:rPr>
              <w:t>тий «Организация проведения мероприятий в сфере строительс</w:t>
            </w:r>
            <w:r w:rsidRPr="00B06C94">
              <w:rPr>
                <w:rFonts w:eastAsia="Calibri"/>
                <w:snapToGrid w:val="0"/>
                <w:szCs w:val="24"/>
                <w:lang w:eastAsia="en-US"/>
              </w:rPr>
              <w:t>т</w:t>
            </w:r>
            <w:r w:rsidRPr="00B06C94">
              <w:rPr>
                <w:rFonts w:eastAsia="Calibri"/>
                <w:snapToGrid w:val="0"/>
                <w:szCs w:val="24"/>
                <w:lang w:eastAsia="en-US"/>
              </w:rPr>
              <w:t>ва и жилищно-коммунального хозяйства»</w:t>
            </w:r>
          </w:p>
        </w:tc>
        <w:tc>
          <w:tcPr>
            <w:tcW w:w="1048" w:type="pct"/>
            <w:shd w:val="clear" w:color="auto" w:fill="auto"/>
            <w:vAlign w:val="center"/>
          </w:tcPr>
          <w:p w:rsidR="00993FC8" w:rsidRPr="00B06C94" w:rsidRDefault="00993FC8" w:rsidP="00547B80">
            <w:pPr>
              <w:jc w:val="center"/>
              <w:rPr>
                <w:szCs w:val="24"/>
              </w:rPr>
            </w:pPr>
            <w:r w:rsidRPr="00B06C94">
              <w:rPr>
                <w:szCs w:val="24"/>
              </w:rPr>
              <w:t>1 236 424,7</w:t>
            </w:r>
          </w:p>
        </w:tc>
        <w:tc>
          <w:tcPr>
            <w:tcW w:w="949" w:type="pct"/>
            <w:shd w:val="clear" w:color="auto" w:fill="auto"/>
            <w:vAlign w:val="center"/>
          </w:tcPr>
          <w:p w:rsidR="00993FC8" w:rsidRPr="00B06C94" w:rsidRDefault="00993FC8" w:rsidP="00547B80">
            <w:pPr>
              <w:jc w:val="center"/>
              <w:rPr>
                <w:szCs w:val="24"/>
              </w:rPr>
            </w:pPr>
            <w:r w:rsidRPr="00B06C94">
              <w:rPr>
                <w:szCs w:val="24"/>
              </w:rPr>
              <w:t>1 236 424,7</w:t>
            </w:r>
          </w:p>
        </w:tc>
        <w:tc>
          <w:tcPr>
            <w:tcW w:w="999" w:type="pct"/>
            <w:shd w:val="clear" w:color="auto" w:fill="auto"/>
            <w:vAlign w:val="center"/>
          </w:tcPr>
          <w:p w:rsidR="00993FC8" w:rsidRPr="00B06C94" w:rsidRDefault="00993FC8" w:rsidP="00547B80">
            <w:pPr>
              <w:widowControl w:val="0"/>
              <w:jc w:val="center"/>
              <w:rPr>
                <w:szCs w:val="24"/>
              </w:rPr>
            </w:pPr>
            <w:r w:rsidRPr="00B06C94">
              <w:rPr>
                <w:szCs w:val="24"/>
              </w:rPr>
              <w:t>0,0</w:t>
            </w:r>
          </w:p>
        </w:tc>
      </w:tr>
      <w:tr w:rsidR="00993FC8" w:rsidRPr="00B06C94" w:rsidTr="00547B80">
        <w:trPr>
          <w:trHeight w:val="179"/>
          <w:jc w:val="center"/>
        </w:trPr>
        <w:tc>
          <w:tcPr>
            <w:tcW w:w="2004" w:type="pct"/>
            <w:shd w:val="clear" w:color="auto" w:fill="auto"/>
          </w:tcPr>
          <w:p w:rsidR="00993FC8" w:rsidRPr="00B06C94" w:rsidRDefault="00993FC8" w:rsidP="00547B80">
            <w:pPr>
              <w:widowControl w:val="0"/>
              <w:rPr>
                <w:rFonts w:eastAsia="Calibri"/>
                <w:snapToGrid w:val="0"/>
                <w:szCs w:val="24"/>
                <w:lang w:eastAsia="en-US"/>
              </w:rPr>
            </w:pPr>
            <w:r w:rsidRPr="00B06C94">
              <w:rPr>
                <w:rFonts w:eastAsia="Calibri"/>
                <w:snapToGrid w:val="0"/>
                <w:szCs w:val="24"/>
                <w:lang w:eastAsia="en-US"/>
              </w:rPr>
              <w:t>Комплекс процессных меропри</w:t>
            </w:r>
            <w:r w:rsidRPr="00B06C94">
              <w:rPr>
                <w:rFonts w:eastAsia="Calibri"/>
                <w:snapToGrid w:val="0"/>
                <w:szCs w:val="24"/>
                <w:lang w:eastAsia="en-US"/>
              </w:rPr>
              <w:t>я</w:t>
            </w:r>
            <w:r w:rsidRPr="00B06C94">
              <w:rPr>
                <w:rFonts w:eastAsia="Calibri"/>
                <w:snapToGrid w:val="0"/>
                <w:szCs w:val="24"/>
                <w:lang w:eastAsia="en-US"/>
              </w:rPr>
              <w:t>тий «Обеспечение реализации государственной программы»</w:t>
            </w:r>
          </w:p>
        </w:tc>
        <w:tc>
          <w:tcPr>
            <w:tcW w:w="1048" w:type="pct"/>
            <w:shd w:val="clear" w:color="auto" w:fill="auto"/>
            <w:vAlign w:val="center"/>
          </w:tcPr>
          <w:p w:rsidR="00993FC8" w:rsidRPr="00B06C94" w:rsidRDefault="00993FC8" w:rsidP="00547B80">
            <w:pPr>
              <w:jc w:val="center"/>
              <w:rPr>
                <w:szCs w:val="24"/>
              </w:rPr>
            </w:pPr>
            <w:r w:rsidRPr="00B06C94">
              <w:rPr>
                <w:szCs w:val="24"/>
              </w:rPr>
              <w:t>161 702,8</w:t>
            </w:r>
          </w:p>
        </w:tc>
        <w:tc>
          <w:tcPr>
            <w:tcW w:w="949" w:type="pct"/>
            <w:shd w:val="clear" w:color="auto" w:fill="auto"/>
            <w:vAlign w:val="center"/>
          </w:tcPr>
          <w:p w:rsidR="00993FC8" w:rsidRPr="00B06C94" w:rsidRDefault="00993FC8" w:rsidP="00547B80">
            <w:pPr>
              <w:jc w:val="center"/>
              <w:rPr>
                <w:szCs w:val="24"/>
              </w:rPr>
            </w:pPr>
            <w:r w:rsidRPr="00B06C94">
              <w:rPr>
                <w:szCs w:val="24"/>
              </w:rPr>
              <w:t>161 702,8</w:t>
            </w:r>
          </w:p>
        </w:tc>
        <w:tc>
          <w:tcPr>
            <w:tcW w:w="999" w:type="pct"/>
            <w:shd w:val="clear" w:color="auto" w:fill="auto"/>
            <w:vAlign w:val="center"/>
          </w:tcPr>
          <w:p w:rsidR="00993FC8" w:rsidRPr="00B06C94" w:rsidRDefault="00993FC8" w:rsidP="00547B80">
            <w:pPr>
              <w:widowControl w:val="0"/>
              <w:jc w:val="center"/>
              <w:rPr>
                <w:szCs w:val="24"/>
              </w:rPr>
            </w:pPr>
            <w:r w:rsidRPr="00B06C94">
              <w:rPr>
                <w:szCs w:val="24"/>
              </w:rPr>
              <w:t>0,0</w:t>
            </w:r>
          </w:p>
        </w:tc>
      </w:tr>
    </w:tbl>
    <w:p w:rsidR="00993FC8" w:rsidRPr="00FD31C8" w:rsidRDefault="00993FC8" w:rsidP="00993FC8">
      <w:pPr>
        <w:widowControl w:val="0"/>
        <w:ind w:firstLine="709"/>
        <w:jc w:val="both"/>
        <w:rPr>
          <w:snapToGrid w:val="0"/>
          <w:sz w:val="28"/>
          <w:szCs w:val="28"/>
          <w:highlight w:val="yellow"/>
          <w:shd w:val="clear" w:color="auto" w:fill="FFFF00"/>
        </w:rPr>
      </w:pPr>
    </w:p>
    <w:p w:rsidR="00993FC8" w:rsidRPr="00456949" w:rsidRDefault="00993FC8" w:rsidP="00993FC8">
      <w:pPr>
        <w:ind w:firstLine="709"/>
        <w:jc w:val="both"/>
        <w:rPr>
          <w:sz w:val="28"/>
          <w:szCs w:val="28"/>
        </w:rPr>
      </w:pPr>
      <w:r w:rsidRPr="00456949">
        <w:rPr>
          <w:sz w:val="28"/>
          <w:szCs w:val="28"/>
        </w:rPr>
        <w:t xml:space="preserve">Бюджетные ассигнования по </w:t>
      </w:r>
      <w:r w:rsidRPr="00456949">
        <w:rPr>
          <w:sz w:val="28"/>
          <w:szCs w:val="28"/>
          <w:u w:val="single"/>
        </w:rPr>
        <w:t>ведомственному проекту «Реализация м</w:t>
      </w:r>
      <w:r w:rsidRPr="00456949">
        <w:rPr>
          <w:sz w:val="28"/>
          <w:szCs w:val="28"/>
          <w:u w:val="single"/>
        </w:rPr>
        <w:t>е</w:t>
      </w:r>
      <w:r w:rsidRPr="00456949">
        <w:rPr>
          <w:sz w:val="28"/>
          <w:szCs w:val="28"/>
          <w:u w:val="single"/>
        </w:rPr>
        <w:t>роприятий по улучшению жилищных условий отдельных категорий граждан»</w:t>
      </w:r>
      <w:r>
        <w:rPr>
          <w:sz w:val="28"/>
          <w:szCs w:val="28"/>
        </w:rPr>
        <w:t xml:space="preserve"> на 2025</w:t>
      </w:r>
      <w:r w:rsidRPr="00456949">
        <w:rPr>
          <w:sz w:val="28"/>
          <w:szCs w:val="28"/>
        </w:rPr>
        <w:t xml:space="preserve"> год предусмотрены в сумме 39 315,2 тыс. рублей, в том числе за счет сред</w:t>
      </w:r>
      <w:r>
        <w:rPr>
          <w:sz w:val="28"/>
          <w:szCs w:val="28"/>
        </w:rPr>
        <w:t>ств бюджета Республики Карелия –</w:t>
      </w:r>
      <w:r w:rsidRPr="00456949">
        <w:rPr>
          <w:sz w:val="28"/>
          <w:szCs w:val="28"/>
        </w:rPr>
        <w:t xml:space="preserve"> 11 753,9 тыс. рублей, за сче</w:t>
      </w:r>
      <w:r>
        <w:rPr>
          <w:sz w:val="28"/>
          <w:szCs w:val="28"/>
        </w:rPr>
        <w:t xml:space="preserve">т средств федерального бюджета </w:t>
      </w:r>
      <w:r>
        <w:rPr>
          <w:sz w:val="28"/>
          <w:szCs w:val="28"/>
        </w:rPr>
        <w:softHyphen/>
        <w:t xml:space="preserve">– </w:t>
      </w:r>
      <w:r w:rsidRPr="00456949">
        <w:rPr>
          <w:sz w:val="28"/>
          <w:szCs w:val="28"/>
        </w:rPr>
        <w:t xml:space="preserve">27 561,3 тыс. рублей. </w:t>
      </w:r>
    </w:p>
    <w:p w:rsidR="00993FC8" w:rsidRPr="00456949" w:rsidRDefault="00993FC8" w:rsidP="00993FC8">
      <w:pPr>
        <w:widowControl w:val="0"/>
        <w:ind w:firstLine="709"/>
        <w:jc w:val="both"/>
        <w:rPr>
          <w:rFonts w:eastAsia="Calibri"/>
          <w:iCs/>
          <w:sz w:val="28"/>
          <w:szCs w:val="28"/>
          <w:lang w:eastAsia="en-US"/>
        </w:rPr>
      </w:pPr>
      <w:r w:rsidRPr="00456949">
        <w:rPr>
          <w:rFonts w:eastAsia="Calibri"/>
          <w:iCs/>
          <w:sz w:val="28"/>
          <w:szCs w:val="28"/>
          <w:lang w:eastAsia="en-US"/>
        </w:rPr>
        <w:t>Средства планируется направить на</w:t>
      </w:r>
      <w:r w:rsidRPr="00456949">
        <w:rPr>
          <w:sz w:val="28"/>
          <w:szCs w:val="28"/>
        </w:rPr>
        <w:t xml:space="preserve"> </w:t>
      </w:r>
      <w:r w:rsidRPr="00456949">
        <w:rPr>
          <w:rFonts w:eastAsia="Calibri"/>
          <w:iCs/>
          <w:sz w:val="28"/>
          <w:szCs w:val="28"/>
          <w:lang w:eastAsia="en-US"/>
        </w:rPr>
        <w:t>предоставление</w:t>
      </w:r>
      <w:r w:rsidRPr="00456949">
        <w:rPr>
          <w:sz w:val="28"/>
          <w:szCs w:val="28"/>
        </w:rPr>
        <w:t xml:space="preserve"> субсидии бюджетам муниципальных образований на обеспечение жильем молодых семей. В соответствии с показателями </w:t>
      </w:r>
      <w:r>
        <w:rPr>
          <w:sz w:val="28"/>
          <w:szCs w:val="28"/>
        </w:rPr>
        <w:t>государственной программы в 2025</w:t>
      </w:r>
      <w:r w:rsidRPr="00456949">
        <w:rPr>
          <w:sz w:val="28"/>
          <w:szCs w:val="28"/>
        </w:rPr>
        <w:t xml:space="preserve"> году</w:t>
      </w:r>
      <w:r>
        <w:rPr>
          <w:sz w:val="28"/>
          <w:szCs w:val="28"/>
        </w:rPr>
        <w:t xml:space="preserve"> план</w:t>
      </w:r>
      <w:r>
        <w:rPr>
          <w:sz w:val="28"/>
          <w:szCs w:val="28"/>
        </w:rPr>
        <w:t>и</w:t>
      </w:r>
      <w:r>
        <w:rPr>
          <w:sz w:val="28"/>
          <w:szCs w:val="28"/>
        </w:rPr>
        <w:t>руется обеспечить жильем 12 молодых</w:t>
      </w:r>
      <w:r w:rsidRPr="00456949">
        <w:rPr>
          <w:sz w:val="28"/>
          <w:szCs w:val="28"/>
        </w:rPr>
        <w:t xml:space="preserve"> семей.</w:t>
      </w:r>
    </w:p>
    <w:p w:rsidR="00993FC8" w:rsidRPr="00FD31C8" w:rsidRDefault="00993FC8" w:rsidP="00993FC8">
      <w:pPr>
        <w:ind w:firstLine="709"/>
        <w:jc w:val="both"/>
        <w:rPr>
          <w:sz w:val="28"/>
          <w:szCs w:val="28"/>
          <w:highlight w:val="yellow"/>
        </w:rPr>
      </w:pPr>
      <w:r w:rsidRPr="00DF79B2">
        <w:rPr>
          <w:sz w:val="28"/>
          <w:szCs w:val="28"/>
        </w:rPr>
        <w:t xml:space="preserve">Бюджетные ассигнования по </w:t>
      </w:r>
      <w:r w:rsidRPr="00DF79B2">
        <w:rPr>
          <w:sz w:val="28"/>
          <w:szCs w:val="28"/>
          <w:u w:val="single"/>
        </w:rPr>
        <w:t>ведомственному проекту «Развитие и эк</w:t>
      </w:r>
      <w:r w:rsidRPr="00DF79B2">
        <w:rPr>
          <w:sz w:val="28"/>
          <w:szCs w:val="28"/>
          <w:u w:val="single"/>
        </w:rPr>
        <w:t>с</w:t>
      </w:r>
      <w:r w:rsidRPr="00DF79B2">
        <w:rPr>
          <w:sz w:val="28"/>
          <w:szCs w:val="28"/>
          <w:u w:val="single"/>
        </w:rPr>
        <w:t>плуатация инженерной, коммунальной и транспортной инфраструктуры»</w:t>
      </w:r>
      <w:r>
        <w:rPr>
          <w:sz w:val="28"/>
          <w:szCs w:val="28"/>
        </w:rPr>
        <w:t xml:space="preserve"> на 2025</w:t>
      </w:r>
      <w:r w:rsidRPr="00DF79B2">
        <w:rPr>
          <w:sz w:val="28"/>
          <w:szCs w:val="28"/>
        </w:rPr>
        <w:t xml:space="preserve"> год предусмотрены в сумме 544 195,6 тыс. рублей, в том числе за счет сред</w:t>
      </w:r>
      <w:r>
        <w:rPr>
          <w:sz w:val="28"/>
          <w:szCs w:val="28"/>
        </w:rPr>
        <w:t>ств бюджета Республики Карелия –</w:t>
      </w:r>
      <w:r w:rsidRPr="00DF79B2">
        <w:rPr>
          <w:sz w:val="28"/>
          <w:szCs w:val="28"/>
        </w:rPr>
        <w:t xml:space="preserve"> 136 140,4 тыс. рублей, за счет средств федерального бюдже</w:t>
      </w:r>
      <w:r>
        <w:rPr>
          <w:sz w:val="28"/>
          <w:szCs w:val="28"/>
        </w:rPr>
        <w:t>та –</w:t>
      </w:r>
      <w:r w:rsidRPr="00DF79B2">
        <w:rPr>
          <w:sz w:val="28"/>
          <w:szCs w:val="28"/>
        </w:rPr>
        <w:t xml:space="preserve"> 408 055,2 тыс. рублей. </w:t>
      </w:r>
    </w:p>
    <w:p w:rsidR="00993FC8" w:rsidRDefault="00993FC8" w:rsidP="00993FC8">
      <w:pPr>
        <w:widowControl w:val="0"/>
        <w:ind w:firstLine="709"/>
        <w:jc w:val="both"/>
        <w:rPr>
          <w:rFonts w:eastAsia="Calibri"/>
          <w:iCs/>
          <w:sz w:val="28"/>
          <w:szCs w:val="28"/>
          <w:lang w:eastAsia="en-US"/>
        </w:rPr>
      </w:pPr>
      <w:r w:rsidRPr="00DF79B2">
        <w:rPr>
          <w:rFonts w:eastAsia="Calibri"/>
          <w:iCs/>
          <w:sz w:val="28"/>
          <w:szCs w:val="28"/>
          <w:lang w:eastAsia="en-US"/>
        </w:rPr>
        <w:t>Средства планируется направить на</w:t>
      </w:r>
      <w:r w:rsidRPr="00DF79B2">
        <w:rPr>
          <w:sz w:val="28"/>
          <w:szCs w:val="28"/>
        </w:rPr>
        <w:t xml:space="preserve"> </w:t>
      </w:r>
      <w:r w:rsidRPr="00DF79B2">
        <w:rPr>
          <w:rFonts w:eastAsia="Calibri"/>
          <w:iCs/>
          <w:sz w:val="28"/>
          <w:szCs w:val="28"/>
          <w:lang w:eastAsia="en-US"/>
        </w:rPr>
        <w:t>реализацию следующих меропри</w:t>
      </w:r>
      <w:r w:rsidRPr="00DF79B2">
        <w:rPr>
          <w:rFonts w:eastAsia="Calibri"/>
          <w:iCs/>
          <w:sz w:val="28"/>
          <w:szCs w:val="28"/>
          <w:lang w:eastAsia="en-US"/>
        </w:rPr>
        <w:t>я</w:t>
      </w:r>
      <w:r w:rsidRPr="00DF79B2">
        <w:rPr>
          <w:rFonts w:eastAsia="Calibri"/>
          <w:iCs/>
          <w:sz w:val="28"/>
          <w:szCs w:val="28"/>
          <w:lang w:eastAsia="en-US"/>
        </w:rPr>
        <w:t>тий:</w:t>
      </w:r>
    </w:p>
    <w:p w:rsidR="00993FC8" w:rsidRDefault="00993FC8" w:rsidP="00993FC8">
      <w:pPr>
        <w:widowControl w:val="0"/>
        <w:ind w:firstLine="709"/>
        <w:jc w:val="both"/>
        <w:rPr>
          <w:rFonts w:eastAsia="Calibri"/>
          <w:iCs/>
          <w:sz w:val="28"/>
          <w:szCs w:val="28"/>
          <w:lang w:eastAsia="en-US"/>
        </w:rPr>
      </w:pPr>
      <w:r>
        <w:rPr>
          <w:rFonts w:eastAsia="Calibri"/>
          <w:iCs/>
          <w:sz w:val="28"/>
          <w:szCs w:val="28"/>
          <w:lang w:eastAsia="en-US"/>
        </w:rPr>
        <w:t xml:space="preserve">- </w:t>
      </w:r>
      <w:r>
        <w:rPr>
          <w:color w:val="000000"/>
          <w:sz w:val="28"/>
          <w:szCs w:val="28"/>
        </w:rPr>
        <w:t xml:space="preserve">строительство (реконструкция) водоочистных сооружений </w:t>
      </w:r>
      <w:proofErr w:type="gramStart"/>
      <w:r>
        <w:rPr>
          <w:color w:val="000000"/>
          <w:sz w:val="28"/>
          <w:szCs w:val="28"/>
        </w:rPr>
        <w:t>г</w:t>
      </w:r>
      <w:proofErr w:type="gramEnd"/>
      <w:r>
        <w:rPr>
          <w:color w:val="000000"/>
          <w:sz w:val="28"/>
          <w:szCs w:val="28"/>
        </w:rPr>
        <w:t>. Суоярви</w:t>
      </w:r>
      <w:r w:rsidRPr="00F33F96">
        <w:rPr>
          <w:rFonts w:eastAsia="Calibri"/>
          <w:iCs/>
          <w:sz w:val="28"/>
          <w:szCs w:val="28"/>
          <w:lang w:eastAsia="en-US"/>
        </w:rPr>
        <w:t xml:space="preserve">, </w:t>
      </w:r>
      <w:r w:rsidRPr="008B294F">
        <w:rPr>
          <w:sz w:val="28"/>
          <w:szCs w:val="28"/>
        </w:rPr>
        <w:t>осуществляемое в рамках федеральной целевой программ</w:t>
      </w:r>
      <w:r>
        <w:rPr>
          <w:sz w:val="28"/>
          <w:szCs w:val="28"/>
        </w:rPr>
        <w:t>ы</w:t>
      </w:r>
      <w:r w:rsidRPr="008B294F">
        <w:rPr>
          <w:sz w:val="28"/>
          <w:szCs w:val="28"/>
        </w:rPr>
        <w:t xml:space="preserve"> «Развитие Респу</w:t>
      </w:r>
      <w:r w:rsidRPr="008B294F">
        <w:rPr>
          <w:sz w:val="28"/>
          <w:szCs w:val="28"/>
        </w:rPr>
        <w:t>б</w:t>
      </w:r>
      <w:r w:rsidRPr="008B294F">
        <w:rPr>
          <w:sz w:val="28"/>
          <w:szCs w:val="28"/>
        </w:rPr>
        <w:t>лики Карелия на период до 20</w:t>
      </w:r>
      <w:r>
        <w:rPr>
          <w:sz w:val="28"/>
          <w:szCs w:val="28"/>
        </w:rPr>
        <w:t>30</w:t>
      </w:r>
      <w:r w:rsidRPr="008B294F">
        <w:rPr>
          <w:sz w:val="28"/>
          <w:szCs w:val="28"/>
        </w:rPr>
        <w:t xml:space="preserve"> года»,</w:t>
      </w:r>
      <w:r w:rsidRPr="008B294F">
        <w:rPr>
          <w:color w:val="000000"/>
          <w:sz w:val="28"/>
          <w:szCs w:val="28"/>
        </w:rPr>
        <w:t xml:space="preserve"> </w:t>
      </w:r>
      <w:r w:rsidRPr="006C19E5">
        <w:rPr>
          <w:rFonts w:eastAsia="Calibri"/>
          <w:iCs/>
          <w:sz w:val="28"/>
          <w:szCs w:val="28"/>
          <w:lang w:eastAsia="en-US"/>
        </w:rPr>
        <w:t xml:space="preserve">в сумме </w:t>
      </w:r>
      <w:r>
        <w:rPr>
          <w:rFonts w:eastAsia="Calibri"/>
          <w:iCs/>
          <w:sz w:val="28"/>
          <w:szCs w:val="28"/>
          <w:lang w:eastAsia="en-US"/>
        </w:rPr>
        <w:t>192 827,8 тыс. рублей, в том числе</w:t>
      </w:r>
      <w:r w:rsidRPr="006C19E5">
        <w:rPr>
          <w:rFonts w:eastAsia="Calibri"/>
          <w:iCs/>
          <w:sz w:val="28"/>
          <w:szCs w:val="28"/>
          <w:lang w:eastAsia="en-US"/>
        </w:rPr>
        <w:t xml:space="preserve"> за счет средств бюджета Республики Карелия – 5</w:t>
      </w:r>
      <w:r>
        <w:rPr>
          <w:rFonts w:eastAsia="Calibri"/>
          <w:iCs/>
          <w:sz w:val="28"/>
          <w:szCs w:val="28"/>
          <w:lang w:eastAsia="en-US"/>
        </w:rPr>
        <w:t> 804,1</w:t>
      </w:r>
      <w:r w:rsidRPr="006C19E5">
        <w:rPr>
          <w:rFonts w:eastAsia="Calibri"/>
          <w:iCs/>
          <w:sz w:val="28"/>
          <w:szCs w:val="28"/>
          <w:lang w:eastAsia="en-US"/>
        </w:rPr>
        <w:t xml:space="preserve"> тыс. рублей</w:t>
      </w:r>
      <w:r>
        <w:rPr>
          <w:rFonts w:eastAsia="Calibri"/>
          <w:iCs/>
          <w:sz w:val="28"/>
          <w:szCs w:val="28"/>
          <w:lang w:eastAsia="en-US"/>
        </w:rPr>
        <w:t xml:space="preserve">, </w:t>
      </w:r>
      <w:r w:rsidRPr="006C19E5">
        <w:rPr>
          <w:rFonts w:eastAsia="Calibri"/>
          <w:iCs/>
          <w:sz w:val="28"/>
          <w:szCs w:val="28"/>
          <w:lang w:eastAsia="en-US"/>
        </w:rPr>
        <w:t xml:space="preserve">за счет средств федерального бюджета – </w:t>
      </w:r>
      <w:r>
        <w:rPr>
          <w:rFonts w:eastAsia="Calibri"/>
          <w:iCs/>
          <w:sz w:val="28"/>
          <w:szCs w:val="28"/>
          <w:lang w:eastAsia="en-US"/>
        </w:rPr>
        <w:t>187 023,7 тыс. рублей</w:t>
      </w:r>
      <w:r w:rsidRPr="006C19E5">
        <w:rPr>
          <w:rFonts w:eastAsia="Calibri"/>
          <w:iCs/>
          <w:sz w:val="28"/>
          <w:szCs w:val="28"/>
          <w:lang w:eastAsia="en-US"/>
        </w:rPr>
        <w:t>;</w:t>
      </w:r>
    </w:p>
    <w:p w:rsidR="00993FC8" w:rsidRPr="00F33F96" w:rsidRDefault="00993FC8" w:rsidP="00993FC8">
      <w:pPr>
        <w:widowControl w:val="0"/>
        <w:ind w:firstLine="709"/>
        <w:jc w:val="both"/>
        <w:rPr>
          <w:rFonts w:eastAsia="Calibri"/>
          <w:iCs/>
          <w:sz w:val="28"/>
          <w:szCs w:val="28"/>
          <w:lang w:eastAsia="en-US"/>
        </w:rPr>
      </w:pPr>
      <w:proofErr w:type="gramStart"/>
      <w:r w:rsidRPr="00F33F96">
        <w:rPr>
          <w:rFonts w:eastAsia="Calibri"/>
          <w:iCs/>
          <w:sz w:val="28"/>
          <w:szCs w:val="28"/>
          <w:lang w:eastAsia="en-US"/>
        </w:rPr>
        <w:t xml:space="preserve">- реконструкция котельной на </w:t>
      </w:r>
      <w:proofErr w:type="spellStart"/>
      <w:r w:rsidRPr="00F33F96">
        <w:rPr>
          <w:rFonts w:eastAsia="Calibri"/>
          <w:iCs/>
          <w:sz w:val="28"/>
          <w:szCs w:val="28"/>
          <w:lang w:eastAsia="en-US"/>
        </w:rPr>
        <w:t>биотопливе</w:t>
      </w:r>
      <w:proofErr w:type="spellEnd"/>
      <w:r w:rsidRPr="00F33F96">
        <w:rPr>
          <w:rFonts w:eastAsia="Calibri"/>
          <w:iCs/>
          <w:sz w:val="28"/>
          <w:szCs w:val="28"/>
          <w:lang w:eastAsia="en-US"/>
        </w:rPr>
        <w:t xml:space="preserve"> в г. Суоярви мощностью 26 МВт, </w:t>
      </w:r>
      <w:r w:rsidRPr="008B294F">
        <w:rPr>
          <w:sz w:val="28"/>
          <w:szCs w:val="28"/>
        </w:rPr>
        <w:t>осуществляемое в рамках федеральной целевой программ</w:t>
      </w:r>
      <w:r>
        <w:rPr>
          <w:sz w:val="28"/>
          <w:szCs w:val="28"/>
        </w:rPr>
        <w:t>ы</w:t>
      </w:r>
      <w:r w:rsidRPr="008B294F">
        <w:rPr>
          <w:sz w:val="28"/>
          <w:szCs w:val="28"/>
        </w:rPr>
        <w:t xml:space="preserve"> «Развитие Республики Карелия на период до 20</w:t>
      </w:r>
      <w:r>
        <w:rPr>
          <w:sz w:val="28"/>
          <w:szCs w:val="28"/>
        </w:rPr>
        <w:t>30</w:t>
      </w:r>
      <w:r w:rsidRPr="008B294F">
        <w:rPr>
          <w:sz w:val="28"/>
          <w:szCs w:val="28"/>
        </w:rPr>
        <w:t xml:space="preserve"> года»,</w:t>
      </w:r>
      <w:r>
        <w:rPr>
          <w:color w:val="000000"/>
          <w:sz w:val="28"/>
          <w:szCs w:val="28"/>
        </w:rPr>
        <w:t xml:space="preserve"> </w:t>
      </w:r>
      <w:r w:rsidRPr="006C19E5">
        <w:rPr>
          <w:rFonts w:eastAsia="Calibri"/>
          <w:iCs/>
          <w:sz w:val="28"/>
          <w:szCs w:val="28"/>
          <w:lang w:eastAsia="en-US"/>
        </w:rPr>
        <w:t xml:space="preserve">в сумме </w:t>
      </w:r>
      <w:r>
        <w:rPr>
          <w:rFonts w:eastAsia="Calibri"/>
          <w:iCs/>
          <w:sz w:val="28"/>
          <w:szCs w:val="28"/>
          <w:lang w:eastAsia="en-US"/>
        </w:rPr>
        <w:t>192 827,8</w:t>
      </w:r>
      <w:r w:rsidRPr="006C19E5">
        <w:rPr>
          <w:rFonts w:eastAsia="Calibri"/>
          <w:iCs/>
          <w:sz w:val="28"/>
          <w:szCs w:val="28"/>
          <w:lang w:eastAsia="en-US"/>
        </w:rPr>
        <w:t xml:space="preserve"> тыс. рублей, в том числе за счет средств бюджета Республики Карелия – 5</w:t>
      </w:r>
      <w:r>
        <w:rPr>
          <w:rFonts w:eastAsia="Calibri"/>
          <w:iCs/>
          <w:sz w:val="28"/>
          <w:szCs w:val="28"/>
          <w:lang w:eastAsia="en-US"/>
        </w:rPr>
        <w:t> 804,1</w:t>
      </w:r>
      <w:r w:rsidRPr="006C19E5">
        <w:rPr>
          <w:rFonts w:eastAsia="Calibri"/>
          <w:iCs/>
          <w:sz w:val="28"/>
          <w:szCs w:val="28"/>
          <w:lang w:eastAsia="en-US"/>
        </w:rPr>
        <w:t xml:space="preserve"> тыс. рублей</w:t>
      </w:r>
      <w:r>
        <w:rPr>
          <w:rFonts w:eastAsia="Calibri"/>
          <w:iCs/>
          <w:sz w:val="28"/>
          <w:szCs w:val="28"/>
          <w:lang w:eastAsia="en-US"/>
        </w:rPr>
        <w:t xml:space="preserve">, </w:t>
      </w:r>
      <w:r w:rsidRPr="006C19E5">
        <w:rPr>
          <w:rFonts w:eastAsia="Calibri"/>
          <w:iCs/>
          <w:sz w:val="28"/>
          <w:szCs w:val="28"/>
          <w:lang w:eastAsia="en-US"/>
        </w:rPr>
        <w:t xml:space="preserve">за счет средств федерального бюджета – </w:t>
      </w:r>
      <w:r>
        <w:rPr>
          <w:rFonts w:eastAsia="Calibri"/>
          <w:iCs/>
          <w:sz w:val="28"/>
          <w:szCs w:val="28"/>
          <w:lang w:eastAsia="en-US"/>
        </w:rPr>
        <w:t>187 023,7 тыс. рублей</w:t>
      </w:r>
      <w:r w:rsidRPr="006C19E5">
        <w:rPr>
          <w:rFonts w:eastAsia="Calibri"/>
          <w:iCs/>
          <w:sz w:val="28"/>
          <w:szCs w:val="28"/>
          <w:lang w:eastAsia="en-US"/>
        </w:rPr>
        <w:t>;</w:t>
      </w:r>
      <w:proofErr w:type="gramEnd"/>
    </w:p>
    <w:p w:rsidR="00993FC8" w:rsidRDefault="00993FC8" w:rsidP="00993FC8">
      <w:pPr>
        <w:widowControl w:val="0"/>
        <w:ind w:firstLine="709"/>
        <w:jc w:val="both"/>
        <w:rPr>
          <w:color w:val="000000"/>
          <w:sz w:val="28"/>
          <w:szCs w:val="28"/>
        </w:rPr>
      </w:pPr>
      <w:proofErr w:type="gramStart"/>
      <w:r w:rsidRPr="00F33F96">
        <w:rPr>
          <w:rFonts w:eastAsia="Calibri"/>
          <w:iCs/>
          <w:sz w:val="28"/>
          <w:szCs w:val="28"/>
          <w:lang w:eastAsia="en-US"/>
        </w:rPr>
        <w:t>- магистральный водопровод от насосной станции 1 подъёма, распол</w:t>
      </w:r>
      <w:r w:rsidRPr="00F33F96">
        <w:rPr>
          <w:rFonts w:eastAsia="Calibri"/>
          <w:iCs/>
          <w:sz w:val="28"/>
          <w:szCs w:val="28"/>
          <w:lang w:eastAsia="en-US"/>
        </w:rPr>
        <w:t>о</w:t>
      </w:r>
      <w:r w:rsidRPr="00F33F96">
        <w:rPr>
          <w:rFonts w:eastAsia="Calibri"/>
          <w:iCs/>
          <w:sz w:val="28"/>
          <w:szCs w:val="28"/>
          <w:lang w:eastAsia="en-US"/>
        </w:rPr>
        <w:t xml:space="preserve">женной в районе п. </w:t>
      </w:r>
      <w:proofErr w:type="spellStart"/>
      <w:r w:rsidRPr="00F33F96">
        <w:rPr>
          <w:rFonts w:eastAsia="Calibri"/>
          <w:iCs/>
          <w:sz w:val="28"/>
          <w:szCs w:val="28"/>
          <w:lang w:eastAsia="en-US"/>
        </w:rPr>
        <w:t>Лахденкюля</w:t>
      </w:r>
      <w:proofErr w:type="spellEnd"/>
      <w:r w:rsidRPr="00F33F96">
        <w:rPr>
          <w:rFonts w:eastAsia="Calibri"/>
          <w:iCs/>
          <w:sz w:val="28"/>
          <w:szCs w:val="28"/>
          <w:lang w:eastAsia="en-US"/>
        </w:rPr>
        <w:t xml:space="preserve"> </w:t>
      </w:r>
      <w:proofErr w:type="spellStart"/>
      <w:r w:rsidRPr="00F33F96">
        <w:rPr>
          <w:rFonts w:eastAsia="Calibri"/>
          <w:iCs/>
          <w:sz w:val="28"/>
          <w:szCs w:val="28"/>
          <w:lang w:eastAsia="en-US"/>
        </w:rPr>
        <w:t>Кааламского</w:t>
      </w:r>
      <w:proofErr w:type="spellEnd"/>
      <w:r>
        <w:rPr>
          <w:color w:val="000000"/>
          <w:sz w:val="28"/>
          <w:szCs w:val="28"/>
        </w:rPr>
        <w:t xml:space="preserve"> сельского поселения, до вод</w:t>
      </w:r>
      <w:r>
        <w:rPr>
          <w:color w:val="000000"/>
          <w:sz w:val="28"/>
          <w:szCs w:val="28"/>
        </w:rPr>
        <w:t>о</w:t>
      </w:r>
      <w:r>
        <w:rPr>
          <w:color w:val="000000"/>
          <w:sz w:val="28"/>
          <w:szCs w:val="28"/>
        </w:rPr>
        <w:t>очистной водопроводной станции, расположенной в переулке Фабричный г. Сортавала</w:t>
      </w:r>
      <w:r w:rsidRPr="006C19E5">
        <w:rPr>
          <w:sz w:val="28"/>
          <w:szCs w:val="28"/>
        </w:rPr>
        <w:t xml:space="preserve">, </w:t>
      </w:r>
      <w:r w:rsidRPr="008B294F">
        <w:rPr>
          <w:sz w:val="28"/>
          <w:szCs w:val="28"/>
        </w:rPr>
        <w:t>осуществляемое в рамках федеральной целевой программ</w:t>
      </w:r>
      <w:r>
        <w:rPr>
          <w:sz w:val="28"/>
          <w:szCs w:val="28"/>
        </w:rPr>
        <w:t>ы</w:t>
      </w:r>
      <w:r w:rsidRPr="008B294F">
        <w:rPr>
          <w:sz w:val="28"/>
          <w:szCs w:val="28"/>
        </w:rPr>
        <w:t xml:space="preserve"> «Развитие Республики Карелия на период до 20</w:t>
      </w:r>
      <w:r>
        <w:rPr>
          <w:sz w:val="28"/>
          <w:szCs w:val="28"/>
        </w:rPr>
        <w:t>30</w:t>
      </w:r>
      <w:r w:rsidRPr="008B294F">
        <w:rPr>
          <w:sz w:val="28"/>
          <w:szCs w:val="28"/>
        </w:rPr>
        <w:t xml:space="preserve"> года»,</w:t>
      </w:r>
      <w:r w:rsidRPr="008B294F">
        <w:rPr>
          <w:color w:val="000000"/>
          <w:sz w:val="28"/>
          <w:szCs w:val="28"/>
        </w:rPr>
        <w:t xml:space="preserve"> </w:t>
      </w:r>
      <w:r w:rsidRPr="006C19E5">
        <w:rPr>
          <w:rFonts w:eastAsia="Calibri"/>
          <w:iCs/>
          <w:sz w:val="28"/>
          <w:szCs w:val="28"/>
          <w:lang w:eastAsia="en-US"/>
        </w:rPr>
        <w:t xml:space="preserve">в сумме </w:t>
      </w:r>
      <w:r>
        <w:rPr>
          <w:rFonts w:eastAsia="Calibri"/>
          <w:iCs/>
          <w:sz w:val="28"/>
          <w:szCs w:val="28"/>
          <w:lang w:eastAsia="en-US"/>
        </w:rPr>
        <w:t>35 059,6</w:t>
      </w:r>
      <w:r w:rsidRPr="006C19E5">
        <w:rPr>
          <w:rFonts w:eastAsia="Calibri"/>
          <w:iCs/>
          <w:sz w:val="28"/>
          <w:szCs w:val="28"/>
          <w:lang w:eastAsia="en-US"/>
        </w:rPr>
        <w:t xml:space="preserve"> тыс. рублей, в том числе за счет средств бюджета Республики Карелия – </w:t>
      </w:r>
      <w:r>
        <w:rPr>
          <w:rFonts w:eastAsia="Calibri"/>
          <w:iCs/>
          <w:sz w:val="28"/>
          <w:szCs w:val="28"/>
          <w:lang w:eastAsia="en-US"/>
        </w:rPr>
        <w:t>1 051,8</w:t>
      </w:r>
      <w:r w:rsidRPr="006C19E5">
        <w:rPr>
          <w:rFonts w:eastAsia="Calibri"/>
          <w:iCs/>
          <w:sz w:val="28"/>
          <w:szCs w:val="28"/>
          <w:lang w:eastAsia="en-US"/>
        </w:rPr>
        <w:t xml:space="preserve"> тыс. рублей</w:t>
      </w:r>
      <w:r>
        <w:rPr>
          <w:rFonts w:eastAsia="Calibri"/>
          <w:iCs/>
          <w:sz w:val="28"/>
          <w:szCs w:val="28"/>
          <w:lang w:eastAsia="en-US"/>
        </w:rPr>
        <w:t xml:space="preserve">, </w:t>
      </w:r>
      <w:r w:rsidRPr="006C19E5">
        <w:rPr>
          <w:rFonts w:eastAsia="Calibri"/>
          <w:iCs/>
          <w:sz w:val="28"/>
          <w:szCs w:val="28"/>
          <w:lang w:eastAsia="en-US"/>
        </w:rPr>
        <w:t>за счет</w:t>
      </w:r>
      <w:proofErr w:type="gramEnd"/>
      <w:r w:rsidRPr="006C19E5">
        <w:rPr>
          <w:rFonts w:eastAsia="Calibri"/>
          <w:iCs/>
          <w:sz w:val="28"/>
          <w:szCs w:val="28"/>
          <w:lang w:eastAsia="en-US"/>
        </w:rPr>
        <w:t xml:space="preserve"> средств федерального бюджета – </w:t>
      </w:r>
      <w:r>
        <w:rPr>
          <w:rFonts w:eastAsia="Calibri"/>
          <w:iCs/>
          <w:sz w:val="28"/>
          <w:szCs w:val="28"/>
          <w:lang w:eastAsia="en-US"/>
        </w:rPr>
        <w:t>34 007,8 тыс. рублей</w:t>
      </w:r>
      <w:r w:rsidRPr="006C19E5">
        <w:rPr>
          <w:rFonts w:eastAsia="Calibri"/>
          <w:iCs/>
          <w:sz w:val="28"/>
          <w:szCs w:val="28"/>
          <w:lang w:eastAsia="en-US"/>
        </w:rPr>
        <w:t>;</w:t>
      </w:r>
    </w:p>
    <w:p w:rsidR="00993FC8" w:rsidRDefault="00993FC8" w:rsidP="00993FC8">
      <w:pPr>
        <w:widowControl w:val="0"/>
        <w:ind w:firstLine="709"/>
        <w:jc w:val="both"/>
        <w:rPr>
          <w:color w:val="000000"/>
          <w:sz w:val="28"/>
          <w:szCs w:val="28"/>
        </w:rPr>
      </w:pPr>
      <w:r>
        <w:rPr>
          <w:color w:val="000000"/>
          <w:sz w:val="28"/>
          <w:szCs w:val="28"/>
        </w:rPr>
        <w:t xml:space="preserve">- строительство газопровода распределительного (уличная сеть) по </w:t>
      </w:r>
      <w:proofErr w:type="gramStart"/>
      <w:r>
        <w:rPr>
          <w:color w:val="000000"/>
          <w:sz w:val="28"/>
          <w:szCs w:val="28"/>
        </w:rPr>
        <w:t>г</w:t>
      </w:r>
      <w:proofErr w:type="gramEnd"/>
      <w:r>
        <w:rPr>
          <w:color w:val="000000"/>
          <w:sz w:val="28"/>
          <w:szCs w:val="28"/>
        </w:rPr>
        <w:t xml:space="preserve">. Питкяранта, д. </w:t>
      </w:r>
      <w:proofErr w:type="spellStart"/>
      <w:r>
        <w:rPr>
          <w:color w:val="000000"/>
          <w:sz w:val="28"/>
          <w:szCs w:val="28"/>
        </w:rPr>
        <w:t>Койринойя</w:t>
      </w:r>
      <w:proofErr w:type="spellEnd"/>
      <w:r>
        <w:rPr>
          <w:color w:val="000000"/>
          <w:sz w:val="28"/>
          <w:szCs w:val="28"/>
        </w:rPr>
        <w:t xml:space="preserve">, д. </w:t>
      </w:r>
      <w:proofErr w:type="spellStart"/>
      <w:r>
        <w:rPr>
          <w:color w:val="000000"/>
          <w:sz w:val="28"/>
          <w:szCs w:val="28"/>
        </w:rPr>
        <w:t>Ууксу</w:t>
      </w:r>
      <w:proofErr w:type="spellEnd"/>
      <w:r>
        <w:rPr>
          <w:color w:val="000000"/>
          <w:sz w:val="28"/>
          <w:szCs w:val="28"/>
        </w:rPr>
        <w:t xml:space="preserve"> </w:t>
      </w:r>
      <w:proofErr w:type="spellStart"/>
      <w:r>
        <w:rPr>
          <w:color w:val="000000"/>
          <w:sz w:val="28"/>
          <w:szCs w:val="28"/>
        </w:rPr>
        <w:t>Питкярантского</w:t>
      </w:r>
      <w:proofErr w:type="spellEnd"/>
      <w:r>
        <w:rPr>
          <w:color w:val="000000"/>
          <w:sz w:val="28"/>
          <w:szCs w:val="28"/>
        </w:rPr>
        <w:t xml:space="preserve"> муниципального района</w:t>
      </w:r>
      <w:r w:rsidRPr="006C19E5">
        <w:rPr>
          <w:sz w:val="28"/>
          <w:szCs w:val="28"/>
        </w:rPr>
        <w:t xml:space="preserve">, </w:t>
      </w:r>
      <w:r w:rsidRPr="008B294F">
        <w:rPr>
          <w:sz w:val="28"/>
          <w:szCs w:val="28"/>
        </w:rPr>
        <w:t>осуществляемое в рамках федеральной целевой программ</w:t>
      </w:r>
      <w:r>
        <w:rPr>
          <w:sz w:val="28"/>
          <w:szCs w:val="28"/>
        </w:rPr>
        <w:t>ы</w:t>
      </w:r>
      <w:r w:rsidRPr="008B294F">
        <w:rPr>
          <w:sz w:val="28"/>
          <w:szCs w:val="28"/>
        </w:rPr>
        <w:t xml:space="preserve"> «Развитие Респу</w:t>
      </w:r>
      <w:r w:rsidRPr="008B294F">
        <w:rPr>
          <w:sz w:val="28"/>
          <w:szCs w:val="28"/>
        </w:rPr>
        <w:t>б</w:t>
      </w:r>
      <w:r w:rsidRPr="008B294F">
        <w:rPr>
          <w:sz w:val="28"/>
          <w:szCs w:val="28"/>
        </w:rPr>
        <w:t>лики Карелия на период до 20</w:t>
      </w:r>
      <w:r>
        <w:rPr>
          <w:sz w:val="28"/>
          <w:szCs w:val="28"/>
        </w:rPr>
        <w:t>30</w:t>
      </w:r>
      <w:r w:rsidRPr="008B294F">
        <w:rPr>
          <w:sz w:val="28"/>
          <w:szCs w:val="28"/>
        </w:rPr>
        <w:t xml:space="preserve"> года»,</w:t>
      </w:r>
      <w:r>
        <w:rPr>
          <w:color w:val="000000"/>
          <w:sz w:val="28"/>
          <w:szCs w:val="28"/>
        </w:rPr>
        <w:t xml:space="preserve"> </w:t>
      </w:r>
      <w:r w:rsidRPr="006C19E5">
        <w:rPr>
          <w:rFonts w:eastAsia="Calibri"/>
          <w:iCs/>
          <w:sz w:val="28"/>
          <w:szCs w:val="28"/>
          <w:lang w:eastAsia="en-US"/>
        </w:rPr>
        <w:t xml:space="preserve">в сумме </w:t>
      </w:r>
      <w:r>
        <w:rPr>
          <w:rFonts w:eastAsia="Calibri"/>
          <w:iCs/>
          <w:sz w:val="28"/>
          <w:szCs w:val="28"/>
          <w:lang w:eastAsia="en-US"/>
        </w:rPr>
        <w:t>54 204,4</w:t>
      </w:r>
      <w:r w:rsidRPr="006C19E5">
        <w:rPr>
          <w:rFonts w:eastAsia="Calibri"/>
          <w:iCs/>
          <w:sz w:val="28"/>
          <w:szCs w:val="28"/>
          <w:lang w:eastAsia="en-US"/>
        </w:rPr>
        <w:t xml:space="preserve"> тыс. рублей за счет сре</w:t>
      </w:r>
      <w:r>
        <w:rPr>
          <w:rFonts w:eastAsia="Calibri"/>
          <w:iCs/>
          <w:sz w:val="28"/>
          <w:szCs w:val="28"/>
          <w:lang w:eastAsia="en-US"/>
        </w:rPr>
        <w:t>дств бюджета Республики Карелия;</w:t>
      </w:r>
    </w:p>
    <w:p w:rsidR="00993FC8" w:rsidRPr="0000118B" w:rsidRDefault="00993FC8" w:rsidP="00993FC8">
      <w:pPr>
        <w:widowControl w:val="0"/>
        <w:ind w:firstLine="709"/>
        <w:jc w:val="both"/>
        <w:rPr>
          <w:sz w:val="28"/>
          <w:szCs w:val="28"/>
        </w:rPr>
      </w:pPr>
      <w:r w:rsidRPr="0000118B">
        <w:rPr>
          <w:sz w:val="28"/>
          <w:szCs w:val="28"/>
        </w:rPr>
        <w:t>- инфраструктурного проекта «Реализация мероприятий по повышению надежности системы теплоснабжения г</w:t>
      </w:r>
      <w:proofErr w:type="gramStart"/>
      <w:r w:rsidRPr="0000118B">
        <w:rPr>
          <w:sz w:val="28"/>
          <w:szCs w:val="28"/>
        </w:rPr>
        <w:t>.С</w:t>
      </w:r>
      <w:proofErr w:type="gramEnd"/>
      <w:r w:rsidRPr="0000118B">
        <w:rPr>
          <w:sz w:val="28"/>
          <w:szCs w:val="28"/>
        </w:rPr>
        <w:t>егежа в рамках модернизации производства АО «</w:t>
      </w:r>
      <w:proofErr w:type="spellStart"/>
      <w:r w:rsidRPr="0000118B">
        <w:rPr>
          <w:sz w:val="28"/>
          <w:szCs w:val="28"/>
        </w:rPr>
        <w:t>Сегежский</w:t>
      </w:r>
      <w:proofErr w:type="spellEnd"/>
      <w:r w:rsidRPr="0000118B">
        <w:rPr>
          <w:sz w:val="28"/>
          <w:szCs w:val="28"/>
        </w:rPr>
        <w:t xml:space="preserve"> ЦБК» за счет средств инфраструктурного бюджетного кредита, – </w:t>
      </w:r>
      <w:r>
        <w:rPr>
          <w:sz w:val="28"/>
          <w:szCs w:val="28"/>
        </w:rPr>
        <w:t>69 276</w:t>
      </w:r>
      <w:r w:rsidRPr="0000118B">
        <w:rPr>
          <w:sz w:val="28"/>
          <w:szCs w:val="28"/>
        </w:rPr>
        <w:t>,0 тыс. рублей;</w:t>
      </w:r>
    </w:p>
    <w:p w:rsidR="00993FC8" w:rsidRDefault="00993FC8" w:rsidP="00993FC8">
      <w:pPr>
        <w:widowControl w:val="0"/>
        <w:ind w:firstLine="709"/>
        <w:jc w:val="both"/>
        <w:rPr>
          <w:sz w:val="28"/>
          <w:szCs w:val="28"/>
        </w:rPr>
      </w:pPr>
      <w:r w:rsidRPr="00C243E4">
        <w:rPr>
          <w:sz w:val="28"/>
          <w:szCs w:val="28"/>
        </w:rPr>
        <w:t>При реализации мероприятий ведомственного проекта прогнозируется достижение результатов:</w:t>
      </w:r>
    </w:p>
    <w:p w:rsidR="00993FC8" w:rsidRPr="00C243E4" w:rsidRDefault="00B369FD" w:rsidP="00993FC8">
      <w:pPr>
        <w:widowControl w:val="0"/>
        <w:ind w:firstLine="709"/>
        <w:jc w:val="both"/>
        <w:rPr>
          <w:sz w:val="28"/>
          <w:szCs w:val="28"/>
        </w:rPr>
      </w:pPr>
      <w:r w:rsidRPr="00281D1B">
        <w:rPr>
          <w:sz w:val="28"/>
          <w:szCs w:val="28"/>
        </w:rPr>
        <w:t xml:space="preserve">- </w:t>
      </w:r>
      <w:r w:rsidR="00993FC8" w:rsidRPr="00281D1B">
        <w:rPr>
          <w:sz w:val="28"/>
          <w:szCs w:val="28"/>
        </w:rPr>
        <w:t xml:space="preserve">построен </w:t>
      </w:r>
      <w:r w:rsidRPr="00281D1B">
        <w:rPr>
          <w:sz w:val="28"/>
          <w:szCs w:val="28"/>
        </w:rPr>
        <w:t xml:space="preserve">один </w:t>
      </w:r>
      <w:r w:rsidR="00993FC8" w:rsidRPr="00281D1B">
        <w:rPr>
          <w:sz w:val="28"/>
          <w:szCs w:val="28"/>
        </w:rPr>
        <w:t>объект коммунальной инфраструктуры;</w:t>
      </w:r>
    </w:p>
    <w:p w:rsidR="00993FC8" w:rsidRPr="00F4308F" w:rsidRDefault="00993FC8" w:rsidP="00993FC8">
      <w:pPr>
        <w:widowControl w:val="0"/>
        <w:ind w:firstLine="709"/>
        <w:jc w:val="both"/>
        <w:rPr>
          <w:bCs/>
          <w:color w:val="000000"/>
          <w:sz w:val="28"/>
          <w:szCs w:val="28"/>
        </w:rPr>
      </w:pPr>
      <w:r w:rsidRPr="00F4308F">
        <w:rPr>
          <w:bCs/>
          <w:color w:val="000000"/>
          <w:sz w:val="28"/>
          <w:szCs w:val="28"/>
        </w:rPr>
        <w:t>- снижение аварийности коммунальной инфраструктуры</w:t>
      </w:r>
      <w:r>
        <w:rPr>
          <w:bCs/>
          <w:color w:val="000000"/>
          <w:sz w:val="28"/>
          <w:szCs w:val="28"/>
        </w:rPr>
        <w:t xml:space="preserve"> </w:t>
      </w:r>
      <w:r w:rsidRPr="00F4308F">
        <w:rPr>
          <w:bCs/>
          <w:color w:val="000000"/>
          <w:sz w:val="28"/>
          <w:szCs w:val="28"/>
        </w:rPr>
        <w:t>на 4,8 %;</w:t>
      </w:r>
    </w:p>
    <w:p w:rsidR="00993FC8" w:rsidRPr="00F4308F" w:rsidRDefault="00993FC8" w:rsidP="00993FC8">
      <w:pPr>
        <w:widowControl w:val="0"/>
        <w:ind w:firstLine="709"/>
        <w:jc w:val="both"/>
        <w:rPr>
          <w:sz w:val="28"/>
          <w:szCs w:val="28"/>
        </w:rPr>
      </w:pPr>
      <w:r w:rsidRPr="00F4308F">
        <w:rPr>
          <w:bCs/>
          <w:sz w:val="28"/>
          <w:szCs w:val="28"/>
        </w:rPr>
        <w:t xml:space="preserve">- </w:t>
      </w:r>
      <w:r>
        <w:rPr>
          <w:bCs/>
          <w:sz w:val="28"/>
          <w:szCs w:val="28"/>
        </w:rPr>
        <w:t>увеличение протяженности замены инженерных сетей на 4,89 тыс. метров</w:t>
      </w:r>
      <w:r>
        <w:rPr>
          <w:sz w:val="28"/>
          <w:szCs w:val="28"/>
        </w:rPr>
        <w:t>.</w:t>
      </w:r>
    </w:p>
    <w:p w:rsidR="00993FC8" w:rsidRPr="0059525A" w:rsidRDefault="00993FC8" w:rsidP="00993FC8">
      <w:pPr>
        <w:ind w:firstLine="709"/>
        <w:jc w:val="both"/>
        <w:rPr>
          <w:sz w:val="28"/>
          <w:szCs w:val="28"/>
        </w:rPr>
      </w:pPr>
      <w:r w:rsidRPr="00996057">
        <w:rPr>
          <w:sz w:val="28"/>
          <w:szCs w:val="28"/>
        </w:rPr>
        <w:t xml:space="preserve">Бюджетные ассигнования по </w:t>
      </w:r>
      <w:r w:rsidRPr="00996057">
        <w:rPr>
          <w:sz w:val="28"/>
          <w:szCs w:val="28"/>
          <w:u w:val="single"/>
        </w:rPr>
        <w:t>комплексу процессных мероприятий «О</w:t>
      </w:r>
      <w:r w:rsidRPr="00996057">
        <w:rPr>
          <w:sz w:val="28"/>
          <w:szCs w:val="28"/>
          <w:u w:val="single"/>
        </w:rPr>
        <w:t>р</w:t>
      </w:r>
      <w:r w:rsidRPr="00996057">
        <w:rPr>
          <w:sz w:val="28"/>
          <w:szCs w:val="28"/>
          <w:u w:val="single"/>
        </w:rPr>
        <w:t xml:space="preserve">ганизация </w:t>
      </w:r>
      <w:r w:rsidRPr="0059525A">
        <w:rPr>
          <w:sz w:val="28"/>
          <w:szCs w:val="28"/>
          <w:u w:val="single"/>
        </w:rPr>
        <w:t>проведения мероприятий в сфере строительства и жилищно-коммунального хозяйства»</w:t>
      </w:r>
      <w:r w:rsidRPr="0059525A">
        <w:rPr>
          <w:sz w:val="28"/>
          <w:szCs w:val="28"/>
        </w:rPr>
        <w:t xml:space="preserve"> на 2025 год предусмотрены в сумме 1 236 424,</w:t>
      </w:r>
      <w:r>
        <w:rPr>
          <w:sz w:val="28"/>
          <w:szCs w:val="28"/>
        </w:rPr>
        <w:t>7</w:t>
      </w:r>
      <w:r w:rsidRPr="0059525A">
        <w:rPr>
          <w:sz w:val="28"/>
          <w:szCs w:val="28"/>
        </w:rPr>
        <w:t xml:space="preserve"> тыс. рублей за счет средств бюджета Республики Карелия. </w:t>
      </w:r>
    </w:p>
    <w:p w:rsidR="00993FC8" w:rsidRPr="0059525A" w:rsidRDefault="00993FC8" w:rsidP="00993FC8">
      <w:pPr>
        <w:widowControl w:val="0"/>
        <w:ind w:firstLine="709"/>
        <w:jc w:val="both"/>
        <w:rPr>
          <w:rFonts w:eastAsia="Calibri"/>
          <w:iCs/>
          <w:sz w:val="28"/>
          <w:szCs w:val="28"/>
          <w:lang w:eastAsia="en-US"/>
        </w:rPr>
      </w:pPr>
      <w:r w:rsidRPr="0059525A">
        <w:rPr>
          <w:rFonts w:eastAsia="Calibri"/>
          <w:iCs/>
          <w:sz w:val="28"/>
          <w:szCs w:val="28"/>
          <w:lang w:eastAsia="en-US"/>
        </w:rPr>
        <w:t>Средства планируется направить на</w:t>
      </w:r>
      <w:r w:rsidRPr="0059525A">
        <w:rPr>
          <w:sz w:val="28"/>
          <w:szCs w:val="28"/>
        </w:rPr>
        <w:t xml:space="preserve"> </w:t>
      </w:r>
      <w:r w:rsidRPr="0059525A">
        <w:rPr>
          <w:rFonts w:eastAsia="Calibri"/>
          <w:iCs/>
          <w:sz w:val="28"/>
          <w:szCs w:val="28"/>
          <w:lang w:eastAsia="en-US"/>
        </w:rPr>
        <w:t>реализацию следующих меропри</w:t>
      </w:r>
      <w:r w:rsidRPr="0059525A">
        <w:rPr>
          <w:rFonts w:eastAsia="Calibri"/>
          <w:iCs/>
          <w:sz w:val="28"/>
          <w:szCs w:val="28"/>
          <w:lang w:eastAsia="en-US"/>
        </w:rPr>
        <w:t>я</w:t>
      </w:r>
      <w:r w:rsidRPr="0059525A">
        <w:rPr>
          <w:rFonts w:eastAsia="Calibri"/>
          <w:iCs/>
          <w:sz w:val="28"/>
          <w:szCs w:val="28"/>
          <w:lang w:eastAsia="en-US"/>
        </w:rPr>
        <w:t>тий:</w:t>
      </w:r>
    </w:p>
    <w:p w:rsidR="00993FC8" w:rsidRPr="0059525A" w:rsidRDefault="00993FC8" w:rsidP="00993FC8">
      <w:pPr>
        <w:widowControl w:val="0"/>
        <w:ind w:firstLine="709"/>
        <w:jc w:val="both"/>
        <w:rPr>
          <w:sz w:val="28"/>
          <w:szCs w:val="28"/>
        </w:rPr>
      </w:pPr>
      <w:r w:rsidRPr="0059525A">
        <w:rPr>
          <w:sz w:val="28"/>
          <w:szCs w:val="28"/>
        </w:rPr>
        <w:t>- компенсация части потерь в доходах, связанных с государственным р</w:t>
      </w:r>
      <w:r w:rsidRPr="0059525A">
        <w:rPr>
          <w:sz w:val="28"/>
          <w:szCs w:val="28"/>
        </w:rPr>
        <w:t>е</w:t>
      </w:r>
      <w:r w:rsidRPr="0059525A">
        <w:rPr>
          <w:sz w:val="28"/>
          <w:szCs w:val="28"/>
        </w:rPr>
        <w:t xml:space="preserve">гулированием тарифов, в целях обеспечения доступности коммунальных услуг, в том числе </w:t>
      </w:r>
      <w:proofErr w:type="gramStart"/>
      <w:r w:rsidRPr="0059525A">
        <w:rPr>
          <w:sz w:val="28"/>
          <w:szCs w:val="28"/>
        </w:rPr>
        <w:t>на</w:t>
      </w:r>
      <w:proofErr w:type="gramEnd"/>
      <w:r w:rsidRPr="0059525A">
        <w:rPr>
          <w:sz w:val="28"/>
          <w:szCs w:val="28"/>
        </w:rPr>
        <w:t>:</w:t>
      </w:r>
    </w:p>
    <w:p w:rsidR="00993FC8" w:rsidRPr="00996057" w:rsidRDefault="00993FC8" w:rsidP="00993FC8">
      <w:pPr>
        <w:widowControl w:val="0"/>
        <w:ind w:firstLine="709"/>
        <w:jc w:val="both"/>
        <w:rPr>
          <w:sz w:val="28"/>
          <w:szCs w:val="28"/>
        </w:rPr>
      </w:pPr>
      <w:r w:rsidRPr="0059525A">
        <w:rPr>
          <w:sz w:val="28"/>
          <w:szCs w:val="28"/>
        </w:rPr>
        <w:t>тепловую энергию – 826 930,3 тыс. рублей;</w:t>
      </w:r>
    </w:p>
    <w:p w:rsidR="00993FC8" w:rsidRPr="00020752" w:rsidRDefault="00993FC8" w:rsidP="00993FC8">
      <w:pPr>
        <w:ind w:firstLine="709"/>
        <w:jc w:val="both"/>
        <w:rPr>
          <w:sz w:val="28"/>
          <w:szCs w:val="28"/>
        </w:rPr>
      </w:pPr>
      <w:r w:rsidRPr="00020752">
        <w:rPr>
          <w:sz w:val="28"/>
          <w:szCs w:val="28"/>
        </w:rPr>
        <w:t>сжиженный газ, реализуемый населению для бытовых нужд по розни</w:t>
      </w:r>
      <w:r w:rsidRPr="00020752">
        <w:rPr>
          <w:sz w:val="28"/>
          <w:szCs w:val="28"/>
        </w:rPr>
        <w:t>ч</w:t>
      </w:r>
      <w:r w:rsidRPr="00020752">
        <w:rPr>
          <w:sz w:val="28"/>
          <w:szCs w:val="28"/>
        </w:rPr>
        <w:t>ным ценам</w:t>
      </w:r>
      <w:r>
        <w:rPr>
          <w:sz w:val="28"/>
          <w:szCs w:val="28"/>
        </w:rPr>
        <w:t xml:space="preserve"> </w:t>
      </w:r>
      <w:r w:rsidRPr="00020752">
        <w:rPr>
          <w:sz w:val="28"/>
          <w:szCs w:val="28"/>
        </w:rPr>
        <w:t>– 68 012,0</w:t>
      </w:r>
      <w:r>
        <w:rPr>
          <w:sz w:val="28"/>
          <w:szCs w:val="28"/>
        </w:rPr>
        <w:t xml:space="preserve"> </w:t>
      </w:r>
      <w:r w:rsidRPr="00020752">
        <w:rPr>
          <w:sz w:val="28"/>
          <w:szCs w:val="28"/>
        </w:rPr>
        <w:t>тыс. рублей;</w:t>
      </w:r>
    </w:p>
    <w:p w:rsidR="00993FC8" w:rsidRPr="00020752" w:rsidRDefault="00993FC8" w:rsidP="00993FC8">
      <w:pPr>
        <w:widowControl w:val="0"/>
        <w:ind w:firstLine="709"/>
        <w:jc w:val="both"/>
        <w:rPr>
          <w:sz w:val="28"/>
          <w:szCs w:val="28"/>
        </w:rPr>
      </w:pPr>
      <w:r w:rsidRPr="00020752">
        <w:rPr>
          <w:sz w:val="28"/>
          <w:szCs w:val="28"/>
        </w:rPr>
        <w:t>отпускаемую населению и приравненным к нему категориям потребит</w:t>
      </w:r>
      <w:r w:rsidRPr="00020752">
        <w:rPr>
          <w:sz w:val="28"/>
          <w:szCs w:val="28"/>
        </w:rPr>
        <w:t>е</w:t>
      </w:r>
      <w:r w:rsidRPr="00020752">
        <w:rPr>
          <w:sz w:val="28"/>
          <w:szCs w:val="28"/>
        </w:rPr>
        <w:t>лей электрическую энергию, вырабатываемую дизельными электростанциями в населенных пунктах, не имеющих централизованного энергоснабжения</w:t>
      </w:r>
      <w:r>
        <w:rPr>
          <w:sz w:val="28"/>
          <w:szCs w:val="28"/>
        </w:rPr>
        <w:t xml:space="preserve"> </w:t>
      </w:r>
      <w:r w:rsidRPr="00020752">
        <w:rPr>
          <w:sz w:val="28"/>
          <w:szCs w:val="28"/>
        </w:rPr>
        <w:t>–</w:t>
      </w:r>
      <w:r>
        <w:rPr>
          <w:sz w:val="28"/>
          <w:szCs w:val="28"/>
        </w:rPr>
        <w:t xml:space="preserve"> </w:t>
      </w:r>
      <w:r w:rsidRPr="00020752">
        <w:rPr>
          <w:sz w:val="28"/>
          <w:szCs w:val="28"/>
        </w:rPr>
        <w:t>42 351,</w:t>
      </w:r>
      <w:r>
        <w:rPr>
          <w:sz w:val="28"/>
          <w:szCs w:val="28"/>
        </w:rPr>
        <w:t>2</w:t>
      </w:r>
      <w:r w:rsidRPr="00020752">
        <w:rPr>
          <w:sz w:val="28"/>
          <w:szCs w:val="28"/>
        </w:rPr>
        <w:t xml:space="preserve"> тыс. рублей;</w:t>
      </w:r>
    </w:p>
    <w:p w:rsidR="00993FC8" w:rsidRPr="00020752" w:rsidRDefault="00993FC8" w:rsidP="00993FC8">
      <w:pPr>
        <w:widowControl w:val="0"/>
        <w:ind w:firstLine="709"/>
        <w:jc w:val="both"/>
        <w:rPr>
          <w:sz w:val="28"/>
          <w:szCs w:val="28"/>
        </w:rPr>
      </w:pPr>
      <w:r w:rsidRPr="00020752">
        <w:rPr>
          <w:sz w:val="28"/>
          <w:szCs w:val="28"/>
        </w:rPr>
        <w:t>электрическую энергию, вырабатываемую дизельными электростанци</w:t>
      </w:r>
      <w:r w:rsidRPr="00020752">
        <w:rPr>
          <w:sz w:val="28"/>
          <w:szCs w:val="28"/>
        </w:rPr>
        <w:t>я</w:t>
      </w:r>
      <w:r w:rsidRPr="00020752">
        <w:rPr>
          <w:sz w:val="28"/>
          <w:szCs w:val="28"/>
        </w:rPr>
        <w:t>ми в населенных пунктах Республики Карелия, не имеющих централизованн</w:t>
      </w:r>
      <w:r w:rsidRPr="00020752">
        <w:rPr>
          <w:sz w:val="28"/>
          <w:szCs w:val="28"/>
        </w:rPr>
        <w:t>о</w:t>
      </w:r>
      <w:r w:rsidRPr="00020752">
        <w:rPr>
          <w:sz w:val="28"/>
          <w:szCs w:val="28"/>
        </w:rPr>
        <w:t>го энергоснабжения для прочих потребителей – 17 327,0 тыс. рублей;</w:t>
      </w:r>
    </w:p>
    <w:p w:rsidR="00993FC8" w:rsidRPr="00020752" w:rsidRDefault="00993FC8" w:rsidP="00993FC8">
      <w:pPr>
        <w:widowControl w:val="0"/>
        <w:ind w:firstLine="709"/>
        <w:jc w:val="both"/>
        <w:rPr>
          <w:sz w:val="28"/>
          <w:szCs w:val="28"/>
        </w:rPr>
      </w:pPr>
      <w:proofErr w:type="gramStart"/>
      <w:r w:rsidRPr="00020752">
        <w:rPr>
          <w:sz w:val="28"/>
          <w:szCs w:val="28"/>
        </w:rPr>
        <w:t xml:space="preserve">- </w:t>
      </w:r>
      <w:r>
        <w:rPr>
          <w:sz w:val="28"/>
          <w:szCs w:val="28"/>
        </w:rPr>
        <w:t>предоставление грантов</w:t>
      </w:r>
      <w:r w:rsidRPr="00020752">
        <w:rPr>
          <w:sz w:val="28"/>
          <w:szCs w:val="28"/>
        </w:rPr>
        <w:t xml:space="preserve"> в форме субсидии федеральному государс</w:t>
      </w:r>
      <w:r w:rsidRPr="00020752">
        <w:rPr>
          <w:sz w:val="28"/>
          <w:szCs w:val="28"/>
        </w:rPr>
        <w:t>т</w:t>
      </w:r>
      <w:r w:rsidRPr="00020752">
        <w:rPr>
          <w:sz w:val="28"/>
          <w:szCs w:val="28"/>
        </w:rPr>
        <w:t>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тарифов на отпускаемую потребителям тепловую энергию –</w:t>
      </w:r>
      <w:r>
        <w:rPr>
          <w:sz w:val="28"/>
          <w:szCs w:val="28"/>
        </w:rPr>
        <w:t xml:space="preserve"> </w:t>
      </w:r>
      <w:r w:rsidRPr="00020752">
        <w:rPr>
          <w:sz w:val="28"/>
          <w:szCs w:val="28"/>
        </w:rPr>
        <w:t>770,7 тыс. рублей и государственным регулированием розничных цен на сжиженный газ, реализуемый населению для бытовых нужд –</w:t>
      </w:r>
      <w:r>
        <w:rPr>
          <w:sz w:val="28"/>
          <w:szCs w:val="28"/>
        </w:rPr>
        <w:t xml:space="preserve"> </w:t>
      </w:r>
      <w:r w:rsidRPr="00020752">
        <w:rPr>
          <w:sz w:val="28"/>
          <w:szCs w:val="28"/>
        </w:rPr>
        <w:t>226,3 тыс. рублей;</w:t>
      </w:r>
      <w:proofErr w:type="gramEnd"/>
    </w:p>
    <w:p w:rsidR="00993FC8" w:rsidRPr="005F6C9C" w:rsidRDefault="00993FC8" w:rsidP="00993FC8">
      <w:pPr>
        <w:widowControl w:val="0"/>
        <w:ind w:firstLine="709"/>
        <w:jc w:val="both"/>
        <w:rPr>
          <w:sz w:val="28"/>
          <w:szCs w:val="28"/>
        </w:rPr>
      </w:pPr>
      <w:r w:rsidRPr="005F6C9C">
        <w:rPr>
          <w:sz w:val="28"/>
          <w:szCs w:val="28"/>
        </w:rPr>
        <w:t xml:space="preserve">- </w:t>
      </w:r>
      <w:r w:rsidRPr="00E405D5">
        <w:rPr>
          <w:sz w:val="28"/>
          <w:szCs w:val="28"/>
        </w:rPr>
        <w:t>предоставление субсидии</w:t>
      </w:r>
      <w:r w:rsidRPr="005F6C9C">
        <w:rPr>
          <w:sz w:val="28"/>
          <w:szCs w:val="28"/>
        </w:rPr>
        <w:t xml:space="preserve"> бюджетно</w:t>
      </w:r>
      <w:r>
        <w:rPr>
          <w:sz w:val="28"/>
          <w:szCs w:val="28"/>
        </w:rPr>
        <w:t>му</w:t>
      </w:r>
      <w:r w:rsidRPr="005F6C9C">
        <w:rPr>
          <w:sz w:val="28"/>
          <w:szCs w:val="28"/>
        </w:rPr>
        <w:t xml:space="preserve"> учреждени</w:t>
      </w:r>
      <w:r>
        <w:rPr>
          <w:sz w:val="28"/>
          <w:szCs w:val="28"/>
        </w:rPr>
        <w:t>ю</w:t>
      </w:r>
      <w:r w:rsidRPr="005F6C9C">
        <w:rPr>
          <w:sz w:val="28"/>
          <w:szCs w:val="28"/>
        </w:rPr>
        <w:t xml:space="preserve"> Республики</w:t>
      </w:r>
      <w:r w:rsidRPr="005F6C9C">
        <w:rPr>
          <w:bCs/>
          <w:snapToGrid w:val="0"/>
          <w:sz w:val="28"/>
          <w:szCs w:val="28"/>
        </w:rPr>
        <w:t xml:space="preserve"> Кар</w:t>
      </w:r>
      <w:r w:rsidRPr="005F6C9C">
        <w:rPr>
          <w:bCs/>
          <w:snapToGrid w:val="0"/>
          <w:sz w:val="28"/>
          <w:szCs w:val="28"/>
        </w:rPr>
        <w:t>е</w:t>
      </w:r>
      <w:r w:rsidRPr="005F6C9C">
        <w:rPr>
          <w:bCs/>
          <w:snapToGrid w:val="0"/>
          <w:sz w:val="28"/>
          <w:szCs w:val="28"/>
        </w:rPr>
        <w:t xml:space="preserve">лия </w:t>
      </w:r>
      <w:r w:rsidRPr="005F6C9C">
        <w:rPr>
          <w:sz w:val="28"/>
          <w:szCs w:val="28"/>
        </w:rPr>
        <w:t xml:space="preserve">«Дирекция по строительству объектов социальной, транспортной и инженерной инфраструктуры» в </w:t>
      </w:r>
      <w:r>
        <w:rPr>
          <w:sz w:val="28"/>
          <w:szCs w:val="28"/>
        </w:rPr>
        <w:t>целях</w:t>
      </w:r>
      <w:r w:rsidRPr="005F6C9C">
        <w:rPr>
          <w:sz w:val="28"/>
          <w:szCs w:val="28"/>
        </w:rPr>
        <w:t xml:space="preserve"> выполнения государственного задания, в том числе осуществлени</w:t>
      </w:r>
      <w:r>
        <w:rPr>
          <w:sz w:val="28"/>
          <w:szCs w:val="28"/>
        </w:rPr>
        <w:t>я</w:t>
      </w:r>
      <w:r w:rsidRPr="005F6C9C">
        <w:rPr>
          <w:sz w:val="28"/>
          <w:szCs w:val="28"/>
        </w:rPr>
        <w:t xml:space="preserve"> архитектурно-строительного проектирования, за счет средств бюджета Республики Карелия – 125 461,0 тыс. рублей;</w:t>
      </w:r>
    </w:p>
    <w:p w:rsidR="00993FC8" w:rsidRPr="005F6C9C" w:rsidRDefault="00993FC8" w:rsidP="00993FC8">
      <w:pPr>
        <w:widowControl w:val="0"/>
        <w:ind w:firstLine="709"/>
        <w:jc w:val="both"/>
        <w:rPr>
          <w:sz w:val="28"/>
          <w:szCs w:val="28"/>
        </w:rPr>
      </w:pPr>
      <w:r w:rsidRPr="005F6C9C">
        <w:rPr>
          <w:sz w:val="28"/>
          <w:szCs w:val="28"/>
        </w:rPr>
        <w:t xml:space="preserve">- </w:t>
      </w:r>
      <w:r w:rsidRPr="00E405D5">
        <w:rPr>
          <w:sz w:val="28"/>
          <w:szCs w:val="28"/>
        </w:rPr>
        <w:t xml:space="preserve">предоставление субсидии </w:t>
      </w:r>
      <w:r w:rsidRPr="005F6C9C">
        <w:rPr>
          <w:sz w:val="28"/>
          <w:szCs w:val="28"/>
        </w:rPr>
        <w:t>на иные цели бюджетно</w:t>
      </w:r>
      <w:r>
        <w:rPr>
          <w:sz w:val="28"/>
          <w:szCs w:val="28"/>
        </w:rPr>
        <w:t>му</w:t>
      </w:r>
      <w:r w:rsidRPr="005F6C9C">
        <w:rPr>
          <w:sz w:val="28"/>
          <w:szCs w:val="28"/>
        </w:rPr>
        <w:t xml:space="preserve"> учреждени</w:t>
      </w:r>
      <w:r>
        <w:rPr>
          <w:sz w:val="28"/>
          <w:szCs w:val="28"/>
        </w:rPr>
        <w:t>ю</w:t>
      </w:r>
      <w:r w:rsidRPr="005F6C9C">
        <w:rPr>
          <w:sz w:val="28"/>
          <w:szCs w:val="28"/>
        </w:rPr>
        <w:t xml:space="preserve"> </w:t>
      </w:r>
      <w:r w:rsidRPr="005F6C9C">
        <w:rPr>
          <w:bCs/>
          <w:snapToGrid w:val="0"/>
          <w:sz w:val="28"/>
          <w:szCs w:val="28"/>
        </w:rPr>
        <w:t>Ре</w:t>
      </w:r>
      <w:r w:rsidRPr="005F6C9C">
        <w:rPr>
          <w:bCs/>
          <w:snapToGrid w:val="0"/>
          <w:sz w:val="28"/>
          <w:szCs w:val="28"/>
        </w:rPr>
        <w:t>с</w:t>
      </w:r>
      <w:r w:rsidRPr="005F6C9C">
        <w:rPr>
          <w:bCs/>
          <w:snapToGrid w:val="0"/>
          <w:sz w:val="28"/>
          <w:szCs w:val="28"/>
        </w:rPr>
        <w:t xml:space="preserve">публики Карелия </w:t>
      </w:r>
      <w:r w:rsidRPr="005F6C9C">
        <w:rPr>
          <w:sz w:val="28"/>
          <w:szCs w:val="28"/>
        </w:rPr>
        <w:t>«Дирекция по строительству объектов социальной, тран</w:t>
      </w:r>
      <w:r w:rsidRPr="005F6C9C">
        <w:rPr>
          <w:sz w:val="28"/>
          <w:szCs w:val="28"/>
        </w:rPr>
        <w:t>с</w:t>
      </w:r>
      <w:r w:rsidRPr="005F6C9C">
        <w:rPr>
          <w:sz w:val="28"/>
          <w:szCs w:val="28"/>
        </w:rPr>
        <w:t>портной и инженерной инфраструктуры» за счет сред</w:t>
      </w:r>
      <w:r>
        <w:rPr>
          <w:sz w:val="28"/>
          <w:szCs w:val="28"/>
        </w:rPr>
        <w:t>ств бюджета Республики Карелия –</w:t>
      </w:r>
      <w:r w:rsidRPr="005F6C9C">
        <w:rPr>
          <w:sz w:val="28"/>
          <w:szCs w:val="28"/>
        </w:rPr>
        <w:t xml:space="preserve"> 32 311,5 тыс. рублей, в том числе на финансовое обеспечение мероприятий </w:t>
      </w:r>
      <w:proofErr w:type="gramStart"/>
      <w:r w:rsidRPr="005F6C9C">
        <w:rPr>
          <w:sz w:val="28"/>
          <w:szCs w:val="28"/>
        </w:rPr>
        <w:t>по</w:t>
      </w:r>
      <w:proofErr w:type="gramEnd"/>
      <w:r w:rsidRPr="005F6C9C">
        <w:rPr>
          <w:sz w:val="28"/>
          <w:szCs w:val="28"/>
        </w:rPr>
        <w:t>:</w:t>
      </w:r>
    </w:p>
    <w:p w:rsidR="00993FC8" w:rsidRDefault="00993FC8" w:rsidP="00993FC8">
      <w:pPr>
        <w:widowControl w:val="0"/>
        <w:ind w:firstLine="709"/>
        <w:jc w:val="both"/>
        <w:rPr>
          <w:sz w:val="28"/>
          <w:szCs w:val="28"/>
        </w:rPr>
      </w:pPr>
      <w:r w:rsidRPr="00697230">
        <w:rPr>
          <w:sz w:val="28"/>
          <w:szCs w:val="28"/>
        </w:rPr>
        <w:t>охране</w:t>
      </w:r>
      <w:r>
        <w:rPr>
          <w:sz w:val="28"/>
          <w:szCs w:val="28"/>
        </w:rPr>
        <w:t>, оплате коммунальных услуг, налоговых и иных обязательств п</w:t>
      </w:r>
      <w:r>
        <w:rPr>
          <w:sz w:val="28"/>
          <w:szCs w:val="28"/>
        </w:rPr>
        <w:t>е</w:t>
      </w:r>
      <w:r>
        <w:rPr>
          <w:sz w:val="28"/>
          <w:szCs w:val="28"/>
        </w:rPr>
        <w:t>ред государством, по</w:t>
      </w:r>
      <w:r w:rsidRPr="00697230">
        <w:rPr>
          <w:sz w:val="28"/>
          <w:szCs w:val="28"/>
        </w:rPr>
        <w:t xml:space="preserve"> объект</w:t>
      </w:r>
      <w:r>
        <w:rPr>
          <w:sz w:val="28"/>
          <w:szCs w:val="28"/>
        </w:rPr>
        <w:t>ам</w:t>
      </w:r>
      <w:r w:rsidRPr="00697230">
        <w:rPr>
          <w:sz w:val="28"/>
          <w:szCs w:val="28"/>
        </w:rPr>
        <w:t xml:space="preserve"> незавершенного строительства и объект</w:t>
      </w:r>
      <w:r>
        <w:rPr>
          <w:sz w:val="28"/>
          <w:szCs w:val="28"/>
        </w:rPr>
        <w:t>ам</w:t>
      </w:r>
      <w:r w:rsidRPr="00697230">
        <w:rPr>
          <w:sz w:val="28"/>
          <w:szCs w:val="28"/>
        </w:rPr>
        <w:t xml:space="preserve"> капитального строительства, введенных в эксплуатацию, до передачи их балансодержателю;</w:t>
      </w:r>
    </w:p>
    <w:p w:rsidR="00993FC8" w:rsidRPr="00F51A4F" w:rsidRDefault="00993FC8" w:rsidP="00993FC8">
      <w:pPr>
        <w:widowControl w:val="0"/>
        <w:ind w:firstLine="709"/>
        <w:jc w:val="both"/>
        <w:rPr>
          <w:sz w:val="28"/>
          <w:szCs w:val="28"/>
        </w:rPr>
      </w:pPr>
      <w:r w:rsidRPr="00697230">
        <w:rPr>
          <w:sz w:val="28"/>
          <w:szCs w:val="28"/>
        </w:rPr>
        <w:t xml:space="preserve">капитальному ремонту части здания по адресу: </w:t>
      </w:r>
      <w:proofErr w:type="gramStart"/>
      <w:r w:rsidRPr="00697230">
        <w:rPr>
          <w:sz w:val="28"/>
          <w:szCs w:val="28"/>
        </w:rPr>
        <w:t>г</w:t>
      </w:r>
      <w:proofErr w:type="gramEnd"/>
      <w:r w:rsidRPr="00697230">
        <w:rPr>
          <w:sz w:val="28"/>
          <w:szCs w:val="28"/>
        </w:rPr>
        <w:t>. Сегежа, проезд Мо</w:t>
      </w:r>
      <w:r w:rsidRPr="00697230">
        <w:rPr>
          <w:sz w:val="28"/>
          <w:szCs w:val="28"/>
        </w:rPr>
        <w:t>н</w:t>
      </w:r>
      <w:r w:rsidRPr="00697230">
        <w:rPr>
          <w:sz w:val="28"/>
          <w:szCs w:val="28"/>
        </w:rPr>
        <w:t xml:space="preserve">тажников, д. 7, в котором расположены помещения 3 и 4, и </w:t>
      </w:r>
      <w:r w:rsidRPr="00F51A4F">
        <w:rPr>
          <w:sz w:val="28"/>
          <w:szCs w:val="28"/>
        </w:rPr>
        <w:t>благоустройству прилегающей территории;</w:t>
      </w:r>
    </w:p>
    <w:p w:rsidR="00993FC8" w:rsidRPr="00F51A4F" w:rsidRDefault="00993FC8" w:rsidP="00993FC8">
      <w:pPr>
        <w:widowControl w:val="0"/>
        <w:ind w:firstLine="709"/>
        <w:jc w:val="both"/>
        <w:rPr>
          <w:sz w:val="28"/>
          <w:szCs w:val="28"/>
        </w:rPr>
      </w:pPr>
      <w:r w:rsidRPr="00F51A4F">
        <w:rPr>
          <w:sz w:val="28"/>
          <w:szCs w:val="28"/>
        </w:rPr>
        <w:t>- финансовое обеспечение деятельности государственного казенного у</w:t>
      </w:r>
      <w:r w:rsidRPr="00F51A4F">
        <w:rPr>
          <w:sz w:val="28"/>
          <w:szCs w:val="28"/>
        </w:rPr>
        <w:t>ч</w:t>
      </w:r>
      <w:r w:rsidRPr="00F51A4F">
        <w:rPr>
          <w:sz w:val="28"/>
          <w:szCs w:val="28"/>
        </w:rPr>
        <w:t xml:space="preserve">реждения Республики Карелия «Центр компетенции по вопросам городской среды и энергосбережения» </w:t>
      </w:r>
      <w:r w:rsidRPr="005F6C9C">
        <w:rPr>
          <w:sz w:val="28"/>
          <w:szCs w:val="28"/>
        </w:rPr>
        <w:t xml:space="preserve">– </w:t>
      </w:r>
      <w:r w:rsidRPr="00F51A4F">
        <w:rPr>
          <w:sz w:val="28"/>
          <w:szCs w:val="28"/>
        </w:rPr>
        <w:t>31 806,1 тыс. рублей;</w:t>
      </w:r>
    </w:p>
    <w:p w:rsidR="00993FC8" w:rsidRPr="00020752" w:rsidRDefault="00993FC8" w:rsidP="00993FC8">
      <w:pPr>
        <w:widowControl w:val="0"/>
        <w:ind w:firstLine="709"/>
        <w:jc w:val="both"/>
        <w:rPr>
          <w:sz w:val="28"/>
          <w:szCs w:val="28"/>
        </w:rPr>
      </w:pPr>
      <w:r w:rsidRPr="00020752">
        <w:rPr>
          <w:sz w:val="28"/>
          <w:szCs w:val="28"/>
        </w:rPr>
        <w:t xml:space="preserve">- финансовое обеспечение деятельности некоммерческой организации «Фонд капитального ремонта Республики Карелия» в целях организации своевременного проведения капитального ремонта общего имущества в многоквартирных домах республики </w:t>
      </w:r>
      <w:r w:rsidRPr="005F6C9C">
        <w:rPr>
          <w:sz w:val="28"/>
          <w:szCs w:val="28"/>
        </w:rPr>
        <w:t xml:space="preserve">– </w:t>
      </w:r>
      <w:r>
        <w:rPr>
          <w:sz w:val="28"/>
          <w:szCs w:val="28"/>
        </w:rPr>
        <w:t>53 216,9</w:t>
      </w:r>
      <w:r w:rsidRPr="00020752">
        <w:rPr>
          <w:sz w:val="28"/>
          <w:szCs w:val="28"/>
        </w:rPr>
        <w:t xml:space="preserve"> тыс. рублей за счет средств бюджета Республики Карелия;</w:t>
      </w:r>
    </w:p>
    <w:p w:rsidR="00993FC8" w:rsidRPr="00F51A4F" w:rsidRDefault="00993FC8" w:rsidP="00993FC8">
      <w:pPr>
        <w:widowControl w:val="0"/>
        <w:ind w:firstLine="709"/>
        <w:jc w:val="both"/>
        <w:rPr>
          <w:sz w:val="28"/>
          <w:szCs w:val="28"/>
        </w:rPr>
      </w:pPr>
      <w:r w:rsidRPr="00F51A4F">
        <w:rPr>
          <w:sz w:val="28"/>
          <w:szCs w:val="28"/>
        </w:rPr>
        <w:t>- финансовое обеспечение деятельности государственного казенного у</w:t>
      </w:r>
      <w:r w:rsidRPr="00F51A4F">
        <w:rPr>
          <w:sz w:val="28"/>
          <w:szCs w:val="28"/>
        </w:rPr>
        <w:t>ч</w:t>
      </w:r>
      <w:r w:rsidRPr="00F51A4F">
        <w:rPr>
          <w:sz w:val="28"/>
          <w:szCs w:val="28"/>
        </w:rPr>
        <w:t xml:space="preserve">реждения Республики Карелия «Карельский информационно-аналитический центр интегральной системы ресурсного мониторинга» </w:t>
      </w:r>
      <w:r w:rsidRPr="005F6C9C">
        <w:rPr>
          <w:sz w:val="28"/>
          <w:szCs w:val="28"/>
        </w:rPr>
        <w:t xml:space="preserve">– </w:t>
      </w:r>
      <w:r w:rsidRPr="00F51A4F">
        <w:rPr>
          <w:sz w:val="28"/>
          <w:szCs w:val="28"/>
        </w:rPr>
        <w:t>19 137,5 тыс. рублей;</w:t>
      </w:r>
    </w:p>
    <w:p w:rsidR="00993FC8" w:rsidRPr="00817E34" w:rsidRDefault="00993FC8" w:rsidP="00993FC8">
      <w:pPr>
        <w:widowControl w:val="0"/>
        <w:ind w:firstLine="709"/>
        <w:jc w:val="both"/>
        <w:rPr>
          <w:sz w:val="28"/>
          <w:szCs w:val="28"/>
        </w:rPr>
      </w:pPr>
      <w:r w:rsidRPr="00F51A4F">
        <w:rPr>
          <w:sz w:val="28"/>
          <w:szCs w:val="28"/>
        </w:rPr>
        <w:t>- финансовое обеспечение деятельности государственного казенного у</w:t>
      </w:r>
      <w:r w:rsidRPr="00F51A4F">
        <w:rPr>
          <w:sz w:val="28"/>
          <w:szCs w:val="28"/>
        </w:rPr>
        <w:t>ч</w:t>
      </w:r>
      <w:r w:rsidRPr="00F51A4F">
        <w:rPr>
          <w:sz w:val="28"/>
          <w:szCs w:val="28"/>
        </w:rPr>
        <w:t xml:space="preserve">реждения </w:t>
      </w:r>
      <w:r w:rsidRPr="00817E34">
        <w:rPr>
          <w:sz w:val="28"/>
          <w:szCs w:val="28"/>
        </w:rPr>
        <w:t xml:space="preserve">Республики Карелия «Центр мониторинга и аналитической работы» </w:t>
      </w:r>
      <w:r w:rsidRPr="005F6C9C">
        <w:rPr>
          <w:sz w:val="28"/>
          <w:szCs w:val="28"/>
        </w:rPr>
        <w:t xml:space="preserve">– </w:t>
      </w:r>
      <w:r w:rsidRPr="00817E34">
        <w:rPr>
          <w:sz w:val="28"/>
          <w:szCs w:val="28"/>
        </w:rPr>
        <w:t>18 874,2 тыс. рублей.</w:t>
      </w:r>
    </w:p>
    <w:p w:rsidR="00993FC8" w:rsidRPr="00FD31C8" w:rsidRDefault="00993FC8" w:rsidP="00993FC8">
      <w:pPr>
        <w:shd w:val="clear" w:color="auto" w:fill="FFFFFF"/>
        <w:ind w:firstLine="709"/>
        <w:jc w:val="both"/>
        <w:outlineLvl w:val="1"/>
        <w:rPr>
          <w:sz w:val="28"/>
          <w:szCs w:val="28"/>
          <w:highlight w:val="yellow"/>
        </w:rPr>
      </w:pPr>
      <w:r w:rsidRPr="00817E34">
        <w:rPr>
          <w:sz w:val="28"/>
          <w:szCs w:val="28"/>
        </w:rPr>
        <w:t xml:space="preserve">При реализации комплекса процессных мероприятий прогнозируется </w:t>
      </w:r>
      <w:r w:rsidRPr="008F04F3">
        <w:rPr>
          <w:sz w:val="28"/>
          <w:szCs w:val="28"/>
        </w:rPr>
        <w:t>проведение капитального ремонта в 60 домах республики общей площадью 90 тыс. квадратных метров.</w:t>
      </w:r>
    </w:p>
    <w:p w:rsidR="00993FC8" w:rsidRPr="004764A7" w:rsidRDefault="00993FC8" w:rsidP="00993FC8">
      <w:pPr>
        <w:ind w:firstLine="709"/>
        <w:jc w:val="both"/>
        <w:rPr>
          <w:sz w:val="28"/>
          <w:szCs w:val="28"/>
        </w:rPr>
      </w:pPr>
      <w:proofErr w:type="gramStart"/>
      <w:r w:rsidRPr="00AC78BB">
        <w:rPr>
          <w:sz w:val="28"/>
          <w:szCs w:val="28"/>
        </w:rPr>
        <w:t xml:space="preserve">Бюджетные ассигнования по </w:t>
      </w:r>
      <w:r w:rsidRPr="00AC78BB">
        <w:rPr>
          <w:sz w:val="28"/>
          <w:szCs w:val="28"/>
          <w:u w:val="single"/>
        </w:rPr>
        <w:t>комплексу процессных мероприятий «Обеспечение реализации государственной программы»</w:t>
      </w:r>
      <w:r w:rsidRPr="00AC78BB">
        <w:rPr>
          <w:sz w:val="28"/>
          <w:szCs w:val="28"/>
        </w:rPr>
        <w:t xml:space="preserve"> на 2025 год</w:t>
      </w:r>
      <w:r w:rsidRPr="00AC78BB">
        <w:rPr>
          <w:sz w:val="28"/>
          <w:szCs w:val="28"/>
          <w:u w:val="single"/>
        </w:rPr>
        <w:t xml:space="preserve"> </w:t>
      </w:r>
      <w:r w:rsidRPr="00AC78BB">
        <w:rPr>
          <w:sz w:val="28"/>
          <w:szCs w:val="28"/>
        </w:rPr>
        <w:t>пред</w:t>
      </w:r>
      <w:r w:rsidRPr="00AC78BB">
        <w:rPr>
          <w:sz w:val="28"/>
          <w:szCs w:val="28"/>
        </w:rPr>
        <w:t>у</w:t>
      </w:r>
      <w:r w:rsidRPr="00AC78BB">
        <w:rPr>
          <w:sz w:val="28"/>
          <w:szCs w:val="28"/>
        </w:rPr>
        <w:t xml:space="preserve">смотрены в сумме 161 702,8 тыс. рублей </w:t>
      </w:r>
      <w:r w:rsidRPr="001A7AC7">
        <w:rPr>
          <w:rFonts w:eastAsia="Calibri"/>
          <w:sz w:val="28"/>
          <w:szCs w:val="28"/>
          <w:lang w:eastAsia="en-US"/>
        </w:rPr>
        <w:t xml:space="preserve">за счет средств бюджета Республики Карелия </w:t>
      </w:r>
      <w:r w:rsidRPr="00AC78BB">
        <w:rPr>
          <w:sz w:val="28"/>
          <w:szCs w:val="28"/>
        </w:rPr>
        <w:t xml:space="preserve">на </w:t>
      </w:r>
      <w:r w:rsidRPr="00AC78BB">
        <w:rPr>
          <w:rFonts w:eastAsia="Calibri"/>
          <w:sz w:val="28"/>
          <w:szCs w:val="28"/>
          <w:lang w:eastAsia="en-US"/>
        </w:rPr>
        <w:t>обеспечение выполнения установленных функций</w:t>
      </w:r>
      <w:r w:rsidRPr="00AC78BB">
        <w:rPr>
          <w:rFonts w:eastAsia="Calibri"/>
          <w:sz w:val="28"/>
          <w:szCs w:val="28"/>
        </w:rPr>
        <w:t xml:space="preserve"> исполнител</w:t>
      </w:r>
      <w:r w:rsidRPr="00AC78BB">
        <w:rPr>
          <w:rFonts w:eastAsia="Calibri"/>
          <w:sz w:val="28"/>
          <w:szCs w:val="28"/>
        </w:rPr>
        <w:t>ь</w:t>
      </w:r>
      <w:r w:rsidRPr="00AC78BB">
        <w:rPr>
          <w:rFonts w:eastAsia="Calibri"/>
          <w:sz w:val="28"/>
          <w:szCs w:val="28"/>
        </w:rPr>
        <w:t>ными органами Республики Карелия - Министерством строительства, жили</w:t>
      </w:r>
      <w:r w:rsidRPr="00AC78BB">
        <w:rPr>
          <w:rFonts w:eastAsia="Calibri"/>
          <w:sz w:val="28"/>
          <w:szCs w:val="28"/>
        </w:rPr>
        <w:t>щ</w:t>
      </w:r>
      <w:r w:rsidRPr="00AC78BB">
        <w:rPr>
          <w:rFonts w:eastAsia="Calibri"/>
          <w:sz w:val="28"/>
          <w:szCs w:val="28"/>
        </w:rPr>
        <w:t xml:space="preserve">но-коммунального хозяйства и энергетики Республики Карелия, </w:t>
      </w:r>
      <w:r w:rsidRPr="00AC78BB">
        <w:rPr>
          <w:sz w:val="28"/>
          <w:szCs w:val="28"/>
        </w:rPr>
        <w:t>Государс</w:t>
      </w:r>
      <w:r w:rsidRPr="00AC78BB">
        <w:rPr>
          <w:sz w:val="28"/>
          <w:szCs w:val="28"/>
        </w:rPr>
        <w:t>т</w:t>
      </w:r>
      <w:r w:rsidRPr="00AC78BB">
        <w:rPr>
          <w:sz w:val="28"/>
          <w:szCs w:val="28"/>
        </w:rPr>
        <w:t xml:space="preserve">венным комитетом Республики Карелия по ценам и </w:t>
      </w:r>
      <w:r w:rsidRPr="004764A7">
        <w:rPr>
          <w:sz w:val="28"/>
          <w:szCs w:val="28"/>
        </w:rPr>
        <w:t>тарифам, Государстве</w:t>
      </w:r>
      <w:r w:rsidRPr="004764A7">
        <w:rPr>
          <w:sz w:val="28"/>
          <w:szCs w:val="28"/>
        </w:rPr>
        <w:t>н</w:t>
      </w:r>
      <w:r w:rsidRPr="004764A7">
        <w:rPr>
          <w:sz w:val="28"/>
          <w:szCs w:val="28"/>
        </w:rPr>
        <w:t>ным комитетом Республики Карелия по строительному, жилищному и дорожному</w:t>
      </w:r>
      <w:proofErr w:type="gramEnd"/>
      <w:r w:rsidRPr="004764A7">
        <w:rPr>
          <w:sz w:val="28"/>
          <w:szCs w:val="28"/>
        </w:rPr>
        <w:t xml:space="preserve"> надзору. </w:t>
      </w:r>
    </w:p>
    <w:p w:rsidR="00993FC8" w:rsidRPr="004764A7" w:rsidRDefault="00993FC8" w:rsidP="00993FC8">
      <w:pPr>
        <w:pStyle w:val="ConsPlusNormal"/>
        <w:widowControl w:val="0"/>
        <w:ind w:firstLine="0"/>
        <w:jc w:val="center"/>
        <w:rPr>
          <w:rFonts w:eastAsia="Calibri"/>
          <w:sz w:val="28"/>
          <w:szCs w:val="28"/>
          <w:lang w:eastAsia="en-US"/>
        </w:rPr>
      </w:pPr>
    </w:p>
    <w:p w:rsidR="00993FC8" w:rsidRPr="004764A7" w:rsidRDefault="00993FC8" w:rsidP="00993FC8">
      <w:pPr>
        <w:jc w:val="center"/>
        <w:rPr>
          <w:b/>
          <w:sz w:val="28"/>
          <w:szCs w:val="28"/>
        </w:rPr>
      </w:pPr>
      <w:r w:rsidRPr="004764A7">
        <w:rPr>
          <w:b/>
          <w:sz w:val="28"/>
          <w:szCs w:val="28"/>
        </w:rPr>
        <w:t xml:space="preserve">2.3.6 Государственная программа Республики Карелия </w:t>
      </w:r>
    </w:p>
    <w:p w:rsidR="00993FC8" w:rsidRPr="004764A7" w:rsidRDefault="00993FC8" w:rsidP="00993FC8">
      <w:pPr>
        <w:jc w:val="center"/>
        <w:rPr>
          <w:b/>
          <w:sz w:val="28"/>
          <w:szCs w:val="28"/>
        </w:rPr>
      </w:pPr>
      <w:r w:rsidRPr="004764A7">
        <w:rPr>
          <w:b/>
          <w:sz w:val="28"/>
          <w:szCs w:val="28"/>
        </w:rPr>
        <w:t>«Содействие занятости населения»</w:t>
      </w:r>
    </w:p>
    <w:p w:rsidR="00993FC8" w:rsidRPr="004764A7" w:rsidRDefault="00993FC8" w:rsidP="00993FC8">
      <w:pPr>
        <w:ind w:firstLine="709"/>
        <w:jc w:val="center"/>
        <w:rPr>
          <w:b/>
          <w:sz w:val="28"/>
          <w:szCs w:val="28"/>
        </w:rPr>
      </w:pPr>
    </w:p>
    <w:p w:rsidR="00993FC8" w:rsidRPr="004764A7" w:rsidRDefault="00993FC8" w:rsidP="00993FC8">
      <w:pPr>
        <w:widowControl w:val="0"/>
        <w:ind w:firstLine="709"/>
        <w:jc w:val="both"/>
        <w:rPr>
          <w:sz w:val="28"/>
          <w:szCs w:val="28"/>
        </w:rPr>
      </w:pPr>
      <w:r w:rsidRPr="004764A7">
        <w:rPr>
          <w:sz w:val="28"/>
          <w:szCs w:val="28"/>
        </w:rPr>
        <w:t>Ответственный исполнитель государственной программы – Управление труда и занятости Республики Карелия.</w:t>
      </w:r>
    </w:p>
    <w:p w:rsidR="00993FC8" w:rsidRPr="004764A7" w:rsidRDefault="00993FC8" w:rsidP="00993FC8">
      <w:pPr>
        <w:autoSpaceDE w:val="0"/>
        <w:autoSpaceDN w:val="0"/>
        <w:adjustRightInd w:val="0"/>
        <w:ind w:firstLine="709"/>
        <w:jc w:val="both"/>
        <w:rPr>
          <w:rFonts w:eastAsia="Calibri"/>
          <w:sz w:val="28"/>
          <w:szCs w:val="28"/>
          <w:lang w:eastAsia="en-US"/>
        </w:rPr>
      </w:pPr>
      <w:r w:rsidRPr="004764A7">
        <w:rPr>
          <w:sz w:val="28"/>
          <w:szCs w:val="28"/>
        </w:rPr>
        <w:t>Целями государственной программы являются:</w:t>
      </w:r>
    </w:p>
    <w:p w:rsidR="00993FC8" w:rsidRPr="004764A7" w:rsidRDefault="00993FC8" w:rsidP="00993FC8">
      <w:pPr>
        <w:widowControl w:val="0"/>
        <w:tabs>
          <w:tab w:val="left" w:pos="851"/>
        </w:tabs>
        <w:ind w:firstLine="709"/>
        <w:contextualSpacing/>
        <w:jc w:val="both"/>
        <w:rPr>
          <w:rFonts w:eastAsia="Arial" w:cs="Courier New"/>
          <w:kern w:val="2"/>
          <w:sz w:val="28"/>
          <w:szCs w:val="28"/>
          <w:lang w:eastAsia="zh-CN" w:bidi="hi-IN"/>
        </w:rPr>
      </w:pPr>
      <w:r w:rsidRPr="004764A7">
        <w:rPr>
          <w:rFonts w:eastAsia="Arial" w:cs="Courier New"/>
          <w:kern w:val="2"/>
          <w:sz w:val="28"/>
          <w:szCs w:val="28"/>
          <w:lang w:eastAsia="zh-CN" w:bidi="hi-IN"/>
        </w:rPr>
        <w:t xml:space="preserve">- </w:t>
      </w:r>
      <w:proofErr w:type="spellStart"/>
      <w:r w:rsidRPr="004764A7">
        <w:rPr>
          <w:rFonts w:eastAsia="Arial" w:cs="Courier New"/>
          <w:kern w:val="2"/>
          <w:sz w:val="28"/>
          <w:szCs w:val="28"/>
          <w:lang w:eastAsia="zh-CN" w:bidi="hi-IN"/>
        </w:rPr>
        <w:t>непревышение</w:t>
      </w:r>
      <w:proofErr w:type="spellEnd"/>
      <w:r w:rsidRPr="004764A7">
        <w:rPr>
          <w:rFonts w:eastAsia="Arial" w:cs="Courier New"/>
          <w:kern w:val="2"/>
          <w:sz w:val="28"/>
          <w:szCs w:val="28"/>
          <w:lang w:eastAsia="zh-CN" w:bidi="hi-IN"/>
        </w:rPr>
        <w:t xml:space="preserve"> к 2030 году значения уровня регистрируемой безраб</w:t>
      </w:r>
      <w:r w:rsidRPr="004764A7">
        <w:rPr>
          <w:rFonts w:eastAsia="Arial" w:cs="Courier New"/>
          <w:kern w:val="2"/>
          <w:sz w:val="28"/>
          <w:szCs w:val="28"/>
          <w:lang w:eastAsia="zh-CN" w:bidi="hi-IN"/>
        </w:rPr>
        <w:t>о</w:t>
      </w:r>
      <w:r w:rsidRPr="004764A7">
        <w:rPr>
          <w:rFonts w:eastAsia="Arial" w:cs="Courier New"/>
          <w:kern w:val="2"/>
          <w:sz w:val="28"/>
          <w:szCs w:val="28"/>
          <w:lang w:eastAsia="zh-CN" w:bidi="hi-IN"/>
        </w:rPr>
        <w:t>тицы более 1,0 процента;</w:t>
      </w:r>
    </w:p>
    <w:p w:rsidR="00993FC8" w:rsidRPr="00A16A18" w:rsidRDefault="00993FC8" w:rsidP="00993FC8">
      <w:pPr>
        <w:widowControl w:val="0"/>
        <w:tabs>
          <w:tab w:val="left" w:pos="851"/>
        </w:tabs>
        <w:ind w:firstLine="709"/>
        <w:contextualSpacing/>
        <w:jc w:val="both"/>
        <w:rPr>
          <w:rFonts w:eastAsia="Arial" w:cs="Courier New"/>
          <w:kern w:val="2"/>
          <w:sz w:val="28"/>
          <w:szCs w:val="28"/>
          <w:lang w:eastAsia="zh-CN" w:bidi="hi-IN"/>
        </w:rPr>
      </w:pPr>
      <w:r w:rsidRPr="004764A7">
        <w:rPr>
          <w:rFonts w:eastAsia="Arial" w:cs="Courier New"/>
          <w:kern w:val="2"/>
          <w:sz w:val="28"/>
          <w:szCs w:val="28"/>
          <w:lang w:eastAsia="zh-CN" w:bidi="hi-IN"/>
        </w:rPr>
        <w:t>- создание условий для формирования</w:t>
      </w:r>
      <w:r w:rsidRPr="00CB02D5">
        <w:rPr>
          <w:rFonts w:eastAsia="Arial" w:cs="Courier New"/>
          <w:kern w:val="2"/>
          <w:sz w:val="28"/>
          <w:szCs w:val="28"/>
          <w:lang w:eastAsia="zh-CN" w:bidi="hi-IN"/>
        </w:rPr>
        <w:t xml:space="preserve"> культуры безопасного труда и п</w:t>
      </w:r>
      <w:r w:rsidRPr="00CB02D5">
        <w:rPr>
          <w:rFonts w:eastAsia="Arial" w:cs="Courier New"/>
          <w:kern w:val="2"/>
          <w:sz w:val="28"/>
          <w:szCs w:val="28"/>
          <w:lang w:eastAsia="zh-CN" w:bidi="hi-IN"/>
        </w:rPr>
        <w:t>о</w:t>
      </w:r>
      <w:r w:rsidRPr="00CB02D5">
        <w:rPr>
          <w:rFonts w:eastAsia="Arial" w:cs="Courier New"/>
          <w:kern w:val="2"/>
          <w:sz w:val="28"/>
          <w:szCs w:val="28"/>
          <w:lang w:eastAsia="zh-CN" w:bidi="hi-IN"/>
        </w:rPr>
        <w:t>вышение эффективности мер, направленных на сохранение жизни и здоровья работников в процессе трудовой деятельности;</w:t>
      </w:r>
    </w:p>
    <w:p w:rsidR="00993FC8" w:rsidRDefault="00993FC8" w:rsidP="00993FC8">
      <w:pPr>
        <w:widowControl w:val="0"/>
        <w:tabs>
          <w:tab w:val="left" w:pos="851"/>
        </w:tab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w:t>
      </w:r>
      <w:r w:rsidRPr="00A16A18">
        <w:rPr>
          <w:rFonts w:eastAsia="Arial" w:cs="Courier New"/>
          <w:kern w:val="2"/>
          <w:sz w:val="28"/>
          <w:szCs w:val="28"/>
          <w:lang w:eastAsia="zh-CN" w:bidi="hi-IN"/>
        </w:rPr>
        <w:t xml:space="preserve"> содействие обеспечению потребности экономики Республики Карелия в квалифицированных кадрах за счет переселения на постоянное место жительства в республику соотечественников, проживающих за рубежом.</w:t>
      </w:r>
    </w:p>
    <w:p w:rsidR="00993FC8" w:rsidRPr="001A7AC7" w:rsidRDefault="00993FC8" w:rsidP="00993FC8">
      <w:pPr>
        <w:widowControl w:val="0"/>
        <w:tabs>
          <w:tab w:val="left" w:pos="851"/>
        </w:tabs>
        <w:ind w:firstLine="709"/>
        <w:contextualSpacing/>
        <w:jc w:val="both"/>
        <w:rPr>
          <w:rFonts w:eastAsia="Calibri"/>
          <w:sz w:val="28"/>
          <w:szCs w:val="28"/>
          <w:lang w:eastAsia="en-US"/>
        </w:rPr>
      </w:pPr>
      <w:r w:rsidRPr="001A7AC7">
        <w:rPr>
          <w:rFonts w:eastAsia="Calibri"/>
          <w:sz w:val="28"/>
          <w:szCs w:val="28"/>
          <w:lang w:eastAsia="en-US"/>
        </w:rPr>
        <w:t>На реализацию мероприятий государственной программы предусмотр</w:t>
      </w:r>
      <w:r w:rsidRPr="001A7AC7">
        <w:rPr>
          <w:rFonts w:eastAsia="Calibri"/>
          <w:sz w:val="28"/>
          <w:szCs w:val="28"/>
          <w:lang w:eastAsia="en-US"/>
        </w:rPr>
        <w:t>е</w:t>
      </w:r>
      <w:r w:rsidRPr="001A7AC7">
        <w:rPr>
          <w:rFonts w:eastAsia="Calibri"/>
          <w:sz w:val="28"/>
          <w:szCs w:val="28"/>
          <w:lang w:eastAsia="en-US"/>
        </w:rPr>
        <w:t>ны</w:t>
      </w:r>
      <w:r>
        <w:rPr>
          <w:rFonts w:eastAsia="Calibri"/>
          <w:sz w:val="28"/>
          <w:szCs w:val="28"/>
          <w:lang w:eastAsia="en-US"/>
        </w:rPr>
        <w:t xml:space="preserve"> </w:t>
      </w:r>
      <w:r w:rsidRPr="001A7AC7">
        <w:rPr>
          <w:rFonts w:eastAsia="Calibri"/>
          <w:sz w:val="28"/>
          <w:szCs w:val="28"/>
          <w:lang w:eastAsia="en-US"/>
        </w:rPr>
        <w:t xml:space="preserve">средства в сумме </w:t>
      </w:r>
      <w:r>
        <w:rPr>
          <w:bCs/>
          <w:color w:val="000000"/>
          <w:sz w:val="28"/>
          <w:szCs w:val="28"/>
        </w:rPr>
        <w:t xml:space="preserve">585 367,5 </w:t>
      </w:r>
      <w:r w:rsidRPr="001A7AC7">
        <w:rPr>
          <w:rFonts w:eastAsia="Calibri"/>
          <w:sz w:val="28"/>
          <w:szCs w:val="28"/>
          <w:lang w:eastAsia="en-US"/>
        </w:rPr>
        <w:t xml:space="preserve">тыс. рублей, в том числе за счет средств бюджета Республики Карелия – </w:t>
      </w:r>
      <w:r>
        <w:rPr>
          <w:rFonts w:eastAsia="Calibri"/>
          <w:sz w:val="28"/>
          <w:szCs w:val="28"/>
          <w:lang w:eastAsia="en-US"/>
        </w:rPr>
        <w:t>344 827,1</w:t>
      </w:r>
      <w:r w:rsidRPr="001A7AC7">
        <w:rPr>
          <w:rFonts w:eastAsia="Calibri"/>
          <w:sz w:val="28"/>
          <w:szCs w:val="28"/>
          <w:lang w:eastAsia="en-US"/>
        </w:rPr>
        <w:t xml:space="preserve"> тыс. рублей, за счет средств фед</w:t>
      </w:r>
      <w:r w:rsidRPr="001A7AC7">
        <w:rPr>
          <w:rFonts w:eastAsia="Calibri"/>
          <w:sz w:val="28"/>
          <w:szCs w:val="28"/>
          <w:lang w:eastAsia="en-US"/>
        </w:rPr>
        <w:t>е</w:t>
      </w:r>
      <w:r w:rsidRPr="001A7AC7">
        <w:rPr>
          <w:rFonts w:eastAsia="Calibri"/>
          <w:sz w:val="28"/>
          <w:szCs w:val="28"/>
          <w:lang w:eastAsia="en-US"/>
        </w:rPr>
        <w:t xml:space="preserve">рального бюджета – </w:t>
      </w:r>
      <w:r>
        <w:rPr>
          <w:rFonts w:eastAsia="Calibri"/>
          <w:sz w:val="28"/>
          <w:szCs w:val="28"/>
          <w:lang w:eastAsia="en-US"/>
        </w:rPr>
        <w:t>240 540,4</w:t>
      </w:r>
      <w:r w:rsidRPr="001A7AC7">
        <w:rPr>
          <w:rFonts w:eastAsia="Calibri"/>
          <w:sz w:val="28"/>
          <w:szCs w:val="28"/>
          <w:lang w:eastAsia="en-US"/>
        </w:rPr>
        <w:t> тыс. рублей.</w:t>
      </w:r>
    </w:p>
    <w:p w:rsidR="00993FC8" w:rsidRPr="004764A7" w:rsidRDefault="00993FC8" w:rsidP="00993FC8">
      <w:pPr>
        <w:widowControl w:val="0"/>
        <w:tabs>
          <w:tab w:val="left" w:pos="851"/>
        </w:tabs>
        <w:ind w:firstLine="709"/>
        <w:contextualSpacing/>
        <w:jc w:val="both"/>
        <w:rPr>
          <w:sz w:val="28"/>
          <w:szCs w:val="28"/>
        </w:rPr>
      </w:pPr>
      <w:r w:rsidRPr="001A7AC7">
        <w:rPr>
          <w:sz w:val="28"/>
          <w:szCs w:val="28"/>
        </w:rPr>
        <w:t xml:space="preserve">Бюджетные ассигнования планируются на реализацию </w:t>
      </w:r>
      <w:r>
        <w:rPr>
          <w:sz w:val="28"/>
          <w:szCs w:val="28"/>
        </w:rPr>
        <w:t>двух</w:t>
      </w:r>
      <w:r w:rsidRPr="001A7AC7">
        <w:rPr>
          <w:sz w:val="28"/>
          <w:szCs w:val="28"/>
        </w:rPr>
        <w:t xml:space="preserve"> регионал</w:t>
      </w:r>
      <w:r w:rsidRPr="001A7AC7">
        <w:rPr>
          <w:sz w:val="28"/>
          <w:szCs w:val="28"/>
        </w:rPr>
        <w:t>ь</w:t>
      </w:r>
      <w:r w:rsidRPr="001A7AC7">
        <w:rPr>
          <w:sz w:val="28"/>
          <w:szCs w:val="28"/>
        </w:rPr>
        <w:t xml:space="preserve">ных проектов, </w:t>
      </w:r>
      <w:r w:rsidRPr="001A7AC7">
        <w:rPr>
          <w:rFonts w:eastAsia="Calibri"/>
          <w:sz w:val="28"/>
          <w:szCs w:val="28"/>
        </w:rPr>
        <w:t>направленных на достижение национальных целей развития</w:t>
      </w:r>
      <w:r>
        <w:rPr>
          <w:rFonts w:eastAsia="Calibri"/>
          <w:sz w:val="28"/>
          <w:szCs w:val="28"/>
        </w:rPr>
        <w:t xml:space="preserve"> </w:t>
      </w:r>
      <w:r w:rsidRPr="001A7AC7">
        <w:rPr>
          <w:sz w:val="28"/>
          <w:szCs w:val="28"/>
        </w:rPr>
        <w:t>(национальный проект «</w:t>
      </w:r>
      <w:r>
        <w:rPr>
          <w:sz w:val="28"/>
          <w:szCs w:val="28"/>
        </w:rPr>
        <w:t xml:space="preserve">Кадры») </w:t>
      </w:r>
      <w:r w:rsidRPr="001A7AC7">
        <w:rPr>
          <w:sz w:val="28"/>
          <w:szCs w:val="28"/>
        </w:rPr>
        <w:t xml:space="preserve">и </w:t>
      </w:r>
      <w:r>
        <w:rPr>
          <w:sz w:val="28"/>
          <w:szCs w:val="28"/>
        </w:rPr>
        <w:t xml:space="preserve">трех </w:t>
      </w:r>
      <w:r w:rsidRPr="001A7AC7">
        <w:rPr>
          <w:sz w:val="28"/>
          <w:szCs w:val="28"/>
        </w:rPr>
        <w:t xml:space="preserve">комплексов </w:t>
      </w:r>
      <w:r w:rsidRPr="004764A7">
        <w:rPr>
          <w:sz w:val="28"/>
          <w:szCs w:val="28"/>
        </w:rPr>
        <w:t>процессных мероприятий, в том числе в части финансового обеспечения осуществления полномочий Республики Карелия исполнительными органами Республики Карелия.</w:t>
      </w:r>
    </w:p>
    <w:p w:rsidR="00993FC8" w:rsidRDefault="00993FC8" w:rsidP="00993FC8">
      <w:pPr>
        <w:widowControl w:val="0"/>
        <w:tabs>
          <w:tab w:val="left" w:pos="851"/>
        </w:tabs>
        <w:ind w:firstLine="709"/>
        <w:contextualSpacing/>
        <w:jc w:val="both"/>
        <w:rPr>
          <w:rFonts w:eastAsia="Calibri"/>
          <w:color w:val="FF0000"/>
          <w:sz w:val="28"/>
          <w:szCs w:val="28"/>
          <w:lang w:eastAsia="en-US"/>
        </w:rPr>
      </w:pPr>
    </w:p>
    <w:p w:rsidR="00B06C94" w:rsidRDefault="00B06C94" w:rsidP="00993FC8">
      <w:pPr>
        <w:widowControl w:val="0"/>
        <w:tabs>
          <w:tab w:val="left" w:pos="851"/>
        </w:tabs>
        <w:ind w:firstLine="709"/>
        <w:contextualSpacing/>
        <w:jc w:val="both"/>
        <w:rPr>
          <w:rFonts w:eastAsia="Calibri"/>
          <w:color w:val="FF0000"/>
          <w:sz w:val="28"/>
          <w:szCs w:val="28"/>
          <w:lang w:eastAsia="en-US"/>
        </w:rPr>
      </w:pPr>
    </w:p>
    <w:p w:rsidR="00B06C94" w:rsidRDefault="00B06C94" w:rsidP="00993FC8">
      <w:pPr>
        <w:widowControl w:val="0"/>
        <w:tabs>
          <w:tab w:val="left" w:pos="851"/>
        </w:tabs>
        <w:ind w:firstLine="709"/>
        <w:contextualSpacing/>
        <w:jc w:val="both"/>
        <w:rPr>
          <w:rFonts w:eastAsia="Calibri"/>
          <w:color w:val="FF0000"/>
          <w:sz w:val="28"/>
          <w:szCs w:val="28"/>
          <w:lang w:eastAsia="en-US"/>
        </w:rPr>
      </w:pPr>
    </w:p>
    <w:p w:rsidR="00B06C94" w:rsidRDefault="00B06C94" w:rsidP="00993FC8">
      <w:pPr>
        <w:widowControl w:val="0"/>
        <w:tabs>
          <w:tab w:val="left" w:pos="851"/>
        </w:tabs>
        <w:ind w:firstLine="709"/>
        <w:contextualSpacing/>
        <w:jc w:val="both"/>
        <w:rPr>
          <w:rFonts w:eastAsia="Calibri"/>
          <w:color w:val="FF0000"/>
          <w:sz w:val="28"/>
          <w:szCs w:val="28"/>
          <w:lang w:eastAsia="en-US"/>
        </w:rPr>
      </w:pPr>
    </w:p>
    <w:p w:rsidR="00B06C94" w:rsidRDefault="00B06C94" w:rsidP="00993FC8">
      <w:pPr>
        <w:widowControl w:val="0"/>
        <w:tabs>
          <w:tab w:val="left" w:pos="851"/>
        </w:tabs>
        <w:ind w:firstLine="709"/>
        <w:contextualSpacing/>
        <w:jc w:val="both"/>
        <w:rPr>
          <w:rFonts w:eastAsia="Calibri"/>
          <w:color w:val="FF0000"/>
          <w:sz w:val="28"/>
          <w:szCs w:val="28"/>
          <w:lang w:eastAsia="en-US"/>
        </w:rPr>
      </w:pPr>
    </w:p>
    <w:p w:rsidR="00B06C94" w:rsidRDefault="00B06C94" w:rsidP="00993FC8">
      <w:pPr>
        <w:widowControl w:val="0"/>
        <w:tabs>
          <w:tab w:val="left" w:pos="851"/>
        </w:tabs>
        <w:ind w:firstLine="709"/>
        <w:contextualSpacing/>
        <w:jc w:val="both"/>
        <w:rPr>
          <w:rFonts w:eastAsia="Calibri"/>
          <w:color w:val="FF0000"/>
          <w:sz w:val="28"/>
          <w:szCs w:val="28"/>
          <w:lang w:eastAsia="en-US"/>
        </w:rPr>
      </w:pPr>
    </w:p>
    <w:p w:rsidR="00B06C94" w:rsidRDefault="00B06C94" w:rsidP="00993FC8">
      <w:pPr>
        <w:widowControl w:val="0"/>
        <w:tabs>
          <w:tab w:val="left" w:pos="851"/>
        </w:tabs>
        <w:ind w:firstLine="709"/>
        <w:contextualSpacing/>
        <w:jc w:val="both"/>
        <w:rPr>
          <w:rFonts w:eastAsia="Calibri"/>
          <w:color w:val="FF0000"/>
          <w:sz w:val="28"/>
          <w:szCs w:val="28"/>
          <w:lang w:eastAsia="en-US"/>
        </w:rPr>
      </w:pPr>
    </w:p>
    <w:p w:rsidR="00B06C94" w:rsidRPr="004764A7" w:rsidRDefault="00B06C94" w:rsidP="00993FC8">
      <w:pPr>
        <w:widowControl w:val="0"/>
        <w:tabs>
          <w:tab w:val="left" w:pos="851"/>
        </w:tabs>
        <w:ind w:firstLine="709"/>
        <w:contextualSpacing/>
        <w:jc w:val="both"/>
        <w:rPr>
          <w:rFonts w:eastAsia="Calibri"/>
          <w:color w:val="FF0000"/>
          <w:sz w:val="28"/>
          <w:szCs w:val="28"/>
          <w:lang w:eastAsia="en-US"/>
        </w:rPr>
      </w:pPr>
    </w:p>
    <w:p w:rsidR="00993FC8" w:rsidRPr="004764A7" w:rsidRDefault="00993FC8" w:rsidP="00993FC8">
      <w:pPr>
        <w:suppressAutoHyphens/>
        <w:autoSpaceDE w:val="0"/>
        <w:autoSpaceDN w:val="0"/>
        <w:adjustRightInd w:val="0"/>
        <w:ind w:firstLine="539"/>
        <w:jc w:val="center"/>
        <w:rPr>
          <w:b/>
          <w:sz w:val="28"/>
          <w:szCs w:val="28"/>
        </w:rPr>
      </w:pPr>
      <w:r w:rsidRPr="004764A7">
        <w:rPr>
          <w:b/>
          <w:sz w:val="28"/>
          <w:szCs w:val="28"/>
        </w:rPr>
        <w:t>Расходы бюджета Республики Карелия на реализацию государственной программы Республики Карелия «Содействие занятости населения»</w:t>
      </w:r>
    </w:p>
    <w:p w:rsidR="00993FC8" w:rsidRPr="004764A7" w:rsidRDefault="00993FC8" w:rsidP="00993FC8">
      <w:pPr>
        <w:widowControl w:val="0"/>
        <w:tabs>
          <w:tab w:val="left" w:pos="851"/>
        </w:tabs>
        <w:ind w:firstLine="709"/>
        <w:contextualSpacing/>
        <w:jc w:val="right"/>
        <w:rPr>
          <w:rFonts w:eastAsia="Calibri"/>
          <w:sz w:val="28"/>
          <w:szCs w:val="28"/>
          <w:lang w:eastAsia="en-US"/>
        </w:rPr>
      </w:pPr>
    </w:p>
    <w:p w:rsidR="00993FC8" w:rsidRPr="00B06C94" w:rsidRDefault="00993FC8" w:rsidP="00993FC8">
      <w:pPr>
        <w:widowControl w:val="0"/>
        <w:tabs>
          <w:tab w:val="left" w:pos="851"/>
        </w:tabs>
        <w:ind w:firstLine="709"/>
        <w:contextualSpacing/>
        <w:jc w:val="right"/>
        <w:rPr>
          <w:rFonts w:eastAsia="Calibri"/>
          <w:szCs w:val="24"/>
          <w:lang w:eastAsia="en-US"/>
        </w:rPr>
      </w:pPr>
      <w:r w:rsidRPr="00B06C94">
        <w:rPr>
          <w:rFonts w:eastAsia="Calibri"/>
          <w:szCs w:val="24"/>
          <w:lang w:eastAsia="en-US"/>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1"/>
        <w:gridCol w:w="1715"/>
        <w:gridCol w:w="1715"/>
        <w:gridCol w:w="2070"/>
      </w:tblGrid>
      <w:tr w:rsidR="00993FC8" w:rsidRPr="00B06C94" w:rsidTr="00547B80">
        <w:trPr>
          <w:tblHeader/>
        </w:trPr>
        <w:tc>
          <w:tcPr>
            <w:tcW w:w="2168" w:type="pct"/>
            <w:vMerge w:val="restart"/>
            <w:vAlign w:val="center"/>
          </w:tcPr>
          <w:p w:rsidR="00993FC8" w:rsidRPr="00B06C94" w:rsidRDefault="00993FC8" w:rsidP="00547B80">
            <w:pPr>
              <w:widowControl w:val="0"/>
              <w:jc w:val="center"/>
              <w:rPr>
                <w:szCs w:val="24"/>
              </w:rPr>
            </w:pPr>
            <w:r w:rsidRPr="00B06C94">
              <w:rPr>
                <w:szCs w:val="24"/>
              </w:rPr>
              <w:t>Наименование государственной программы (подпрограммы)</w:t>
            </w:r>
          </w:p>
        </w:tc>
        <w:tc>
          <w:tcPr>
            <w:tcW w:w="883" w:type="pct"/>
            <w:vMerge w:val="restart"/>
            <w:vAlign w:val="center"/>
          </w:tcPr>
          <w:p w:rsidR="00993FC8" w:rsidRPr="00B06C94" w:rsidRDefault="00993FC8" w:rsidP="00547B80">
            <w:pPr>
              <w:widowControl w:val="0"/>
              <w:jc w:val="center"/>
              <w:rPr>
                <w:szCs w:val="24"/>
              </w:rPr>
            </w:pPr>
            <w:r w:rsidRPr="00B06C94">
              <w:rPr>
                <w:szCs w:val="24"/>
              </w:rPr>
              <w:t>2025 год</w:t>
            </w:r>
          </w:p>
        </w:tc>
        <w:tc>
          <w:tcPr>
            <w:tcW w:w="1949" w:type="pct"/>
            <w:gridSpan w:val="2"/>
            <w:vAlign w:val="center"/>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blHeader/>
        </w:trPr>
        <w:tc>
          <w:tcPr>
            <w:tcW w:w="2168" w:type="pct"/>
            <w:vMerge/>
            <w:vAlign w:val="center"/>
          </w:tcPr>
          <w:p w:rsidR="00993FC8" w:rsidRPr="00B06C94" w:rsidRDefault="00993FC8" w:rsidP="00547B80">
            <w:pPr>
              <w:widowControl w:val="0"/>
              <w:jc w:val="center"/>
              <w:rPr>
                <w:szCs w:val="24"/>
              </w:rPr>
            </w:pPr>
          </w:p>
        </w:tc>
        <w:tc>
          <w:tcPr>
            <w:tcW w:w="883" w:type="pct"/>
            <w:vMerge/>
            <w:vAlign w:val="center"/>
          </w:tcPr>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r w:rsidRPr="00B06C94">
              <w:rPr>
                <w:szCs w:val="24"/>
              </w:rPr>
              <w:t>средства бюджета Республики Карелия</w:t>
            </w:r>
          </w:p>
        </w:tc>
        <w:tc>
          <w:tcPr>
            <w:tcW w:w="1066" w:type="pct"/>
            <w:vAlign w:val="center"/>
          </w:tcPr>
          <w:p w:rsidR="00993FC8" w:rsidRPr="00B06C94" w:rsidRDefault="00993FC8" w:rsidP="00547B80">
            <w:pPr>
              <w:widowControl w:val="0"/>
              <w:jc w:val="center"/>
              <w:rPr>
                <w:szCs w:val="24"/>
              </w:rPr>
            </w:pPr>
            <w:r w:rsidRPr="00B06C94">
              <w:rPr>
                <w:szCs w:val="24"/>
              </w:rPr>
              <w:t>целевые безвозмездные поступления в бюджет Респу</w:t>
            </w:r>
            <w:r w:rsidRPr="00B06C94">
              <w:rPr>
                <w:szCs w:val="24"/>
              </w:rPr>
              <w:t>б</w:t>
            </w:r>
            <w:r w:rsidRPr="00B06C94">
              <w:rPr>
                <w:szCs w:val="24"/>
              </w:rPr>
              <w:t>лики Карелия</w:t>
            </w:r>
          </w:p>
        </w:tc>
      </w:tr>
      <w:tr w:rsidR="00993FC8" w:rsidRPr="00B06C94" w:rsidTr="00547B80">
        <w:trPr>
          <w:tblHeader/>
        </w:trPr>
        <w:tc>
          <w:tcPr>
            <w:tcW w:w="2168" w:type="pct"/>
          </w:tcPr>
          <w:p w:rsidR="00993FC8" w:rsidRPr="00B06C94" w:rsidRDefault="00993FC8" w:rsidP="00547B80">
            <w:pPr>
              <w:widowControl w:val="0"/>
              <w:jc w:val="center"/>
              <w:rPr>
                <w:szCs w:val="24"/>
              </w:rPr>
            </w:pPr>
            <w:r w:rsidRPr="00B06C94">
              <w:rPr>
                <w:szCs w:val="24"/>
              </w:rPr>
              <w:t>1</w:t>
            </w:r>
          </w:p>
        </w:tc>
        <w:tc>
          <w:tcPr>
            <w:tcW w:w="883" w:type="pct"/>
          </w:tcPr>
          <w:p w:rsidR="00993FC8" w:rsidRPr="00B06C94" w:rsidRDefault="00993FC8" w:rsidP="00547B80">
            <w:pPr>
              <w:widowControl w:val="0"/>
              <w:jc w:val="center"/>
              <w:rPr>
                <w:szCs w:val="24"/>
              </w:rPr>
            </w:pPr>
            <w:r w:rsidRPr="00B06C94">
              <w:rPr>
                <w:szCs w:val="24"/>
              </w:rPr>
              <w:t>2</w:t>
            </w:r>
          </w:p>
        </w:tc>
        <w:tc>
          <w:tcPr>
            <w:tcW w:w="883" w:type="pct"/>
          </w:tcPr>
          <w:p w:rsidR="00993FC8" w:rsidRPr="00B06C94" w:rsidRDefault="00993FC8" w:rsidP="00547B80">
            <w:pPr>
              <w:widowControl w:val="0"/>
              <w:jc w:val="center"/>
              <w:rPr>
                <w:szCs w:val="24"/>
              </w:rPr>
            </w:pPr>
            <w:r w:rsidRPr="00B06C94">
              <w:rPr>
                <w:szCs w:val="24"/>
              </w:rPr>
              <w:t>3</w:t>
            </w:r>
          </w:p>
        </w:tc>
        <w:tc>
          <w:tcPr>
            <w:tcW w:w="1066" w:type="pct"/>
          </w:tcPr>
          <w:p w:rsidR="00993FC8" w:rsidRPr="00B06C94" w:rsidRDefault="00993FC8" w:rsidP="00547B80">
            <w:pPr>
              <w:widowControl w:val="0"/>
              <w:jc w:val="center"/>
              <w:rPr>
                <w:szCs w:val="24"/>
              </w:rPr>
            </w:pPr>
            <w:r w:rsidRPr="00B06C94">
              <w:rPr>
                <w:szCs w:val="24"/>
              </w:rPr>
              <w:t>4</w:t>
            </w:r>
          </w:p>
        </w:tc>
      </w:tr>
      <w:tr w:rsidR="00993FC8" w:rsidRPr="00B06C94" w:rsidTr="00547B80">
        <w:tc>
          <w:tcPr>
            <w:tcW w:w="2168" w:type="pct"/>
          </w:tcPr>
          <w:p w:rsidR="00993FC8" w:rsidRPr="00B06C94" w:rsidRDefault="00993FC8" w:rsidP="00547B80">
            <w:pPr>
              <w:widowControl w:val="0"/>
              <w:rPr>
                <w:b/>
                <w:szCs w:val="24"/>
              </w:rPr>
            </w:pPr>
            <w:r w:rsidRPr="00B06C94">
              <w:rPr>
                <w:b/>
                <w:szCs w:val="24"/>
              </w:rPr>
              <w:t>Всего</w:t>
            </w:r>
          </w:p>
        </w:tc>
        <w:tc>
          <w:tcPr>
            <w:tcW w:w="883" w:type="pct"/>
            <w:vAlign w:val="center"/>
          </w:tcPr>
          <w:p w:rsidR="00993FC8" w:rsidRPr="00B06C94" w:rsidRDefault="00993FC8" w:rsidP="00547B80">
            <w:pPr>
              <w:widowControl w:val="0"/>
              <w:jc w:val="center"/>
              <w:rPr>
                <w:b/>
                <w:szCs w:val="24"/>
              </w:rPr>
            </w:pPr>
            <w:r w:rsidRPr="00B06C94">
              <w:rPr>
                <w:b/>
                <w:bCs/>
                <w:color w:val="000000"/>
                <w:szCs w:val="24"/>
              </w:rPr>
              <w:t>585 367,5</w:t>
            </w:r>
          </w:p>
        </w:tc>
        <w:tc>
          <w:tcPr>
            <w:tcW w:w="883" w:type="pct"/>
            <w:vAlign w:val="center"/>
          </w:tcPr>
          <w:p w:rsidR="00993FC8" w:rsidRPr="00B06C94" w:rsidRDefault="00993FC8" w:rsidP="00547B80">
            <w:pPr>
              <w:widowControl w:val="0"/>
              <w:jc w:val="center"/>
              <w:rPr>
                <w:b/>
                <w:szCs w:val="24"/>
              </w:rPr>
            </w:pPr>
            <w:r w:rsidRPr="00B06C94">
              <w:rPr>
                <w:rFonts w:eastAsia="Calibri"/>
                <w:b/>
                <w:szCs w:val="24"/>
                <w:lang w:eastAsia="en-US"/>
              </w:rPr>
              <w:t>344 827,1</w:t>
            </w:r>
          </w:p>
        </w:tc>
        <w:tc>
          <w:tcPr>
            <w:tcW w:w="1066" w:type="pct"/>
            <w:vAlign w:val="center"/>
          </w:tcPr>
          <w:p w:rsidR="00993FC8" w:rsidRPr="00B06C94" w:rsidRDefault="00993FC8" w:rsidP="00547B80">
            <w:pPr>
              <w:widowControl w:val="0"/>
              <w:jc w:val="center"/>
              <w:rPr>
                <w:b/>
                <w:szCs w:val="24"/>
              </w:rPr>
            </w:pPr>
            <w:r w:rsidRPr="00B06C94">
              <w:rPr>
                <w:rFonts w:eastAsia="Calibri"/>
                <w:b/>
                <w:szCs w:val="24"/>
                <w:lang w:eastAsia="en-US"/>
              </w:rPr>
              <w:t>240 540,4 </w:t>
            </w:r>
          </w:p>
        </w:tc>
      </w:tr>
      <w:tr w:rsidR="00993FC8" w:rsidRPr="00B06C94" w:rsidTr="00547B80">
        <w:tc>
          <w:tcPr>
            <w:tcW w:w="2168" w:type="pct"/>
          </w:tcPr>
          <w:p w:rsidR="00993FC8" w:rsidRPr="00B06C94" w:rsidRDefault="00993FC8" w:rsidP="00547B80">
            <w:pPr>
              <w:widowControl w:val="0"/>
              <w:rPr>
                <w:szCs w:val="24"/>
              </w:rPr>
            </w:pPr>
            <w:r w:rsidRPr="00B06C94">
              <w:rPr>
                <w:szCs w:val="24"/>
              </w:rPr>
              <w:t>в том числе:</w:t>
            </w:r>
          </w:p>
        </w:tc>
        <w:tc>
          <w:tcPr>
            <w:tcW w:w="883" w:type="pct"/>
            <w:vAlign w:val="center"/>
          </w:tcPr>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p>
        </w:tc>
        <w:tc>
          <w:tcPr>
            <w:tcW w:w="1066" w:type="pct"/>
            <w:vAlign w:val="center"/>
          </w:tcPr>
          <w:p w:rsidR="00993FC8" w:rsidRPr="00B06C94" w:rsidRDefault="00993FC8" w:rsidP="00547B80">
            <w:pPr>
              <w:widowControl w:val="0"/>
              <w:jc w:val="center"/>
              <w:rPr>
                <w:szCs w:val="24"/>
              </w:rPr>
            </w:pPr>
          </w:p>
        </w:tc>
      </w:tr>
      <w:tr w:rsidR="00993FC8" w:rsidRPr="00B06C94" w:rsidTr="00547B80">
        <w:tc>
          <w:tcPr>
            <w:tcW w:w="2168" w:type="pct"/>
          </w:tcPr>
          <w:p w:rsidR="00993FC8" w:rsidRPr="00B06C94" w:rsidRDefault="00993FC8" w:rsidP="00547B80">
            <w:pPr>
              <w:widowControl w:val="0"/>
              <w:rPr>
                <w:szCs w:val="24"/>
              </w:rPr>
            </w:pPr>
            <w:r w:rsidRPr="00B06C94">
              <w:rPr>
                <w:szCs w:val="24"/>
              </w:rPr>
              <w:t xml:space="preserve">Региональные проекты, направленные на достижение национальных целей развития </w:t>
            </w:r>
          </w:p>
        </w:tc>
        <w:tc>
          <w:tcPr>
            <w:tcW w:w="883" w:type="pct"/>
            <w:vAlign w:val="center"/>
          </w:tcPr>
          <w:p w:rsidR="00993FC8" w:rsidRPr="00B06C94" w:rsidRDefault="00993FC8" w:rsidP="00547B80">
            <w:pPr>
              <w:jc w:val="center"/>
              <w:rPr>
                <w:color w:val="000000"/>
                <w:szCs w:val="24"/>
              </w:rPr>
            </w:pPr>
            <w:r w:rsidRPr="00B06C94">
              <w:rPr>
                <w:color w:val="000000"/>
                <w:szCs w:val="24"/>
              </w:rPr>
              <w:t>2 133,2</w:t>
            </w:r>
          </w:p>
        </w:tc>
        <w:tc>
          <w:tcPr>
            <w:tcW w:w="883" w:type="pct"/>
            <w:vAlign w:val="center"/>
          </w:tcPr>
          <w:p w:rsidR="00993FC8" w:rsidRPr="00B06C94" w:rsidRDefault="00993FC8" w:rsidP="00547B80">
            <w:pPr>
              <w:jc w:val="center"/>
              <w:rPr>
                <w:color w:val="000000"/>
                <w:szCs w:val="24"/>
              </w:rPr>
            </w:pPr>
            <w:r w:rsidRPr="00B06C94">
              <w:rPr>
                <w:color w:val="000000"/>
                <w:szCs w:val="24"/>
              </w:rPr>
              <w:t>21,5</w:t>
            </w:r>
          </w:p>
        </w:tc>
        <w:tc>
          <w:tcPr>
            <w:tcW w:w="1066" w:type="pct"/>
            <w:vAlign w:val="center"/>
          </w:tcPr>
          <w:p w:rsidR="00993FC8" w:rsidRPr="00B06C94" w:rsidRDefault="00993FC8" w:rsidP="00547B80">
            <w:pPr>
              <w:jc w:val="center"/>
              <w:rPr>
                <w:color w:val="000000"/>
                <w:szCs w:val="24"/>
              </w:rPr>
            </w:pPr>
            <w:r w:rsidRPr="00B06C94">
              <w:rPr>
                <w:color w:val="000000"/>
                <w:szCs w:val="24"/>
              </w:rPr>
              <w:t>2 111,7</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«Образование для рынка труда» в рамках реализации национального проекта «Кадры»</w:t>
            </w:r>
          </w:p>
        </w:tc>
        <w:tc>
          <w:tcPr>
            <w:tcW w:w="883" w:type="pct"/>
            <w:vAlign w:val="center"/>
          </w:tcPr>
          <w:p w:rsidR="00993FC8" w:rsidRPr="00B06C94" w:rsidRDefault="00993FC8" w:rsidP="00547B80">
            <w:pPr>
              <w:widowControl w:val="0"/>
              <w:jc w:val="center"/>
              <w:rPr>
                <w:szCs w:val="24"/>
              </w:rPr>
            </w:pPr>
            <w:r w:rsidRPr="00B06C94">
              <w:rPr>
                <w:color w:val="000000"/>
                <w:szCs w:val="24"/>
              </w:rPr>
              <w:t>1 251,3</w:t>
            </w:r>
          </w:p>
        </w:tc>
        <w:tc>
          <w:tcPr>
            <w:tcW w:w="883" w:type="pct"/>
            <w:vAlign w:val="center"/>
          </w:tcPr>
          <w:p w:rsidR="00993FC8" w:rsidRPr="00B06C94" w:rsidRDefault="00993FC8" w:rsidP="00547B80">
            <w:pPr>
              <w:widowControl w:val="0"/>
              <w:jc w:val="center"/>
              <w:rPr>
                <w:szCs w:val="24"/>
              </w:rPr>
            </w:pPr>
            <w:r w:rsidRPr="00B06C94">
              <w:rPr>
                <w:color w:val="000000"/>
                <w:szCs w:val="24"/>
              </w:rPr>
              <w:t>12,6</w:t>
            </w:r>
          </w:p>
        </w:tc>
        <w:tc>
          <w:tcPr>
            <w:tcW w:w="1066" w:type="pct"/>
            <w:vAlign w:val="center"/>
          </w:tcPr>
          <w:p w:rsidR="00993FC8" w:rsidRPr="00B06C94" w:rsidRDefault="00993FC8" w:rsidP="00547B80">
            <w:pPr>
              <w:widowControl w:val="0"/>
              <w:jc w:val="center"/>
              <w:rPr>
                <w:szCs w:val="24"/>
              </w:rPr>
            </w:pPr>
            <w:r w:rsidRPr="00B06C94">
              <w:rPr>
                <w:color w:val="000000"/>
                <w:szCs w:val="24"/>
              </w:rPr>
              <w:t>1 238,7</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«Активные меры содействия занятости» в рамках реализации национального проекта «Кадры»</w:t>
            </w:r>
          </w:p>
        </w:tc>
        <w:tc>
          <w:tcPr>
            <w:tcW w:w="883" w:type="pct"/>
            <w:vAlign w:val="center"/>
          </w:tcPr>
          <w:p w:rsidR="00993FC8" w:rsidRPr="00B06C94" w:rsidRDefault="00993FC8" w:rsidP="00547B80">
            <w:pPr>
              <w:widowControl w:val="0"/>
              <w:jc w:val="center"/>
              <w:rPr>
                <w:szCs w:val="24"/>
              </w:rPr>
            </w:pPr>
            <w:r w:rsidRPr="00B06C94">
              <w:rPr>
                <w:color w:val="000000"/>
                <w:szCs w:val="24"/>
              </w:rPr>
              <w:t>881,9</w:t>
            </w:r>
          </w:p>
        </w:tc>
        <w:tc>
          <w:tcPr>
            <w:tcW w:w="883" w:type="pct"/>
            <w:vAlign w:val="center"/>
          </w:tcPr>
          <w:p w:rsidR="00993FC8" w:rsidRPr="00B06C94" w:rsidRDefault="00993FC8" w:rsidP="00547B80">
            <w:pPr>
              <w:widowControl w:val="0"/>
              <w:jc w:val="center"/>
              <w:rPr>
                <w:szCs w:val="24"/>
              </w:rPr>
            </w:pPr>
            <w:r w:rsidRPr="00B06C94">
              <w:rPr>
                <w:color w:val="000000"/>
                <w:szCs w:val="24"/>
              </w:rPr>
              <w:t>8,9</w:t>
            </w:r>
          </w:p>
        </w:tc>
        <w:tc>
          <w:tcPr>
            <w:tcW w:w="1066" w:type="pct"/>
            <w:vAlign w:val="center"/>
          </w:tcPr>
          <w:p w:rsidR="00993FC8" w:rsidRPr="00B06C94" w:rsidRDefault="00993FC8" w:rsidP="00547B80">
            <w:pPr>
              <w:widowControl w:val="0"/>
              <w:jc w:val="center"/>
              <w:rPr>
                <w:szCs w:val="24"/>
              </w:rPr>
            </w:pPr>
            <w:r w:rsidRPr="00B06C94">
              <w:rPr>
                <w:color w:val="000000"/>
                <w:szCs w:val="24"/>
              </w:rPr>
              <w:t>873,0</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883" w:type="pct"/>
            <w:vAlign w:val="center"/>
          </w:tcPr>
          <w:p w:rsidR="00993FC8" w:rsidRPr="00B06C94" w:rsidRDefault="00993FC8" w:rsidP="00547B80">
            <w:pPr>
              <w:widowControl w:val="0"/>
              <w:jc w:val="center"/>
              <w:rPr>
                <w:szCs w:val="24"/>
              </w:rPr>
            </w:pPr>
            <w:r w:rsidRPr="00B06C94">
              <w:rPr>
                <w:color w:val="000000"/>
                <w:szCs w:val="24"/>
              </w:rPr>
              <w:t>552 131,2</w:t>
            </w:r>
          </w:p>
        </w:tc>
        <w:tc>
          <w:tcPr>
            <w:tcW w:w="883" w:type="pct"/>
            <w:vAlign w:val="center"/>
          </w:tcPr>
          <w:p w:rsidR="00993FC8" w:rsidRPr="00B06C94" w:rsidRDefault="00993FC8" w:rsidP="00547B80">
            <w:pPr>
              <w:widowControl w:val="0"/>
              <w:jc w:val="center"/>
              <w:rPr>
                <w:szCs w:val="24"/>
              </w:rPr>
            </w:pPr>
            <w:r w:rsidRPr="00B06C94">
              <w:rPr>
                <w:color w:val="000000"/>
                <w:szCs w:val="24"/>
              </w:rPr>
              <w:t>314 769,5</w:t>
            </w:r>
          </w:p>
        </w:tc>
        <w:tc>
          <w:tcPr>
            <w:tcW w:w="1066" w:type="pct"/>
            <w:vAlign w:val="center"/>
          </w:tcPr>
          <w:p w:rsidR="00993FC8" w:rsidRPr="00B06C94" w:rsidRDefault="00993FC8" w:rsidP="00547B80">
            <w:pPr>
              <w:widowControl w:val="0"/>
              <w:jc w:val="center"/>
              <w:rPr>
                <w:szCs w:val="24"/>
              </w:rPr>
            </w:pPr>
            <w:r w:rsidRPr="00B06C94">
              <w:rPr>
                <w:szCs w:val="24"/>
              </w:rPr>
              <w:t>237 361,7</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«Оказание содействия добровольному переселению в Республику Карелия соотечественников, проживающих за рубежом»</w:t>
            </w:r>
          </w:p>
        </w:tc>
        <w:tc>
          <w:tcPr>
            <w:tcW w:w="883" w:type="pct"/>
            <w:vAlign w:val="center"/>
          </w:tcPr>
          <w:p w:rsidR="00993FC8" w:rsidRPr="00B06C94" w:rsidRDefault="00993FC8" w:rsidP="00547B80">
            <w:pPr>
              <w:widowControl w:val="0"/>
              <w:jc w:val="center"/>
              <w:rPr>
                <w:szCs w:val="24"/>
              </w:rPr>
            </w:pPr>
            <w:r w:rsidRPr="00B06C94">
              <w:rPr>
                <w:color w:val="000000"/>
                <w:szCs w:val="24"/>
              </w:rPr>
              <w:t>1 100,0</w:t>
            </w:r>
          </w:p>
        </w:tc>
        <w:tc>
          <w:tcPr>
            <w:tcW w:w="883" w:type="pct"/>
            <w:vAlign w:val="center"/>
          </w:tcPr>
          <w:p w:rsidR="00993FC8" w:rsidRPr="00B06C94" w:rsidRDefault="00993FC8" w:rsidP="00547B80">
            <w:pPr>
              <w:widowControl w:val="0"/>
              <w:jc w:val="center"/>
              <w:rPr>
                <w:szCs w:val="24"/>
              </w:rPr>
            </w:pPr>
            <w:r w:rsidRPr="00B06C94">
              <w:rPr>
                <w:color w:val="000000"/>
                <w:szCs w:val="24"/>
              </w:rPr>
              <w:t>33,0</w:t>
            </w:r>
          </w:p>
        </w:tc>
        <w:tc>
          <w:tcPr>
            <w:tcW w:w="1066" w:type="pct"/>
            <w:vAlign w:val="center"/>
          </w:tcPr>
          <w:p w:rsidR="00993FC8" w:rsidRPr="00B06C94" w:rsidRDefault="00993FC8" w:rsidP="00547B80">
            <w:pPr>
              <w:widowControl w:val="0"/>
              <w:jc w:val="center"/>
              <w:rPr>
                <w:szCs w:val="24"/>
              </w:rPr>
            </w:pPr>
            <w:r w:rsidRPr="00B06C94">
              <w:rPr>
                <w:color w:val="000000"/>
                <w:szCs w:val="24"/>
              </w:rPr>
              <w:t>1 067,0</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«Обеспечение реализации государс</w:t>
            </w:r>
            <w:r w:rsidRPr="00B06C94">
              <w:rPr>
                <w:color w:val="000000"/>
                <w:szCs w:val="24"/>
              </w:rPr>
              <w:t>т</w:t>
            </w:r>
            <w:r w:rsidRPr="00B06C94">
              <w:rPr>
                <w:color w:val="000000"/>
                <w:szCs w:val="24"/>
              </w:rPr>
              <w:t>венной программы»</w:t>
            </w:r>
          </w:p>
        </w:tc>
        <w:tc>
          <w:tcPr>
            <w:tcW w:w="883" w:type="pct"/>
            <w:vAlign w:val="center"/>
          </w:tcPr>
          <w:p w:rsidR="00993FC8" w:rsidRPr="00B06C94" w:rsidRDefault="00993FC8" w:rsidP="00547B80">
            <w:pPr>
              <w:widowControl w:val="0"/>
              <w:jc w:val="center"/>
              <w:rPr>
                <w:szCs w:val="24"/>
              </w:rPr>
            </w:pPr>
            <w:r w:rsidRPr="00B06C94">
              <w:rPr>
                <w:color w:val="000000"/>
                <w:szCs w:val="24"/>
              </w:rPr>
              <w:t>30 003,1</w:t>
            </w:r>
          </w:p>
        </w:tc>
        <w:tc>
          <w:tcPr>
            <w:tcW w:w="883" w:type="pct"/>
            <w:vAlign w:val="center"/>
          </w:tcPr>
          <w:p w:rsidR="00993FC8" w:rsidRPr="00B06C94" w:rsidRDefault="00993FC8" w:rsidP="00547B80">
            <w:pPr>
              <w:widowControl w:val="0"/>
              <w:jc w:val="center"/>
              <w:rPr>
                <w:szCs w:val="24"/>
              </w:rPr>
            </w:pPr>
            <w:r w:rsidRPr="00B06C94">
              <w:rPr>
                <w:color w:val="000000"/>
                <w:szCs w:val="24"/>
              </w:rPr>
              <w:t>30 003,1</w:t>
            </w:r>
          </w:p>
        </w:tc>
        <w:tc>
          <w:tcPr>
            <w:tcW w:w="1066" w:type="pct"/>
            <w:vAlign w:val="center"/>
          </w:tcPr>
          <w:p w:rsidR="00993FC8" w:rsidRPr="00B06C94" w:rsidRDefault="00993FC8" w:rsidP="00547B80">
            <w:pPr>
              <w:widowControl w:val="0"/>
              <w:jc w:val="center"/>
              <w:rPr>
                <w:szCs w:val="24"/>
              </w:rPr>
            </w:pPr>
            <w:r w:rsidRPr="00B06C94">
              <w:rPr>
                <w:color w:val="000000"/>
                <w:szCs w:val="24"/>
              </w:rPr>
              <w:t>0,0</w:t>
            </w:r>
          </w:p>
        </w:tc>
      </w:tr>
    </w:tbl>
    <w:p w:rsidR="00993FC8" w:rsidRPr="004764A7" w:rsidRDefault="00993FC8" w:rsidP="00993FC8">
      <w:pPr>
        <w:ind w:firstLine="709"/>
        <w:jc w:val="both"/>
        <w:rPr>
          <w:sz w:val="28"/>
          <w:szCs w:val="28"/>
        </w:rPr>
      </w:pPr>
    </w:p>
    <w:p w:rsidR="00993FC8" w:rsidRPr="004764A7" w:rsidRDefault="00993FC8" w:rsidP="00993FC8">
      <w:pPr>
        <w:ind w:firstLine="709"/>
        <w:jc w:val="both"/>
        <w:rPr>
          <w:sz w:val="28"/>
          <w:szCs w:val="28"/>
        </w:rPr>
      </w:pPr>
      <w:r w:rsidRPr="004764A7">
        <w:rPr>
          <w:sz w:val="28"/>
          <w:szCs w:val="28"/>
        </w:rPr>
        <w:t xml:space="preserve">Бюджетные ассигнования на реализацию </w:t>
      </w:r>
      <w:r w:rsidRPr="004764A7">
        <w:rPr>
          <w:sz w:val="28"/>
          <w:szCs w:val="28"/>
          <w:u w:val="single"/>
        </w:rPr>
        <w:t>регионального проекта «Обр</w:t>
      </w:r>
      <w:r w:rsidRPr="004764A7">
        <w:rPr>
          <w:sz w:val="28"/>
          <w:szCs w:val="28"/>
          <w:u w:val="single"/>
        </w:rPr>
        <w:t>а</w:t>
      </w:r>
      <w:r w:rsidRPr="004764A7">
        <w:rPr>
          <w:sz w:val="28"/>
          <w:szCs w:val="28"/>
          <w:u w:val="single"/>
        </w:rPr>
        <w:t>зование для рынка труда»</w:t>
      </w:r>
      <w:r w:rsidRPr="004764A7">
        <w:rPr>
          <w:sz w:val="28"/>
          <w:szCs w:val="28"/>
        </w:rPr>
        <w:t xml:space="preserve"> в рамках реализации национального проекта «Кадры» предусмотрены в сумме 1 251,3 тыс. рублей, в том числе за счет средств бюджета Республики Карелия – 12,6 тыс. рублей, за счет средств федерального бюджета – 1 238,7 тыс. рублей. </w:t>
      </w:r>
      <w:r w:rsidRPr="004764A7">
        <w:rPr>
          <w:rFonts w:eastAsia="Calibri"/>
          <w:iCs/>
          <w:sz w:val="28"/>
          <w:szCs w:val="28"/>
          <w:lang w:eastAsia="en-US"/>
        </w:rPr>
        <w:t xml:space="preserve">Средства планируется направить на предоставление субсидии юридическим лицам </w:t>
      </w:r>
      <w:r w:rsidRPr="004764A7">
        <w:rPr>
          <w:sz w:val="28"/>
          <w:szCs w:val="28"/>
        </w:rPr>
        <w:t>в целях организации профессионального обучения и дополнительного профессионального образ</w:t>
      </w:r>
      <w:r w:rsidRPr="004764A7">
        <w:rPr>
          <w:sz w:val="28"/>
          <w:szCs w:val="28"/>
        </w:rPr>
        <w:t>о</w:t>
      </w:r>
      <w:r w:rsidRPr="004764A7">
        <w:rPr>
          <w:sz w:val="28"/>
          <w:szCs w:val="28"/>
        </w:rPr>
        <w:t xml:space="preserve">вания работников организаций </w:t>
      </w:r>
      <w:proofErr w:type="spellStart"/>
      <w:r w:rsidRPr="004764A7">
        <w:rPr>
          <w:sz w:val="28"/>
          <w:szCs w:val="28"/>
        </w:rPr>
        <w:t>обороннопромышленного</w:t>
      </w:r>
      <w:proofErr w:type="spellEnd"/>
      <w:r w:rsidRPr="004764A7">
        <w:rPr>
          <w:sz w:val="28"/>
          <w:szCs w:val="28"/>
        </w:rPr>
        <w:t xml:space="preserve"> комплекса. Реализ</w:t>
      </w:r>
      <w:r w:rsidRPr="004764A7">
        <w:rPr>
          <w:sz w:val="28"/>
          <w:szCs w:val="28"/>
        </w:rPr>
        <w:t>а</w:t>
      </w:r>
      <w:r w:rsidRPr="004764A7">
        <w:rPr>
          <w:sz w:val="28"/>
          <w:szCs w:val="28"/>
        </w:rPr>
        <w:t>ция указанных мероприятий позволит обучить 21 участника.</w:t>
      </w:r>
    </w:p>
    <w:p w:rsidR="00993FC8" w:rsidRPr="004764A7" w:rsidRDefault="00993FC8" w:rsidP="00993FC8">
      <w:pPr>
        <w:ind w:firstLine="709"/>
        <w:jc w:val="both"/>
        <w:rPr>
          <w:sz w:val="28"/>
          <w:szCs w:val="28"/>
        </w:rPr>
      </w:pPr>
      <w:r w:rsidRPr="004764A7">
        <w:rPr>
          <w:sz w:val="28"/>
          <w:szCs w:val="28"/>
        </w:rPr>
        <w:t xml:space="preserve">Бюджетные ассигнования на реализацию </w:t>
      </w:r>
      <w:r w:rsidRPr="004764A7">
        <w:rPr>
          <w:sz w:val="28"/>
          <w:szCs w:val="28"/>
          <w:u w:val="single"/>
        </w:rPr>
        <w:t>регионального проекта «А</w:t>
      </w:r>
      <w:r w:rsidRPr="004764A7">
        <w:rPr>
          <w:sz w:val="28"/>
          <w:szCs w:val="28"/>
          <w:u w:val="single"/>
        </w:rPr>
        <w:t>к</w:t>
      </w:r>
      <w:r w:rsidRPr="004764A7">
        <w:rPr>
          <w:sz w:val="28"/>
          <w:szCs w:val="28"/>
          <w:u w:val="single"/>
        </w:rPr>
        <w:t>тивные меры содействия занятости»</w:t>
      </w:r>
      <w:r w:rsidRPr="004764A7">
        <w:rPr>
          <w:sz w:val="28"/>
          <w:szCs w:val="28"/>
        </w:rPr>
        <w:t xml:space="preserve"> в рамках реализации национального проекта «Кадры» предусмотрены в сумме 881,9 тыс. рублей, в том числе за счет средств бюджета Республики Карелия – 8,9 тыс. рублей, за счет средств федерального бюджета – 873,0 тыс. рублей. </w:t>
      </w:r>
      <w:r w:rsidRPr="004764A7">
        <w:rPr>
          <w:rFonts w:eastAsia="Calibri"/>
          <w:iCs/>
          <w:sz w:val="28"/>
          <w:szCs w:val="28"/>
          <w:lang w:eastAsia="en-US"/>
        </w:rPr>
        <w:t xml:space="preserve">Средства планируется направить на предоставление субсидии юридическим лицам </w:t>
      </w:r>
      <w:r w:rsidRPr="004764A7">
        <w:rPr>
          <w:sz w:val="28"/>
          <w:szCs w:val="28"/>
        </w:rPr>
        <w:t>на реализацию дополн</w:t>
      </w:r>
      <w:r w:rsidRPr="004764A7">
        <w:rPr>
          <w:sz w:val="28"/>
          <w:szCs w:val="28"/>
        </w:rPr>
        <w:t>и</w:t>
      </w:r>
      <w:r w:rsidRPr="004764A7">
        <w:rPr>
          <w:sz w:val="28"/>
          <w:szCs w:val="28"/>
        </w:rPr>
        <w:t>тельных мероприятий в сфере занятости населения. Реализация указанных мероприятий позволит привлечь в Республику Карелия 4 работников.</w:t>
      </w:r>
    </w:p>
    <w:p w:rsidR="00993FC8" w:rsidRPr="004764A7" w:rsidRDefault="00993FC8" w:rsidP="00993FC8">
      <w:pPr>
        <w:autoSpaceDE w:val="0"/>
        <w:autoSpaceDN w:val="0"/>
        <w:adjustRightInd w:val="0"/>
        <w:ind w:firstLine="709"/>
        <w:jc w:val="both"/>
        <w:rPr>
          <w:sz w:val="28"/>
          <w:szCs w:val="28"/>
        </w:rPr>
      </w:pPr>
      <w:r w:rsidRPr="004764A7">
        <w:rPr>
          <w:sz w:val="28"/>
          <w:szCs w:val="28"/>
        </w:rPr>
        <w:t xml:space="preserve">Бюджетные ассигнования по </w:t>
      </w:r>
      <w:r w:rsidRPr="004764A7">
        <w:rPr>
          <w:sz w:val="28"/>
          <w:szCs w:val="28"/>
          <w:u w:val="single"/>
        </w:rPr>
        <w:t>комплексу процессных мероприятий «Г</w:t>
      </w:r>
      <w:r w:rsidRPr="004764A7">
        <w:rPr>
          <w:sz w:val="28"/>
          <w:szCs w:val="28"/>
          <w:u w:val="single"/>
        </w:rPr>
        <w:t>о</w:t>
      </w:r>
      <w:r w:rsidRPr="004764A7">
        <w:rPr>
          <w:sz w:val="28"/>
          <w:szCs w:val="28"/>
          <w:u w:val="single"/>
        </w:rPr>
        <w:t>сударственная политика в области содействия занятости населения и социал</w:t>
      </w:r>
      <w:r w:rsidRPr="004764A7">
        <w:rPr>
          <w:sz w:val="28"/>
          <w:szCs w:val="28"/>
          <w:u w:val="single"/>
        </w:rPr>
        <w:t>ь</w:t>
      </w:r>
      <w:r w:rsidRPr="004764A7">
        <w:rPr>
          <w:sz w:val="28"/>
          <w:szCs w:val="28"/>
          <w:u w:val="single"/>
        </w:rPr>
        <w:t>ной защиты от безработицы»</w:t>
      </w:r>
      <w:r w:rsidRPr="004764A7">
        <w:rPr>
          <w:sz w:val="28"/>
          <w:szCs w:val="28"/>
        </w:rPr>
        <w:t xml:space="preserve"> предусмотрены в размере 552 131,2 тыс. рублей, в том числе за счет средств бюджета Республики Карелия – 314 769,5 тыс. рублей, за счет средств федерального бюджета – 237 361,7 тыс. рублей.</w:t>
      </w:r>
    </w:p>
    <w:p w:rsidR="00993FC8" w:rsidRPr="004764A7" w:rsidRDefault="00993FC8" w:rsidP="00993FC8">
      <w:pPr>
        <w:autoSpaceDE w:val="0"/>
        <w:autoSpaceDN w:val="0"/>
        <w:adjustRightInd w:val="0"/>
        <w:ind w:firstLine="709"/>
        <w:jc w:val="both"/>
        <w:rPr>
          <w:rFonts w:eastAsia="Calibri"/>
          <w:iCs/>
          <w:sz w:val="28"/>
          <w:szCs w:val="28"/>
          <w:lang w:eastAsia="en-US"/>
        </w:rPr>
      </w:pPr>
      <w:r w:rsidRPr="004764A7">
        <w:rPr>
          <w:sz w:val="28"/>
          <w:szCs w:val="28"/>
        </w:rPr>
        <w:t xml:space="preserve">Средства планируется направить на реализацию </w:t>
      </w:r>
      <w:r w:rsidRPr="004764A7">
        <w:rPr>
          <w:rFonts w:eastAsia="Calibri"/>
          <w:iCs/>
          <w:sz w:val="28"/>
          <w:szCs w:val="28"/>
          <w:lang w:eastAsia="en-US"/>
        </w:rPr>
        <w:t>следующих меропри</w:t>
      </w:r>
      <w:r w:rsidRPr="004764A7">
        <w:rPr>
          <w:rFonts w:eastAsia="Calibri"/>
          <w:iCs/>
          <w:sz w:val="28"/>
          <w:szCs w:val="28"/>
          <w:lang w:eastAsia="en-US"/>
        </w:rPr>
        <w:t>я</w:t>
      </w:r>
      <w:r w:rsidRPr="004764A7">
        <w:rPr>
          <w:rFonts w:eastAsia="Calibri"/>
          <w:iCs/>
          <w:sz w:val="28"/>
          <w:szCs w:val="28"/>
          <w:lang w:eastAsia="en-US"/>
        </w:rPr>
        <w:t>тий:</w:t>
      </w:r>
    </w:p>
    <w:p w:rsidR="00993FC8" w:rsidRPr="004764A7" w:rsidRDefault="00993FC8" w:rsidP="00993FC8">
      <w:pPr>
        <w:widowControl w:val="0"/>
        <w:tabs>
          <w:tab w:val="left" w:pos="709"/>
          <w:tab w:val="left" w:pos="851"/>
        </w:tabs>
        <w:autoSpaceDE w:val="0"/>
        <w:autoSpaceDN w:val="0"/>
        <w:adjustRightInd w:val="0"/>
        <w:ind w:firstLine="709"/>
        <w:jc w:val="both"/>
        <w:outlineLvl w:val="1"/>
        <w:rPr>
          <w:sz w:val="28"/>
          <w:szCs w:val="28"/>
        </w:rPr>
      </w:pPr>
      <w:r w:rsidRPr="004764A7">
        <w:rPr>
          <w:sz w:val="28"/>
          <w:szCs w:val="28"/>
        </w:rPr>
        <w:t>- осуществление социальных выплат гражданам, признанным в устано</w:t>
      </w:r>
      <w:r w:rsidRPr="004764A7">
        <w:rPr>
          <w:sz w:val="28"/>
          <w:szCs w:val="28"/>
        </w:rPr>
        <w:t>в</w:t>
      </w:r>
      <w:r w:rsidRPr="004764A7">
        <w:rPr>
          <w:sz w:val="28"/>
          <w:szCs w:val="28"/>
        </w:rPr>
        <w:t>ленном порядке безработными, в рамках реализации переданных полномочий Российской Федерации за счет средств федерального бюджета – 237 361,7 тыс. рублей;</w:t>
      </w:r>
    </w:p>
    <w:p w:rsidR="00993FC8" w:rsidRPr="004764A7" w:rsidRDefault="00993FC8" w:rsidP="00993FC8">
      <w:pPr>
        <w:widowControl w:val="0"/>
        <w:tabs>
          <w:tab w:val="left" w:pos="709"/>
          <w:tab w:val="left" w:pos="851"/>
        </w:tabs>
        <w:autoSpaceDE w:val="0"/>
        <w:autoSpaceDN w:val="0"/>
        <w:adjustRightInd w:val="0"/>
        <w:ind w:firstLine="709"/>
        <w:jc w:val="both"/>
        <w:outlineLvl w:val="1"/>
        <w:rPr>
          <w:sz w:val="28"/>
          <w:szCs w:val="28"/>
        </w:rPr>
      </w:pPr>
      <w:r w:rsidRPr="004764A7">
        <w:rPr>
          <w:sz w:val="28"/>
          <w:szCs w:val="28"/>
        </w:rPr>
        <w:t>- обеспечение деятельности государственного автономного образов</w:t>
      </w:r>
      <w:r w:rsidRPr="004764A7">
        <w:rPr>
          <w:sz w:val="28"/>
          <w:szCs w:val="28"/>
        </w:rPr>
        <w:t>а</w:t>
      </w:r>
      <w:r w:rsidRPr="004764A7">
        <w:rPr>
          <w:sz w:val="28"/>
          <w:szCs w:val="28"/>
        </w:rPr>
        <w:t>тельного учреждения дополнительного профессионального образования Республики Карелия «Центр обучения и мониторинга трудовых ресурсов» за счет средств бюджета Республики Карелия- 17 452,4 тыс. рублей;</w:t>
      </w:r>
    </w:p>
    <w:p w:rsidR="00993FC8" w:rsidRPr="004764A7" w:rsidRDefault="00993FC8" w:rsidP="00993FC8">
      <w:pPr>
        <w:widowControl w:val="0"/>
        <w:tabs>
          <w:tab w:val="left" w:pos="0"/>
        </w:tabs>
        <w:autoSpaceDE w:val="0"/>
        <w:autoSpaceDN w:val="0"/>
        <w:adjustRightInd w:val="0"/>
        <w:ind w:firstLine="709"/>
        <w:jc w:val="both"/>
        <w:outlineLvl w:val="1"/>
        <w:rPr>
          <w:sz w:val="28"/>
          <w:szCs w:val="28"/>
        </w:rPr>
      </w:pPr>
      <w:r w:rsidRPr="004764A7">
        <w:rPr>
          <w:sz w:val="28"/>
          <w:szCs w:val="28"/>
        </w:rPr>
        <w:t xml:space="preserve">- содействие занятости населения и социальной поддержке безработных граждан, включая обеспечение временной занятости и </w:t>
      </w:r>
      <w:proofErr w:type="spellStart"/>
      <w:r w:rsidRPr="004764A7">
        <w:rPr>
          <w:sz w:val="28"/>
          <w:szCs w:val="28"/>
        </w:rPr>
        <w:t>самозанятости</w:t>
      </w:r>
      <w:proofErr w:type="spellEnd"/>
      <w:r w:rsidRPr="004764A7">
        <w:rPr>
          <w:sz w:val="28"/>
          <w:szCs w:val="28"/>
        </w:rPr>
        <w:t xml:space="preserve"> за счет средств бюджета Республики Карелия – 294 906,9 тыс. рублей;</w:t>
      </w:r>
    </w:p>
    <w:p w:rsidR="00993FC8" w:rsidRPr="004764A7" w:rsidRDefault="00993FC8" w:rsidP="00993FC8">
      <w:pPr>
        <w:widowControl w:val="0"/>
        <w:tabs>
          <w:tab w:val="left" w:pos="0"/>
        </w:tabs>
        <w:autoSpaceDE w:val="0"/>
        <w:autoSpaceDN w:val="0"/>
        <w:adjustRightInd w:val="0"/>
        <w:ind w:firstLine="709"/>
        <w:jc w:val="both"/>
        <w:outlineLvl w:val="1"/>
        <w:rPr>
          <w:sz w:val="28"/>
          <w:szCs w:val="28"/>
        </w:rPr>
      </w:pPr>
      <w:r w:rsidRPr="004764A7">
        <w:rPr>
          <w:sz w:val="28"/>
          <w:szCs w:val="28"/>
        </w:rPr>
        <w:t>- формирование прогноза баланса трудовых ресурсов и потребности в подготовке кадров в Республике Карелия и направление его заинтересова</w:t>
      </w:r>
      <w:r w:rsidRPr="004764A7">
        <w:rPr>
          <w:sz w:val="28"/>
          <w:szCs w:val="28"/>
        </w:rPr>
        <w:t>н</w:t>
      </w:r>
      <w:r w:rsidRPr="004764A7">
        <w:rPr>
          <w:sz w:val="28"/>
          <w:szCs w:val="28"/>
        </w:rPr>
        <w:t>ным субъектам (исполнительным органам Республики Карелия, органам местного самоуправления, профессиональным образовательным организациям и другим работодателям) за счет средств бюджета Республики Карелия – 2 410,2 тыс. рублей.</w:t>
      </w:r>
    </w:p>
    <w:p w:rsidR="00993FC8" w:rsidRPr="004764A7" w:rsidRDefault="00993FC8" w:rsidP="00993FC8">
      <w:pPr>
        <w:autoSpaceDE w:val="0"/>
        <w:autoSpaceDN w:val="0"/>
        <w:adjustRightInd w:val="0"/>
        <w:ind w:firstLine="709"/>
        <w:jc w:val="both"/>
        <w:rPr>
          <w:rFonts w:eastAsia="Calibri"/>
          <w:sz w:val="28"/>
          <w:szCs w:val="28"/>
          <w:lang w:eastAsia="en-US"/>
        </w:rPr>
      </w:pPr>
      <w:r w:rsidRPr="004764A7">
        <w:rPr>
          <w:rFonts w:eastAsia="Calibri"/>
          <w:sz w:val="28"/>
          <w:szCs w:val="28"/>
          <w:lang w:eastAsia="en-US"/>
        </w:rPr>
        <w:t>Реализация указанных мероприятий позволит обеспечить удельный вес трудоустроенных граждан в общей численности граждан, обратившихся в органы службы занятости за содействием в поиске подходящей работы, на уровне 57,5 %.</w:t>
      </w:r>
    </w:p>
    <w:p w:rsidR="00993FC8" w:rsidRPr="004764A7" w:rsidRDefault="00993FC8" w:rsidP="00993FC8">
      <w:pPr>
        <w:autoSpaceDE w:val="0"/>
        <w:autoSpaceDN w:val="0"/>
        <w:adjustRightInd w:val="0"/>
        <w:ind w:firstLine="709"/>
        <w:jc w:val="both"/>
        <w:rPr>
          <w:rFonts w:eastAsia="Calibri"/>
          <w:sz w:val="28"/>
          <w:szCs w:val="28"/>
          <w:lang w:eastAsia="en-US"/>
        </w:rPr>
      </w:pPr>
      <w:r w:rsidRPr="004764A7">
        <w:rPr>
          <w:rFonts w:eastAsia="Calibri"/>
          <w:sz w:val="28"/>
          <w:szCs w:val="28"/>
          <w:lang w:eastAsia="en-US"/>
        </w:rPr>
        <w:t xml:space="preserve">Бюджетные ассигнования по </w:t>
      </w:r>
      <w:r w:rsidRPr="004764A7">
        <w:rPr>
          <w:rFonts w:eastAsia="Calibri"/>
          <w:sz w:val="28"/>
          <w:szCs w:val="28"/>
          <w:u w:val="single"/>
          <w:lang w:eastAsia="en-US"/>
        </w:rPr>
        <w:t>комплексу процессных мероприятий «Ок</w:t>
      </w:r>
      <w:r w:rsidRPr="004764A7">
        <w:rPr>
          <w:rFonts w:eastAsia="Calibri"/>
          <w:sz w:val="28"/>
          <w:szCs w:val="28"/>
          <w:u w:val="single"/>
          <w:lang w:eastAsia="en-US"/>
        </w:rPr>
        <w:t>а</w:t>
      </w:r>
      <w:r w:rsidRPr="004764A7">
        <w:rPr>
          <w:rFonts w:eastAsia="Calibri"/>
          <w:sz w:val="28"/>
          <w:szCs w:val="28"/>
          <w:u w:val="single"/>
          <w:lang w:eastAsia="en-US"/>
        </w:rPr>
        <w:t>зание содействия добровольному переселению в Республику Карелия»</w:t>
      </w:r>
      <w:r w:rsidRPr="004764A7">
        <w:rPr>
          <w:rFonts w:eastAsia="Calibri"/>
          <w:sz w:val="28"/>
          <w:szCs w:val="28"/>
          <w:lang w:eastAsia="en-US"/>
        </w:rPr>
        <w:t xml:space="preserve"> предусмотрены в размере 1 100,0 тыс. рублей, в том числе за счет средств бюджета Республики Карелия – 33,0 тыс. рублей, за счет средств федеральн</w:t>
      </w:r>
      <w:r w:rsidRPr="004764A7">
        <w:rPr>
          <w:rFonts w:eastAsia="Calibri"/>
          <w:sz w:val="28"/>
          <w:szCs w:val="28"/>
          <w:lang w:eastAsia="en-US"/>
        </w:rPr>
        <w:t>о</w:t>
      </w:r>
      <w:r w:rsidRPr="004764A7">
        <w:rPr>
          <w:rFonts w:eastAsia="Calibri"/>
          <w:sz w:val="28"/>
          <w:szCs w:val="28"/>
          <w:lang w:eastAsia="en-US"/>
        </w:rPr>
        <w:t>го бюджета – 1 067,0 тыс. рублей.</w:t>
      </w:r>
    </w:p>
    <w:p w:rsidR="00993FC8" w:rsidRPr="004764A7" w:rsidRDefault="00993FC8" w:rsidP="00993FC8">
      <w:pPr>
        <w:autoSpaceDE w:val="0"/>
        <w:autoSpaceDN w:val="0"/>
        <w:adjustRightInd w:val="0"/>
        <w:ind w:firstLine="709"/>
        <w:jc w:val="both"/>
        <w:rPr>
          <w:rFonts w:eastAsia="Calibri"/>
          <w:sz w:val="28"/>
          <w:szCs w:val="28"/>
          <w:lang w:eastAsia="en-US"/>
        </w:rPr>
      </w:pPr>
      <w:r w:rsidRPr="004764A7">
        <w:rPr>
          <w:rFonts w:eastAsia="Calibri"/>
          <w:sz w:val="28"/>
          <w:szCs w:val="28"/>
          <w:lang w:eastAsia="en-US"/>
        </w:rPr>
        <w:t>Бюджетные ассигнования предусмотрены на осуществление единовр</w:t>
      </w:r>
      <w:r w:rsidRPr="004764A7">
        <w:rPr>
          <w:rFonts w:eastAsia="Calibri"/>
          <w:sz w:val="28"/>
          <w:szCs w:val="28"/>
          <w:lang w:eastAsia="en-US"/>
        </w:rPr>
        <w:t>е</w:t>
      </w:r>
      <w:r w:rsidRPr="004764A7">
        <w:rPr>
          <w:rFonts w:eastAsia="Calibri"/>
          <w:sz w:val="28"/>
          <w:szCs w:val="28"/>
          <w:lang w:eastAsia="en-US"/>
        </w:rPr>
        <w:t>менных и компенсационных выплат на обустройство, проживание и адапт</w:t>
      </w:r>
      <w:r w:rsidRPr="004764A7">
        <w:rPr>
          <w:rFonts w:eastAsia="Calibri"/>
          <w:sz w:val="28"/>
          <w:szCs w:val="28"/>
          <w:lang w:eastAsia="en-US"/>
        </w:rPr>
        <w:t>а</w:t>
      </w:r>
      <w:r w:rsidRPr="004764A7">
        <w:rPr>
          <w:rFonts w:eastAsia="Calibri"/>
          <w:sz w:val="28"/>
          <w:szCs w:val="28"/>
          <w:lang w:eastAsia="en-US"/>
        </w:rPr>
        <w:t xml:space="preserve">цию прибывших в Республику Карелия соотечественников. </w:t>
      </w:r>
      <w:r w:rsidRPr="004764A7">
        <w:rPr>
          <w:sz w:val="28"/>
          <w:szCs w:val="28"/>
        </w:rPr>
        <w:t>При реализации мероприятий прогнозируется</w:t>
      </w:r>
      <w:r w:rsidRPr="004764A7">
        <w:rPr>
          <w:rFonts w:eastAsia="Calibri"/>
          <w:sz w:val="28"/>
          <w:szCs w:val="28"/>
          <w:lang w:eastAsia="en-US"/>
        </w:rPr>
        <w:t xml:space="preserve"> прием на территории республики и оказание содействия 100 соотечественникам.</w:t>
      </w:r>
    </w:p>
    <w:p w:rsidR="00993FC8" w:rsidRPr="004764A7" w:rsidRDefault="00993FC8" w:rsidP="00993FC8">
      <w:pPr>
        <w:widowControl w:val="0"/>
        <w:tabs>
          <w:tab w:val="left" w:pos="0"/>
        </w:tabs>
        <w:autoSpaceDE w:val="0"/>
        <w:autoSpaceDN w:val="0"/>
        <w:adjustRightInd w:val="0"/>
        <w:ind w:firstLine="709"/>
        <w:jc w:val="both"/>
        <w:outlineLvl w:val="1"/>
        <w:rPr>
          <w:sz w:val="28"/>
          <w:szCs w:val="28"/>
        </w:rPr>
      </w:pPr>
      <w:r w:rsidRPr="004764A7">
        <w:rPr>
          <w:sz w:val="28"/>
          <w:szCs w:val="28"/>
        </w:rPr>
        <w:t xml:space="preserve">Бюджетные ассигнования по </w:t>
      </w:r>
      <w:r w:rsidRPr="004764A7">
        <w:rPr>
          <w:sz w:val="28"/>
          <w:szCs w:val="28"/>
          <w:u w:val="single"/>
        </w:rPr>
        <w:t>комплексу процессных мероприятий «Обеспечение реализации государственной программы»</w:t>
      </w:r>
      <w:r w:rsidRPr="004764A7">
        <w:rPr>
          <w:sz w:val="28"/>
          <w:szCs w:val="28"/>
        </w:rPr>
        <w:t xml:space="preserve"> предусмотрены в объеме 30 003,1 тыс. рублей </w:t>
      </w:r>
      <w:r w:rsidRPr="004764A7">
        <w:rPr>
          <w:rFonts w:eastAsia="Calibri"/>
          <w:sz w:val="28"/>
          <w:szCs w:val="28"/>
          <w:lang w:eastAsia="en-US"/>
        </w:rPr>
        <w:t>за счет средств бюджета Республики Карелия</w:t>
      </w:r>
      <w:r w:rsidRPr="004764A7">
        <w:rPr>
          <w:sz w:val="28"/>
          <w:szCs w:val="28"/>
        </w:rPr>
        <w:t xml:space="preserve"> на обеспечение выполнения установленных функций Управлением труда и занятости Республики Карелия.</w:t>
      </w:r>
    </w:p>
    <w:p w:rsidR="00993FC8" w:rsidRPr="004764A7" w:rsidRDefault="00993FC8" w:rsidP="00993FC8">
      <w:pPr>
        <w:widowControl w:val="0"/>
        <w:jc w:val="center"/>
        <w:rPr>
          <w:b/>
          <w:sz w:val="28"/>
          <w:szCs w:val="28"/>
        </w:rPr>
      </w:pPr>
    </w:p>
    <w:p w:rsidR="00993FC8" w:rsidRPr="004764A7" w:rsidRDefault="00993FC8" w:rsidP="00993FC8">
      <w:pPr>
        <w:widowControl w:val="0"/>
        <w:jc w:val="center"/>
        <w:rPr>
          <w:b/>
          <w:sz w:val="28"/>
          <w:szCs w:val="28"/>
        </w:rPr>
      </w:pPr>
      <w:r w:rsidRPr="004764A7">
        <w:rPr>
          <w:b/>
          <w:sz w:val="28"/>
          <w:szCs w:val="28"/>
        </w:rPr>
        <w:t>2.3.7 Государственная программа Республики Карелия</w:t>
      </w:r>
    </w:p>
    <w:p w:rsidR="00993FC8" w:rsidRPr="004764A7" w:rsidRDefault="00993FC8" w:rsidP="00993FC8">
      <w:pPr>
        <w:widowControl w:val="0"/>
        <w:jc w:val="center"/>
        <w:rPr>
          <w:b/>
          <w:sz w:val="28"/>
          <w:szCs w:val="28"/>
        </w:rPr>
      </w:pPr>
      <w:r w:rsidRPr="004764A7">
        <w:rPr>
          <w:b/>
          <w:sz w:val="28"/>
          <w:szCs w:val="28"/>
        </w:rPr>
        <w:t>«Развитие культуры»</w:t>
      </w:r>
    </w:p>
    <w:p w:rsidR="00993FC8" w:rsidRPr="004764A7" w:rsidRDefault="00993FC8" w:rsidP="00993FC8">
      <w:pPr>
        <w:widowControl w:val="0"/>
        <w:ind w:firstLine="709"/>
        <w:jc w:val="both"/>
        <w:rPr>
          <w:sz w:val="28"/>
          <w:szCs w:val="28"/>
        </w:rPr>
      </w:pPr>
    </w:p>
    <w:p w:rsidR="00993FC8" w:rsidRPr="004764A7" w:rsidRDefault="00993FC8" w:rsidP="00993FC8">
      <w:pPr>
        <w:widowControl w:val="0"/>
        <w:ind w:firstLine="709"/>
        <w:jc w:val="both"/>
        <w:rPr>
          <w:sz w:val="28"/>
          <w:szCs w:val="28"/>
        </w:rPr>
      </w:pPr>
      <w:r w:rsidRPr="004764A7">
        <w:rPr>
          <w:sz w:val="28"/>
          <w:szCs w:val="28"/>
        </w:rPr>
        <w:t>Ответственный исполнитель государственной программы – Министе</w:t>
      </w:r>
      <w:r w:rsidRPr="004764A7">
        <w:rPr>
          <w:sz w:val="28"/>
          <w:szCs w:val="28"/>
        </w:rPr>
        <w:t>р</w:t>
      </w:r>
      <w:r w:rsidRPr="004764A7">
        <w:rPr>
          <w:sz w:val="28"/>
          <w:szCs w:val="28"/>
        </w:rPr>
        <w:t>ство культуры Республики Карелия.</w:t>
      </w:r>
    </w:p>
    <w:p w:rsidR="00993FC8" w:rsidRPr="00CC16D8" w:rsidRDefault="00993FC8" w:rsidP="00993FC8">
      <w:pPr>
        <w:pStyle w:val="af2"/>
        <w:spacing w:before="0" w:beforeAutospacing="0" w:after="0" w:afterAutospacing="0" w:line="288" w:lineRule="atLeast"/>
        <w:ind w:firstLine="540"/>
        <w:jc w:val="both"/>
        <w:rPr>
          <w:sz w:val="28"/>
          <w:szCs w:val="28"/>
        </w:rPr>
      </w:pPr>
      <w:r w:rsidRPr="004764A7">
        <w:rPr>
          <w:sz w:val="28"/>
          <w:szCs w:val="28"/>
        </w:rPr>
        <w:t>Целью государственной программы являются реализация стратегической роли культуры как духовно-нравственного основания для формирования гармонично развитой личности, укрепления единства российского общества и российской гражданской идентичности, повышение качества жизни населения Республики Карелия на основе всестороннего освоения культурных ресурсов республики и более полного удовлетворения потребностей</w:t>
      </w:r>
      <w:r w:rsidRPr="00CC16D8">
        <w:rPr>
          <w:sz w:val="28"/>
          <w:szCs w:val="28"/>
        </w:rPr>
        <w:t xml:space="preserve"> граждан в услугах в сфере культуры.</w:t>
      </w:r>
    </w:p>
    <w:p w:rsidR="00993FC8" w:rsidRDefault="00993FC8" w:rsidP="00993FC8">
      <w:pPr>
        <w:ind w:firstLine="567"/>
        <w:contextualSpacing/>
        <w:jc w:val="both"/>
        <w:rPr>
          <w:sz w:val="28"/>
          <w:szCs w:val="28"/>
        </w:rPr>
      </w:pPr>
      <w:proofErr w:type="gramStart"/>
      <w:r w:rsidRPr="00CC16D8">
        <w:rPr>
          <w:sz w:val="28"/>
          <w:szCs w:val="28"/>
        </w:rPr>
        <w:t>Реализация мероприятий государственной программы направлена на с</w:t>
      </w:r>
      <w:r w:rsidRPr="00CC16D8">
        <w:rPr>
          <w:sz w:val="28"/>
          <w:szCs w:val="28"/>
        </w:rPr>
        <w:t>о</w:t>
      </w:r>
      <w:r w:rsidRPr="00CC16D8">
        <w:rPr>
          <w:sz w:val="28"/>
          <w:szCs w:val="28"/>
        </w:rPr>
        <w:t>хранение объектов культурного наследия, улучшение качества и повышение доступности услуг в сфере культуры, а также будет способствовать повыш</w:t>
      </w:r>
      <w:r w:rsidRPr="00CC16D8">
        <w:rPr>
          <w:sz w:val="28"/>
          <w:szCs w:val="28"/>
        </w:rPr>
        <w:t>е</w:t>
      </w:r>
      <w:r w:rsidRPr="00CC16D8">
        <w:rPr>
          <w:sz w:val="28"/>
          <w:szCs w:val="28"/>
        </w:rPr>
        <w:t>нию к 2030 году удовлетворенности граждан работой государственных и муниципальных организаций культуры, искусства и народного творчества и достижению целевого показателя национальной цели «Реализация потенциала каждого человека, развитие его талантов, воспитание патриотичной и соц</w:t>
      </w:r>
      <w:r w:rsidRPr="00CC16D8">
        <w:rPr>
          <w:sz w:val="28"/>
          <w:szCs w:val="28"/>
        </w:rPr>
        <w:t>и</w:t>
      </w:r>
      <w:r w:rsidRPr="00CC16D8">
        <w:rPr>
          <w:sz w:val="28"/>
          <w:szCs w:val="28"/>
        </w:rPr>
        <w:t>ально ответственной личности» Указа Президента</w:t>
      </w:r>
      <w:proofErr w:type="gramEnd"/>
      <w:r w:rsidRPr="00CC16D8">
        <w:rPr>
          <w:sz w:val="28"/>
          <w:szCs w:val="28"/>
        </w:rPr>
        <w:t xml:space="preserve"> Российской Федерации от 7 мая 2024 года № 309.</w:t>
      </w:r>
    </w:p>
    <w:p w:rsidR="00993FC8" w:rsidRPr="0017610D" w:rsidRDefault="00993FC8" w:rsidP="00993FC8">
      <w:pPr>
        <w:widowControl w:val="0"/>
        <w:ind w:firstLine="709"/>
        <w:contextualSpacing/>
        <w:jc w:val="both"/>
        <w:rPr>
          <w:sz w:val="28"/>
          <w:szCs w:val="28"/>
        </w:rPr>
      </w:pPr>
      <w:r w:rsidRPr="0017610D">
        <w:rPr>
          <w:sz w:val="28"/>
          <w:szCs w:val="28"/>
        </w:rPr>
        <w:t>На реализацию мероприятий государственной программы предусмотр</w:t>
      </w:r>
      <w:r w:rsidRPr="0017610D">
        <w:rPr>
          <w:sz w:val="28"/>
          <w:szCs w:val="28"/>
        </w:rPr>
        <w:t>е</w:t>
      </w:r>
      <w:r w:rsidRPr="0017610D">
        <w:rPr>
          <w:sz w:val="28"/>
          <w:szCs w:val="28"/>
        </w:rPr>
        <w:t xml:space="preserve">ны средства в сумме </w:t>
      </w:r>
      <w:r>
        <w:rPr>
          <w:sz w:val="28"/>
          <w:szCs w:val="28"/>
        </w:rPr>
        <w:t>1 893 545,9</w:t>
      </w:r>
      <w:r w:rsidRPr="0017610D">
        <w:rPr>
          <w:sz w:val="28"/>
          <w:szCs w:val="28"/>
        </w:rPr>
        <w:t xml:space="preserve"> тыс. рублей, в том числе за счет средств бюджета Республики Карелия – </w:t>
      </w:r>
      <w:r>
        <w:rPr>
          <w:sz w:val="28"/>
          <w:szCs w:val="28"/>
        </w:rPr>
        <w:t>1 526 459,6</w:t>
      </w:r>
      <w:r w:rsidRPr="0017610D">
        <w:rPr>
          <w:sz w:val="28"/>
          <w:szCs w:val="28"/>
        </w:rPr>
        <w:t xml:space="preserve"> тыс. рублей, за счет средств федерального бюджета – </w:t>
      </w:r>
      <w:r>
        <w:rPr>
          <w:sz w:val="28"/>
          <w:szCs w:val="28"/>
        </w:rPr>
        <w:t>367 086,3</w:t>
      </w:r>
      <w:r w:rsidRPr="0017610D">
        <w:rPr>
          <w:sz w:val="28"/>
          <w:szCs w:val="28"/>
        </w:rPr>
        <w:t xml:space="preserve"> тыс. рублей.</w:t>
      </w:r>
    </w:p>
    <w:p w:rsidR="00993FC8" w:rsidRPr="008C4B09" w:rsidRDefault="00993FC8" w:rsidP="00993FC8">
      <w:pPr>
        <w:widowControl w:val="0"/>
        <w:ind w:firstLine="709"/>
        <w:contextualSpacing/>
        <w:jc w:val="both"/>
        <w:rPr>
          <w:sz w:val="28"/>
          <w:szCs w:val="28"/>
        </w:rPr>
      </w:pPr>
      <w:r w:rsidRPr="008C4B09">
        <w:rPr>
          <w:sz w:val="28"/>
          <w:szCs w:val="28"/>
        </w:rPr>
        <w:t xml:space="preserve">Бюджетные ассигнования планируются на реализацию регионального проекта, </w:t>
      </w:r>
      <w:r w:rsidRPr="008C4B09">
        <w:rPr>
          <w:rFonts w:eastAsia="Calibri"/>
          <w:sz w:val="28"/>
          <w:szCs w:val="28"/>
        </w:rPr>
        <w:t xml:space="preserve">не входящего в </w:t>
      </w:r>
      <w:r>
        <w:rPr>
          <w:rFonts w:eastAsia="Calibri"/>
          <w:sz w:val="28"/>
          <w:szCs w:val="28"/>
        </w:rPr>
        <w:t>состав национальных проектов</w:t>
      </w:r>
      <w:r w:rsidRPr="008C4B09">
        <w:rPr>
          <w:sz w:val="28"/>
          <w:szCs w:val="28"/>
        </w:rPr>
        <w:t xml:space="preserve">, </w:t>
      </w:r>
      <w:r>
        <w:rPr>
          <w:sz w:val="28"/>
          <w:szCs w:val="28"/>
        </w:rPr>
        <w:t>ведомственного проекта и</w:t>
      </w:r>
      <w:r w:rsidRPr="008C4B09">
        <w:rPr>
          <w:sz w:val="28"/>
          <w:szCs w:val="28"/>
        </w:rPr>
        <w:t xml:space="preserve"> четырех комплексов процессных мероприятий, в том числе в части финансового обеспечения осуществления полномочий Республики Карелия исполнительными органами Республики Карелия.</w:t>
      </w:r>
    </w:p>
    <w:p w:rsidR="00993FC8" w:rsidRDefault="00993FC8" w:rsidP="00993FC8">
      <w:pPr>
        <w:widowControl w:val="0"/>
        <w:jc w:val="both"/>
        <w:rPr>
          <w:sz w:val="28"/>
          <w:szCs w:val="28"/>
        </w:rPr>
      </w:pPr>
    </w:p>
    <w:p w:rsidR="00B06C94" w:rsidRDefault="00B06C94" w:rsidP="00993FC8">
      <w:pPr>
        <w:widowControl w:val="0"/>
        <w:jc w:val="both"/>
        <w:rPr>
          <w:sz w:val="28"/>
          <w:szCs w:val="28"/>
        </w:rPr>
      </w:pPr>
    </w:p>
    <w:p w:rsidR="00B06C94" w:rsidRDefault="00B06C94" w:rsidP="00993FC8">
      <w:pPr>
        <w:widowControl w:val="0"/>
        <w:jc w:val="both"/>
        <w:rPr>
          <w:sz w:val="28"/>
          <w:szCs w:val="28"/>
        </w:rPr>
      </w:pPr>
    </w:p>
    <w:p w:rsidR="00B06C94" w:rsidRDefault="00B06C94" w:rsidP="00993FC8">
      <w:pPr>
        <w:widowControl w:val="0"/>
        <w:jc w:val="both"/>
        <w:rPr>
          <w:sz w:val="28"/>
          <w:szCs w:val="28"/>
        </w:rPr>
      </w:pPr>
    </w:p>
    <w:p w:rsidR="00B06C94" w:rsidRDefault="00B06C94" w:rsidP="00993FC8">
      <w:pPr>
        <w:widowControl w:val="0"/>
        <w:jc w:val="both"/>
        <w:rPr>
          <w:sz w:val="28"/>
          <w:szCs w:val="28"/>
        </w:rPr>
      </w:pPr>
    </w:p>
    <w:p w:rsidR="00B06C94" w:rsidRDefault="00B06C94" w:rsidP="00993FC8">
      <w:pPr>
        <w:widowControl w:val="0"/>
        <w:jc w:val="both"/>
        <w:rPr>
          <w:sz w:val="28"/>
          <w:szCs w:val="28"/>
        </w:rPr>
      </w:pPr>
    </w:p>
    <w:p w:rsidR="00B06C94" w:rsidRDefault="00B06C94" w:rsidP="00993FC8">
      <w:pPr>
        <w:widowControl w:val="0"/>
        <w:jc w:val="both"/>
        <w:rPr>
          <w:sz w:val="28"/>
          <w:szCs w:val="28"/>
        </w:rPr>
      </w:pPr>
    </w:p>
    <w:p w:rsidR="00B06C94" w:rsidRDefault="00B06C94" w:rsidP="00993FC8">
      <w:pPr>
        <w:widowControl w:val="0"/>
        <w:jc w:val="both"/>
        <w:rPr>
          <w:sz w:val="28"/>
          <w:szCs w:val="28"/>
        </w:rPr>
      </w:pPr>
    </w:p>
    <w:p w:rsidR="00B06C94" w:rsidRDefault="00B06C94" w:rsidP="00993FC8">
      <w:pPr>
        <w:widowControl w:val="0"/>
        <w:jc w:val="both"/>
        <w:rPr>
          <w:sz w:val="28"/>
          <w:szCs w:val="28"/>
        </w:rPr>
      </w:pPr>
    </w:p>
    <w:p w:rsidR="00B06C94" w:rsidRDefault="00B06C94" w:rsidP="00993FC8">
      <w:pPr>
        <w:widowControl w:val="0"/>
        <w:jc w:val="both"/>
        <w:rPr>
          <w:sz w:val="28"/>
          <w:szCs w:val="28"/>
        </w:rPr>
      </w:pPr>
    </w:p>
    <w:p w:rsidR="00B06C94" w:rsidRDefault="00B06C94" w:rsidP="00993FC8">
      <w:pPr>
        <w:widowControl w:val="0"/>
        <w:jc w:val="both"/>
        <w:rPr>
          <w:sz w:val="28"/>
          <w:szCs w:val="28"/>
        </w:rPr>
      </w:pPr>
    </w:p>
    <w:p w:rsidR="00B06C94" w:rsidRDefault="00B06C94" w:rsidP="00993FC8">
      <w:pPr>
        <w:widowControl w:val="0"/>
        <w:jc w:val="both"/>
        <w:rPr>
          <w:sz w:val="28"/>
          <w:szCs w:val="28"/>
        </w:rPr>
      </w:pPr>
    </w:p>
    <w:p w:rsidR="00B06C94" w:rsidRDefault="00B06C94" w:rsidP="00993FC8">
      <w:pPr>
        <w:widowControl w:val="0"/>
        <w:jc w:val="both"/>
        <w:rPr>
          <w:sz w:val="28"/>
          <w:szCs w:val="28"/>
        </w:rPr>
      </w:pPr>
    </w:p>
    <w:p w:rsidR="00B06C94" w:rsidRPr="0043649D" w:rsidRDefault="00B06C94" w:rsidP="00993FC8">
      <w:pPr>
        <w:widowControl w:val="0"/>
        <w:jc w:val="both"/>
        <w:rPr>
          <w:sz w:val="28"/>
          <w:szCs w:val="28"/>
        </w:rPr>
      </w:pPr>
    </w:p>
    <w:p w:rsidR="00993FC8" w:rsidRPr="0017610D" w:rsidRDefault="00993FC8" w:rsidP="00993FC8">
      <w:pPr>
        <w:widowControl w:val="0"/>
        <w:jc w:val="center"/>
        <w:rPr>
          <w:b/>
          <w:sz w:val="28"/>
          <w:szCs w:val="28"/>
        </w:rPr>
      </w:pPr>
      <w:r w:rsidRPr="0017610D">
        <w:rPr>
          <w:b/>
          <w:sz w:val="28"/>
          <w:szCs w:val="28"/>
        </w:rPr>
        <w:t xml:space="preserve">Расходы бюджета Республики Карелия </w:t>
      </w:r>
    </w:p>
    <w:p w:rsidR="00993FC8" w:rsidRPr="0017610D" w:rsidRDefault="00993FC8" w:rsidP="00993FC8">
      <w:pPr>
        <w:widowControl w:val="0"/>
        <w:jc w:val="center"/>
        <w:rPr>
          <w:b/>
          <w:sz w:val="28"/>
          <w:szCs w:val="28"/>
        </w:rPr>
      </w:pPr>
      <w:r w:rsidRPr="0017610D">
        <w:rPr>
          <w:b/>
          <w:sz w:val="28"/>
          <w:szCs w:val="28"/>
        </w:rPr>
        <w:t xml:space="preserve">на реализацию государственной программы Республики Карелия </w:t>
      </w:r>
    </w:p>
    <w:p w:rsidR="00993FC8" w:rsidRDefault="00993FC8" w:rsidP="00993FC8">
      <w:pPr>
        <w:widowControl w:val="0"/>
        <w:jc w:val="center"/>
        <w:rPr>
          <w:b/>
          <w:sz w:val="28"/>
          <w:szCs w:val="28"/>
        </w:rPr>
      </w:pPr>
      <w:r w:rsidRPr="0017610D">
        <w:rPr>
          <w:b/>
          <w:sz w:val="28"/>
          <w:szCs w:val="28"/>
        </w:rPr>
        <w:t>«Развитие культуры»</w:t>
      </w:r>
    </w:p>
    <w:p w:rsidR="00B06C94" w:rsidRPr="0017610D" w:rsidRDefault="00B06C94" w:rsidP="00993FC8">
      <w:pPr>
        <w:widowControl w:val="0"/>
        <w:jc w:val="center"/>
        <w:rPr>
          <w:b/>
          <w:sz w:val="28"/>
          <w:szCs w:val="28"/>
        </w:rPr>
      </w:pPr>
    </w:p>
    <w:p w:rsidR="00993FC8" w:rsidRPr="00B06C94" w:rsidRDefault="00993FC8" w:rsidP="00993FC8">
      <w:pPr>
        <w:widowControl w:val="0"/>
        <w:ind w:firstLine="709"/>
        <w:jc w:val="right"/>
        <w:rPr>
          <w:szCs w:val="24"/>
        </w:rPr>
      </w:pPr>
      <w:r w:rsidRPr="00B06C94">
        <w:rPr>
          <w:szCs w:val="24"/>
        </w:rPr>
        <w:t xml:space="preserve">                (тыс. рублей)</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8"/>
        <w:gridCol w:w="1661"/>
        <w:gridCol w:w="1679"/>
        <w:gridCol w:w="1990"/>
      </w:tblGrid>
      <w:tr w:rsidR="00993FC8" w:rsidRPr="00B06C94" w:rsidTr="00B06C94">
        <w:trPr>
          <w:trHeight w:val="490"/>
          <w:tblHeader/>
          <w:jc w:val="center"/>
        </w:trPr>
        <w:tc>
          <w:tcPr>
            <w:tcW w:w="4048" w:type="dxa"/>
            <w:vMerge w:val="restart"/>
            <w:shd w:val="clear" w:color="auto" w:fill="auto"/>
            <w:vAlign w:val="center"/>
            <w:hideMark/>
          </w:tcPr>
          <w:p w:rsidR="00993FC8" w:rsidRPr="00B06C94" w:rsidRDefault="00993FC8" w:rsidP="00547B80">
            <w:pPr>
              <w:jc w:val="center"/>
              <w:rPr>
                <w:color w:val="000000"/>
                <w:szCs w:val="24"/>
              </w:rPr>
            </w:pPr>
            <w:r w:rsidRPr="00B06C94">
              <w:rPr>
                <w:color w:val="000000"/>
                <w:szCs w:val="24"/>
              </w:rPr>
              <w:t>Наименование государственной программы (подпрограммы)</w:t>
            </w:r>
          </w:p>
        </w:tc>
        <w:tc>
          <w:tcPr>
            <w:tcW w:w="1661" w:type="dxa"/>
            <w:vMerge w:val="restart"/>
            <w:shd w:val="clear" w:color="auto" w:fill="auto"/>
            <w:vAlign w:val="center"/>
            <w:hideMark/>
          </w:tcPr>
          <w:p w:rsidR="00993FC8" w:rsidRPr="00B06C94" w:rsidRDefault="00993FC8" w:rsidP="00547B80">
            <w:pPr>
              <w:jc w:val="center"/>
              <w:rPr>
                <w:color w:val="000000"/>
                <w:szCs w:val="24"/>
              </w:rPr>
            </w:pPr>
            <w:r w:rsidRPr="00B06C94">
              <w:rPr>
                <w:color w:val="000000"/>
                <w:szCs w:val="24"/>
              </w:rPr>
              <w:t>2025 год</w:t>
            </w:r>
          </w:p>
        </w:tc>
        <w:tc>
          <w:tcPr>
            <w:tcW w:w="3669" w:type="dxa"/>
            <w:gridSpan w:val="2"/>
            <w:shd w:val="clear" w:color="auto" w:fill="auto"/>
            <w:vAlign w:val="center"/>
            <w:hideMark/>
          </w:tcPr>
          <w:p w:rsidR="00993FC8" w:rsidRPr="00B06C94" w:rsidRDefault="00993FC8" w:rsidP="00547B80">
            <w:pPr>
              <w:jc w:val="center"/>
              <w:rPr>
                <w:color w:val="000000"/>
                <w:szCs w:val="24"/>
              </w:rPr>
            </w:pPr>
            <w:r w:rsidRPr="00B06C94">
              <w:rPr>
                <w:color w:val="000000"/>
                <w:szCs w:val="24"/>
              </w:rPr>
              <w:t>в том числе:</w:t>
            </w:r>
          </w:p>
        </w:tc>
      </w:tr>
      <w:tr w:rsidR="00993FC8" w:rsidRPr="00B06C94" w:rsidTr="00B06C94">
        <w:trPr>
          <w:trHeight w:val="1269"/>
          <w:tblHeader/>
          <w:jc w:val="center"/>
        </w:trPr>
        <w:tc>
          <w:tcPr>
            <w:tcW w:w="4048" w:type="dxa"/>
            <w:vMerge/>
            <w:vAlign w:val="center"/>
            <w:hideMark/>
          </w:tcPr>
          <w:p w:rsidR="00993FC8" w:rsidRPr="00B06C94" w:rsidRDefault="00993FC8" w:rsidP="00547B80">
            <w:pPr>
              <w:rPr>
                <w:color w:val="000000"/>
                <w:szCs w:val="24"/>
              </w:rPr>
            </w:pPr>
          </w:p>
        </w:tc>
        <w:tc>
          <w:tcPr>
            <w:tcW w:w="1661" w:type="dxa"/>
            <w:vMerge/>
            <w:vAlign w:val="center"/>
            <w:hideMark/>
          </w:tcPr>
          <w:p w:rsidR="00993FC8" w:rsidRPr="00B06C94" w:rsidRDefault="00993FC8" w:rsidP="00547B80">
            <w:pPr>
              <w:rPr>
                <w:color w:val="000000"/>
                <w:szCs w:val="24"/>
              </w:rPr>
            </w:pPr>
          </w:p>
        </w:tc>
        <w:tc>
          <w:tcPr>
            <w:tcW w:w="1679" w:type="dxa"/>
            <w:shd w:val="clear" w:color="auto" w:fill="auto"/>
            <w:vAlign w:val="center"/>
            <w:hideMark/>
          </w:tcPr>
          <w:p w:rsidR="00993FC8" w:rsidRPr="00B06C94" w:rsidRDefault="00993FC8" w:rsidP="00547B80">
            <w:pPr>
              <w:jc w:val="center"/>
              <w:rPr>
                <w:color w:val="000000"/>
                <w:szCs w:val="24"/>
              </w:rPr>
            </w:pPr>
            <w:r w:rsidRPr="00B06C94">
              <w:rPr>
                <w:color w:val="000000"/>
                <w:szCs w:val="24"/>
              </w:rPr>
              <w:t>средства бюджета Республики Карелия</w:t>
            </w:r>
          </w:p>
        </w:tc>
        <w:tc>
          <w:tcPr>
            <w:tcW w:w="1990" w:type="dxa"/>
            <w:shd w:val="clear" w:color="auto" w:fill="auto"/>
            <w:vAlign w:val="center"/>
            <w:hideMark/>
          </w:tcPr>
          <w:p w:rsidR="00993FC8" w:rsidRPr="00B06C94" w:rsidRDefault="00993FC8" w:rsidP="00547B80">
            <w:pPr>
              <w:jc w:val="center"/>
              <w:rPr>
                <w:color w:val="000000"/>
                <w:szCs w:val="24"/>
              </w:rPr>
            </w:pPr>
            <w:r w:rsidRPr="00B06C94">
              <w:rPr>
                <w:color w:val="000000"/>
                <w:szCs w:val="24"/>
              </w:rPr>
              <w:t>целевые безвозмездные поступления в бюджет Республики Карелия</w:t>
            </w:r>
          </w:p>
        </w:tc>
      </w:tr>
      <w:tr w:rsidR="00993FC8" w:rsidRPr="00B06C94" w:rsidTr="00B06C94">
        <w:trPr>
          <w:trHeight w:val="284"/>
          <w:tblHeader/>
          <w:jc w:val="center"/>
        </w:trPr>
        <w:tc>
          <w:tcPr>
            <w:tcW w:w="4048" w:type="dxa"/>
            <w:shd w:val="clear" w:color="auto" w:fill="auto"/>
            <w:vAlign w:val="center"/>
            <w:hideMark/>
          </w:tcPr>
          <w:p w:rsidR="00993FC8" w:rsidRPr="00B06C94" w:rsidRDefault="00993FC8" w:rsidP="00547B80">
            <w:pPr>
              <w:jc w:val="center"/>
              <w:rPr>
                <w:color w:val="000000"/>
                <w:szCs w:val="24"/>
              </w:rPr>
            </w:pPr>
            <w:r w:rsidRPr="00B06C94">
              <w:rPr>
                <w:color w:val="000000"/>
                <w:szCs w:val="24"/>
              </w:rPr>
              <w:t>1</w:t>
            </w:r>
          </w:p>
        </w:tc>
        <w:tc>
          <w:tcPr>
            <w:tcW w:w="1661" w:type="dxa"/>
            <w:shd w:val="clear" w:color="auto" w:fill="auto"/>
            <w:vAlign w:val="center"/>
            <w:hideMark/>
          </w:tcPr>
          <w:p w:rsidR="00993FC8" w:rsidRPr="00B06C94" w:rsidRDefault="00993FC8" w:rsidP="00547B80">
            <w:pPr>
              <w:jc w:val="center"/>
              <w:rPr>
                <w:color w:val="000000"/>
                <w:szCs w:val="24"/>
              </w:rPr>
            </w:pPr>
            <w:r w:rsidRPr="00B06C94">
              <w:rPr>
                <w:color w:val="000000"/>
                <w:szCs w:val="24"/>
              </w:rPr>
              <w:t>2</w:t>
            </w:r>
          </w:p>
        </w:tc>
        <w:tc>
          <w:tcPr>
            <w:tcW w:w="1679" w:type="dxa"/>
            <w:shd w:val="clear" w:color="auto" w:fill="auto"/>
            <w:vAlign w:val="center"/>
            <w:hideMark/>
          </w:tcPr>
          <w:p w:rsidR="00993FC8" w:rsidRPr="00B06C94" w:rsidRDefault="00993FC8" w:rsidP="00547B80">
            <w:pPr>
              <w:jc w:val="center"/>
              <w:rPr>
                <w:color w:val="000000"/>
                <w:szCs w:val="24"/>
              </w:rPr>
            </w:pPr>
            <w:r w:rsidRPr="00B06C94">
              <w:rPr>
                <w:color w:val="000000"/>
                <w:szCs w:val="24"/>
              </w:rPr>
              <w:t>3</w:t>
            </w:r>
          </w:p>
        </w:tc>
        <w:tc>
          <w:tcPr>
            <w:tcW w:w="1990" w:type="dxa"/>
            <w:shd w:val="clear" w:color="auto" w:fill="auto"/>
            <w:vAlign w:val="center"/>
            <w:hideMark/>
          </w:tcPr>
          <w:p w:rsidR="00993FC8" w:rsidRPr="00B06C94" w:rsidRDefault="00993FC8" w:rsidP="00547B80">
            <w:pPr>
              <w:jc w:val="center"/>
              <w:rPr>
                <w:color w:val="000000"/>
                <w:szCs w:val="24"/>
              </w:rPr>
            </w:pPr>
            <w:r w:rsidRPr="00B06C94">
              <w:rPr>
                <w:color w:val="000000"/>
                <w:szCs w:val="24"/>
              </w:rPr>
              <w:t>4</w:t>
            </w:r>
          </w:p>
        </w:tc>
      </w:tr>
      <w:tr w:rsidR="00993FC8" w:rsidRPr="00B06C94" w:rsidTr="00B06C94">
        <w:trPr>
          <w:trHeight w:val="287"/>
          <w:jc w:val="center"/>
        </w:trPr>
        <w:tc>
          <w:tcPr>
            <w:tcW w:w="4048" w:type="dxa"/>
            <w:shd w:val="clear" w:color="auto" w:fill="auto"/>
            <w:vAlign w:val="center"/>
            <w:hideMark/>
          </w:tcPr>
          <w:p w:rsidR="00993FC8" w:rsidRPr="00B06C94" w:rsidRDefault="00993FC8" w:rsidP="00547B80">
            <w:pPr>
              <w:jc w:val="both"/>
              <w:rPr>
                <w:b/>
                <w:szCs w:val="24"/>
              </w:rPr>
            </w:pPr>
            <w:r w:rsidRPr="00B06C94">
              <w:rPr>
                <w:b/>
                <w:szCs w:val="24"/>
              </w:rPr>
              <w:t>Всего</w:t>
            </w:r>
          </w:p>
        </w:tc>
        <w:tc>
          <w:tcPr>
            <w:tcW w:w="1661" w:type="dxa"/>
            <w:shd w:val="clear" w:color="auto" w:fill="auto"/>
            <w:vAlign w:val="center"/>
            <w:hideMark/>
          </w:tcPr>
          <w:p w:rsidR="00993FC8" w:rsidRPr="00B06C94" w:rsidRDefault="00993FC8" w:rsidP="00547B80">
            <w:pPr>
              <w:jc w:val="center"/>
              <w:rPr>
                <w:b/>
                <w:szCs w:val="24"/>
              </w:rPr>
            </w:pPr>
            <w:r w:rsidRPr="00B06C94">
              <w:rPr>
                <w:b/>
                <w:szCs w:val="24"/>
              </w:rPr>
              <w:t>1 893 545,9</w:t>
            </w:r>
          </w:p>
        </w:tc>
        <w:tc>
          <w:tcPr>
            <w:tcW w:w="1679" w:type="dxa"/>
            <w:shd w:val="clear" w:color="auto" w:fill="auto"/>
            <w:vAlign w:val="center"/>
            <w:hideMark/>
          </w:tcPr>
          <w:p w:rsidR="00993FC8" w:rsidRPr="00B06C94" w:rsidRDefault="00993FC8" w:rsidP="00547B80">
            <w:pPr>
              <w:jc w:val="center"/>
              <w:rPr>
                <w:b/>
                <w:szCs w:val="24"/>
              </w:rPr>
            </w:pPr>
            <w:r w:rsidRPr="00B06C94">
              <w:rPr>
                <w:b/>
                <w:szCs w:val="24"/>
              </w:rPr>
              <w:t>1 526 459,6</w:t>
            </w:r>
          </w:p>
        </w:tc>
        <w:tc>
          <w:tcPr>
            <w:tcW w:w="1990" w:type="dxa"/>
            <w:shd w:val="clear" w:color="auto" w:fill="auto"/>
            <w:vAlign w:val="center"/>
            <w:hideMark/>
          </w:tcPr>
          <w:p w:rsidR="00993FC8" w:rsidRPr="00B06C94" w:rsidRDefault="00993FC8" w:rsidP="00547B80">
            <w:pPr>
              <w:jc w:val="center"/>
              <w:rPr>
                <w:b/>
                <w:szCs w:val="24"/>
              </w:rPr>
            </w:pPr>
            <w:r w:rsidRPr="00B06C94">
              <w:rPr>
                <w:b/>
                <w:szCs w:val="24"/>
              </w:rPr>
              <w:t>367 086,3</w:t>
            </w:r>
          </w:p>
        </w:tc>
      </w:tr>
      <w:tr w:rsidR="00993FC8" w:rsidRPr="00B06C94" w:rsidTr="00B06C94">
        <w:trPr>
          <w:trHeight w:val="135"/>
          <w:jc w:val="center"/>
        </w:trPr>
        <w:tc>
          <w:tcPr>
            <w:tcW w:w="4048" w:type="dxa"/>
            <w:shd w:val="clear" w:color="auto" w:fill="auto"/>
            <w:vAlign w:val="center"/>
            <w:hideMark/>
          </w:tcPr>
          <w:p w:rsidR="00993FC8" w:rsidRPr="00B06C94" w:rsidRDefault="00993FC8" w:rsidP="00547B80">
            <w:pPr>
              <w:jc w:val="both"/>
              <w:rPr>
                <w:szCs w:val="24"/>
              </w:rPr>
            </w:pPr>
            <w:r w:rsidRPr="00B06C94">
              <w:rPr>
                <w:szCs w:val="24"/>
              </w:rPr>
              <w:t>в том числе:</w:t>
            </w:r>
          </w:p>
        </w:tc>
        <w:tc>
          <w:tcPr>
            <w:tcW w:w="1661" w:type="dxa"/>
            <w:shd w:val="clear" w:color="auto" w:fill="auto"/>
            <w:vAlign w:val="center"/>
            <w:hideMark/>
          </w:tcPr>
          <w:p w:rsidR="00993FC8" w:rsidRPr="00B06C94" w:rsidRDefault="00993FC8" w:rsidP="00547B80">
            <w:pPr>
              <w:jc w:val="center"/>
              <w:rPr>
                <w:b/>
                <w:szCs w:val="24"/>
              </w:rPr>
            </w:pPr>
          </w:p>
        </w:tc>
        <w:tc>
          <w:tcPr>
            <w:tcW w:w="1679" w:type="dxa"/>
            <w:shd w:val="clear" w:color="auto" w:fill="auto"/>
            <w:vAlign w:val="center"/>
            <w:hideMark/>
          </w:tcPr>
          <w:p w:rsidR="00993FC8" w:rsidRPr="00B06C94" w:rsidRDefault="00993FC8" w:rsidP="00547B80">
            <w:pPr>
              <w:jc w:val="center"/>
              <w:rPr>
                <w:b/>
                <w:szCs w:val="24"/>
              </w:rPr>
            </w:pPr>
          </w:p>
        </w:tc>
        <w:tc>
          <w:tcPr>
            <w:tcW w:w="1990" w:type="dxa"/>
            <w:shd w:val="clear" w:color="auto" w:fill="auto"/>
            <w:vAlign w:val="center"/>
            <w:hideMark/>
          </w:tcPr>
          <w:p w:rsidR="00993FC8" w:rsidRPr="00B06C94" w:rsidRDefault="00993FC8" w:rsidP="00547B80">
            <w:pPr>
              <w:jc w:val="center"/>
              <w:rPr>
                <w:b/>
                <w:szCs w:val="24"/>
              </w:rPr>
            </w:pPr>
          </w:p>
        </w:tc>
      </w:tr>
      <w:tr w:rsidR="00993FC8" w:rsidRPr="00B06C94" w:rsidTr="00B06C94">
        <w:trPr>
          <w:trHeight w:val="390"/>
          <w:jc w:val="center"/>
        </w:trPr>
        <w:tc>
          <w:tcPr>
            <w:tcW w:w="4048" w:type="dxa"/>
            <w:shd w:val="clear" w:color="auto" w:fill="auto"/>
            <w:vAlign w:val="center"/>
            <w:hideMark/>
          </w:tcPr>
          <w:p w:rsidR="00993FC8" w:rsidRPr="00B06C94" w:rsidRDefault="00993FC8" w:rsidP="00547B80">
            <w:pPr>
              <w:jc w:val="both"/>
              <w:rPr>
                <w:szCs w:val="24"/>
              </w:rPr>
            </w:pPr>
            <w:r w:rsidRPr="00B06C94">
              <w:rPr>
                <w:szCs w:val="24"/>
              </w:rPr>
              <w:t>Региональные проекты, не входящие в национальные проекты</w:t>
            </w:r>
          </w:p>
        </w:tc>
        <w:tc>
          <w:tcPr>
            <w:tcW w:w="1661" w:type="dxa"/>
            <w:shd w:val="clear" w:color="auto" w:fill="auto"/>
            <w:vAlign w:val="center"/>
            <w:hideMark/>
          </w:tcPr>
          <w:p w:rsidR="00993FC8" w:rsidRPr="00B06C94" w:rsidRDefault="00993FC8" w:rsidP="00547B80">
            <w:pPr>
              <w:jc w:val="center"/>
              <w:rPr>
                <w:szCs w:val="24"/>
              </w:rPr>
            </w:pPr>
            <w:r w:rsidRPr="00B06C94">
              <w:rPr>
                <w:szCs w:val="24"/>
              </w:rPr>
              <w:t>54 276,0</w:t>
            </w:r>
          </w:p>
        </w:tc>
        <w:tc>
          <w:tcPr>
            <w:tcW w:w="1679" w:type="dxa"/>
            <w:shd w:val="clear" w:color="auto" w:fill="auto"/>
            <w:vAlign w:val="center"/>
            <w:hideMark/>
          </w:tcPr>
          <w:p w:rsidR="00993FC8" w:rsidRPr="00B06C94" w:rsidRDefault="00993FC8" w:rsidP="00547B80">
            <w:pPr>
              <w:jc w:val="center"/>
              <w:rPr>
                <w:szCs w:val="24"/>
              </w:rPr>
            </w:pPr>
            <w:r w:rsidRPr="00B06C94">
              <w:rPr>
                <w:szCs w:val="24"/>
              </w:rPr>
              <w:t>1 628,3</w:t>
            </w:r>
          </w:p>
        </w:tc>
        <w:tc>
          <w:tcPr>
            <w:tcW w:w="1990" w:type="dxa"/>
            <w:shd w:val="clear" w:color="auto" w:fill="auto"/>
            <w:vAlign w:val="center"/>
            <w:hideMark/>
          </w:tcPr>
          <w:p w:rsidR="00993FC8" w:rsidRPr="00B06C94" w:rsidRDefault="00993FC8" w:rsidP="00547B80">
            <w:pPr>
              <w:jc w:val="center"/>
              <w:rPr>
                <w:szCs w:val="24"/>
              </w:rPr>
            </w:pPr>
            <w:r w:rsidRPr="00B06C94">
              <w:rPr>
                <w:szCs w:val="24"/>
              </w:rPr>
              <w:t>52 647,7</w:t>
            </w:r>
          </w:p>
        </w:tc>
      </w:tr>
      <w:tr w:rsidR="00993FC8" w:rsidRPr="00B06C94" w:rsidTr="00B06C94">
        <w:trPr>
          <w:trHeight w:val="390"/>
          <w:jc w:val="center"/>
        </w:trPr>
        <w:tc>
          <w:tcPr>
            <w:tcW w:w="4048" w:type="dxa"/>
            <w:shd w:val="clear" w:color="auto" w:fill="auto"/>
            <w:vAlign w:val="center"/>
            <w:hideMark/>
          </w:tcPr>
          <w:p w:rsidR="00993FC8" w:rsidRPr="00B06C94" w:rsidRDefault="00993FC8" w:rsidP="00547B80">
            <w:pPr>
              <w:jc w:val="both"/>
              <w:rPr>
                <w:szCs w:val="24"/>
              </w:rPr>
            </w:pPr>
            <w:r w:rsidRPr="00B06C94">
              <w:rPr>
                <w:szCs w:val="24"/>
              </w:rPr>
              <w:t>Региональный проект «Реализация мероприятий, связанных с подгото</w:t>
            </w:r>
            <w:r w:rsidRPr="00B06C94">
              <w:rPr>
                <w:szCs w:val="24"/>
              </w:rPr>
              <w:t>в</w:t>
            </w:r>
            <w:r w:rsidRPr="00B06C94">
              <w:rPr>
                <w:szCs w:val="24"/>
              </w:rPr>
              <w:t>кой и проведением празднования 800-летия крещения карелов»</w:t>
            </w:r>
          </w:p>
        </w:tc>
        <w:tc>
          <w:tcPr>
            <w:tcW w:w="1661" w:type="dxa"/>
            <w:shd w:val="clear" w:color="auto" w:fill="auto"/>
            <w:vAlign w:val="center"/>
            <w:hideMark/>
          </w:tcPr>
          <w:p w:rsidR="00993FC8" w:rsidRPr="00B06C94" w:rsidRDefault="00993FC8" w:rsidP="00547B80">
            <w:pPr>
              <w:jc w:val="center"/>
              <w:rPr>
                <w:szCs w:val="24"/>
              </w:rPr>
            </w:pPr>
            <w:r w:rsidRPr="00B06C94">
              <w:rPr>
                <w:szCs w:val="24"/>
              </w:rPr>
              <w:t>54 276,0</w:t>
            </w:r>
          </w:p>
        </w:tc>
        <w:tc>
          <w:tcPr>
            <w:tcW w:w="1679" w:type="dxa"/>
            <w:shd w:val="clear" w:color="auto" w:fill="auto"/>
            <w:vAlign w:val="center"/>
            <w:hideMark/>
          </w:tcPr>
          <w:p w:rsidR="00993FC8" w:rsidRPr="00B06C94" w:rsidRDefault="00993FC8" w:rsidP="00547B80">
            <w:pPr>
              <w:jc w:val="center"/>
              <w:rPr>
                <w:szCs w:val="24"/>
              </w:rPr>
            </w:pPr>
            <w:r w:rsidRPr="00B06C94">
              <w:rPr>
                <w:szCs w:val="24"/>
              </w:rPr>
              <w:t>1 628,3</w:t>
            </w:r>
          </w:p>
        </w:tc>
        <w:tc>
          <w:tcPr>
            <w:tcW w:w="1990" w:type="dxa"/>
            <w:shd w:val="clear" w:color="auto" w:fill="auto"/>
            <w:vAlign w:val="center"/>
            <w:hideMark/>
          </w:tcPr>
          <w:p w:rsidR="00993FC8" w:rsidRPr="00B06C94" w:rsidRDefault="00993FC8" w:rsidP="00547B80">
            <w:pPr>
              <w:jc w:val="center"/>
              <w:rPr>
                <w:szCs w:val="24"/>
              </w:rPr>
            </w:pPr>
            <w:r w:rsidRPr="00B06C94">
              <w:rPr>
                <w:szCs w:val="24"/>
              </w:rPr>
              <w:t>52 647,7</w:t>
            </w:r>
          </w:p>
        </w:tc>
      </w:tr>
      <w:tr w:rsidR="00993FC8" w:rsidRPr="00B06C94" w:rsidTr="00B06C94">
        <w:trPr>
          <w:trHeight w:val="77"/>
          <w:jc w:val="center"/>
        </w:trPr>
        <w:tc>
          <w:tcPr>
            <w:tcW w:w="4048" w:type="dxa"/>
            <w:shd w:val="clear" w:color="auto" w:fill="auto"/>
            <w:vAlign w:val="center"/>
            <w:hideMark/>
          </w:tcPr>
          <w:p w:rsidR="00993FC8" w:rsidRPr="00B06C94" w:rsidRDefault="00993FC8" w:rsidP="00547B80">
            <w:pPr>
              <w:jc w:val="both"/>
              <w:rPr>
                <w:szCs w:val="24"/>
              </w:rPr>
            </w:pPr>
            <w:r w:rsidRPr="00B06C94">
              <w:rPr>
                <w:szCs w:val="24"/>
              </w:rPr>
              <w:t>Ведомственные проекты</w:t>
            </w:r>
          </w:p>
        </w:tc>
        <w:tc>
          <w:tcPr>
            <w:tcW w:w="1661" w:type="dxa"/>
            <w:shd w:val="clear" w:color="auto" w:fill="auto"/>
            <w:vAlign w:val="center"/>
            <w:hideMark/>
          </w:tcPr>
          <w:p w:rsidR="00993FC8" w:rsidRPr="00B06C94" w:rsidRDefault="00993FC8" w:rsidP="00547B80">
            <w:pPr>
              <w:jc w:val="center"/>
              <w:rPr>
                <w:szCs w:val="24"/>
              </w:rPr>
            </w:pPr>
            <w:r w:rsidRPr="00B06C94">
              <w:rPr>
                <w:szCs w:val="24"/>
              </w:rPr>
              <w:t>289 665,2</w:t>
            </w:r>
          </w:p>
        </w:tc>
        <w:tc>
          <w:tcPr>
            <w:tcW w:w="1679" w:type="dxa"/>
            <w:shd w:val="clear" w:color="auto" w:fill="auto"/>
            <w:vAlign w:val="center"/>
            <w:hideMark/>
          </w:tcPr>
          <w:p w:rsidR="00993FC8" w:rsidRPr="00B06C94" w:rsidRDefault="00993FC8" w:rsidP="00547B80">
            <w:pPr>
              <w:jc w:val="center"/>
              <w:rPr>
                <w:szCs w:val="24"/>
              </w:rPr>
            </w:pPr>
            <w:r w:rsidRPr="00B06C94">
              <w:rPr>
                <w:szCs w:val="24"/>
              </w:rPr>
              <w:t>8 920,0</w:t>
            </w:r>
          </w:p>
        </w:tc>
        <w:tc>
          <w:tcPr>
            <w:tcW w:w="1990" w:type="dxa"/>
            <w:shd w:val="clear" w:color="auto" w:fill="auto"/>
            <w:vAlign w:val="center"/>
            <w:hideMark/>
          </w:tcPr>
          <w:p w:rsidR="00993FC8" w:rsidRPr="00B06C94" w:rsidRDefault="00993FC8" w:rsidP="00547B80">
            <w:pPr>
              <w:jc w:val="center"/>
              <w:rPr>
                <w:szCs w:val="24"/>
              </w:rPr>
            </w:pPr>
            <w:r w:rsidRPr="00B06C94">
              <w:rPr>
                <w:szCs w:val="24"/>
              </w:rPr>
              <w:t>280 745,2</w:t>
            </w:r>
          </w:p>
        </w:tc>
      </w:tr>
      <w:tr w:rsidR="00993FC8" w:rsidRPr="00B06C94" w:rsidTr="00B06C94">
        <w:trPr>
          <w:trHeight w:val="390"/>
          <w:jc w:val="center"/>
        </w:trPr>
        <w:tc>
          <w:tcPr>
            <w:tcW w:w="4048" w:type="dxa"/>
            <w:shd w:val="clear" w:color="auto" w:fill="auto"/>
            <w:vAlign w:val="center"/>
            <w:hideMark/>
          </w:tcPr>
          <w:p w:rsidR="00993FC8" w:rsidRPr="00B06C94" w:rsidRDefault="00993FC8" w:rsidP="00547B80">
            <w:pPr>
              <w:jc w:val="both"/>
              <w:rPr>
                <w:szCs w:val="24"/>
              </w:rPr>
            </w:pPr>
            <w:r w:rsidRPr="00B06C94">
              <w:rPr>
                <w:szCs w:val="24"/>
              </w:rPr>
              <w:t>Ведомственный проект «Развитие инфраструктуры культуры»</w:t>
            </w:r>
          </w:p>
        </w:tc>
        <w:tc>
          <w:tcPr>
            <w:tcW w:w="1661" w:type="dxa"/>
            <w:shd w:val="clear" w:color="auto" w:fill="auto"/>
            <w:vAlign w:val="center"/>
            <w:hideMark/>
          </w:tcPr>
          <w:p w:rsidR="00993FC8" w:rsidRPr="00B06C94" w:rsidRDefault="00993FC8" w:rsidP="00547B80">
            <w:pPr>
              <w:jc w:val="center"/>
              <w:rPr>
                <w:szCs w:val="24"/>
              </w:rPr>
            </w:pPr>
            <w:r w:rsidRPr="00B06C94">
              <w:rPr>
                <w:szCs w:val="24"/>
              </w:rPr>
              <w:t>289 665,2</w:t>
            </w:r>
          </w:p>
        </w:tc>
        <w:tc>
          <w:tcPr>
            <w:tcW w:w="1679" w:type="dxa"/>
            <w:shd w:val="clear" w:color="auto" w:fill="auto"/>
            <w:vAlign w:val="center"/>
            <w:hideMark/>
          </w:tcPr>
          <w:p w:rsidR="00993FC8" w:rsidRPr="00B06C94" w:rsidRDefault="00993FC8" w:rsidP="00547B80">
            <w:pPr>
              <w:jc w:val="center"/>
              <w:rPr>
                <w:szCs w:val="24"/>
              </w:rPr>
            </w:pPr>
            <w:r w:rsidRPr="00B06C94">
              <w:rPr>
                <w:szCs w:val="24"/>
              </w:rPr>
              <w:t>8 920,0</w:t>
            </w:r>
          </w:p>
        </w:tc>
        <w:tc>
          <w:tcPr>
            <w:tcW w:w="1990" w:type="dxa"/>
            <w:shd w:val="clear" w:color="auto" w:fill="auto"/>
            <w:vAlign w:val="center"/>
            <w:hideMark/>
          </w:tcPr>
          <w:p w:rsidR="00993FC8" w:rsidRPr="00B06C94" w:rsidRDefault="00993FC8" w:rsidP="00547B80">
            <w:pPr>
              <w:jc w:val="center"/>
              <w:rPr>
                <w:szCs w:val="24"/>
              </w:rPr>
            </w:pPr>
            <w:r w:rsidRPr="00B06C94">
              <w:rPr>
                <w:szCs w:val="24"/>
              </w:rPr>
              <w:t>280 745,2</w:t>
            </w:r>
          </w:p>
        </w:tc>
      </w:tr>
      <w:tr w:rsidR="00993FC8" w:rsidRPr="00B06C94" w:rsidTr="00B06C94">
        <w:trPr>
          <w:trHeight w:val="390"/>
          <w:jc w:val="center"/>
        </w:trPr>
        <w:tc>
          <w:tcPr>
            <w:tcW w:w="4048" w:type="dxa"/>
            <w:shd w:val="clear" w:color="auto" w:fill="auto"/>
            <w:hideMark/>
          </w:tcPr>
          <w:p w:rsidR="00993FC8" w:rsidRPr="00B06C94" w:rsidRDefault="00993FC8" w:rsidP="00547B80">
            <w:pPr>
              <w:rPr>
                <w:color w:val="000000"/>
                <w:szCs w:val="24"/>
              </w:rPr>
            </w:pPr>
            <w:r w:rsidRPr="00B06C94">
              <w:rPr>
                <w:color w:val="000000"/>
                <w:szCs w:val="24"/>
              </w:rPr>
              <w:t>Комплекс процессных мероприятий «Сохранение и государственная охрана культурного и исторического наследия»</w:t>
            </w:r>
          </w:p>
        </w:tc>
        <w:tc>
          <w:tcPr>
            <w:tcW w:w="1661" w:type="dxa"/>
            <w:shd w:val="clear" w:color="auto" w:fill="auto"/>
            <w:vAlign w:val="center"/>
            <w:hideMark/>
          </w:tcPr>
          <w:p w:rsidR="00993FC8" w:rsidRPr="00B06C94" w:rsidRDefault="00993FC8" w:rsidP="00547B80">
            <w:pPr>
              <w:jc w:val="center"/>
              <w:rPr>
                <w:szCs w:val="24"/>
              </w:rPr>
            </w:pPr>
            <w:r w:rsidRPr="00B06C94">
              <w:rPr>
                <w:szCs w:val="24"/>
              </w:rPr>
              <w:t>39 740,9</w:t>
            </w:r>
          </w:p>
        </w:tc>
        <w:tc>
          <w:tcPr>
            <w:tcW w:w="1679" w:type="dxa"/>
            <w:shd w:val="clear" w:color="auto" w:fill="auto"/>
            <w:vAlign w:val="center"/>
            <w:hideMark/>
          </w:tcPr>
          <w:p w:rsidR="00993FC8" w:rsidRPr="00B06C94" w:rsidRDefault="00993FC8" w:rsidP="00547B80">
            <w:pPr>
              <w:jc w:val="center"/>
              <w:rPr>
                <w:szCs w:val="24"/>
              </w:rPr>
            </w:pPr>
            <w:r w:rsidRPr="00B06C94">
              <w:rPr>
                <w:szCs w:val="24"/>
              </w:rPr>
              <w:t>39 740,9</w:t>
            </w:r>
          </w:p>
        </w:tc>
        <w:tc>
          <w:tcPr>
            <w:tcW w:w="1990" w:type="dxa"/>
            <w:shd w:val="clear" w:color="auto" w:fill="auto"/>
            <w:vAlign w:val="center"/>
            <w:hideMark/>
          </w:tcPr>
          <w:p w:rsidR="00993FC8" w:rsidRPr="00B06C94" w:rsidRDefault="00993FC8" w:rsidP="00547B80">
            <w:pPr>
              <w:jc w:val="center"/>
              <w:rPr>
                <w:szCs w:val="24"/>
              </w:rPr>
            </w:pPr>
            <w:r w:rsidRPr="00B06C94">
              <w:rPr>
                <w:szCs w:val="24"/>
              </w:rPr>
              <w:t>0,0</w:t>
            </w:r>
          </w:p>
        </w:tc>
      </w:tr>
      <w:tr w:rsidR="00993FC8" w:rsidRPr="00B06C94" w:rsidTr="00B06C94">
        <w:trPr>
          <w:trHeight w:val="390"/>
          <w:jc w:val="center"/>
        </w:trPr>
        <w:tc>
          <w:tcPr>
            <w:tcW w:w="4048" w:type="dxa"/>
            <w:shd w:val="clear" w:color="auto" w:fill="auto"/>
            <w:hideMark/>
          </w:tcPr>
          <w:p w:rsidR="00993FC8" w:rsidRPr="00B06C94" w:rsidRDefault="00993FC8" w:rsidP="00547B80">
            <w:pPr>
              <w:rPr>
                <w:color w:val="000000"/>
                <w:szCs w:val="24"/>
              </w:rPr>
            </w:pPr>
            <w:r w:rsidRPr="00B06C94">
              <w:rPr>
                <w:color w:val="000000"/>
                <w:szCs w:val="24"/>
              </w:rPr>
              <w:t>Комплекс процессных мероприятий «Развитие музейного, архивного и библиотечного дела, исполнител</w:t>
            </w:r>
            <w:r w:rsidRPr="00B06C94">
              <w:rPr>
                <w:color w:val="000000"/>
                <w:szCs w:val="24"/>
              </w:rPr>
              <w:t>ь</w:t>
            </w:r>
            <w:r w:rsidRPr="00B06C94">
              <w:rPr>
                <w:color w:val="000000"/>
                <w:szCs w:val="24"/>
              </w:rPr>
              <w:t>ских искусств, сохранение немат</w:t>
            </w:r>
            <w:r w:rsidRPr="00B06C94">
              <w:rPr>
                <w:color w:val="000000"/>
                <w:szCs w:val="24"/>
              </w:rPr>
              <w:t>е</w:t>
            </w:r>
            <w:r w:rsidRPr="00B06C94">
              <w:rPr>
                <w:color w:val="000000"/>
                <w:szCs w:val="24"/>
              </w:rPr>
              <w:t>риального культурного наследия»</w:t>
            </w:r>
          </w:p>
        </w:tc>
        <w:tc>
          <w:tcPr>
            <w:tcW w:w="1661" w:type="dxa"/>
            <w:shd w:val="clear" w:color="auto" w:fill="auto"/>
            <w:vAlign w:val="center"/>
            <w:hideMark/>
          </w:tcPr>
          <w:p w:rsidR="00993FC8" w:rsidRPr="00B06C94" w:rsidRDefault="00993FC8" w:rsidP="00547B80">
            <w:pPr>
              <w:jc w:val="center"/>
              <w:rPr>
                <w:szCs w:val="24"/>
              </w:rPr>
            </w:pPr>
            <w:r w:rsidRPr="00B06C94">
              <w:rPr>
                <w:szCs w:val="24"/>
              </w:rPr>
              <w:t>1 138 088,3</w:t>
            </w:r>
          </w:p>
        </w:tc>
        <w:tc>
          <w:tcPr>
            <w:tcW w:w="1679" w:type="dxa"/>
            <w:shd w:val="clear" w:color="auto" w:fill="auto"/>
            <w:vAlign w:val="center"/>
            <w:hideMark/>
          </w:tcPr>
          <w:p w:rsidR="00993FC8" w:rsidRPr="00B06C94" w:rsidRDefault="00993FC8" w:rsidP="00547B80">
            <w:pPr>
              <w:jc w:val="center"/>
              <w:rPr>
                <w:szCs w:val="24"/>
              </w:rPr>
            </w:pPr>
            <w:r w:rsidRPr="00B06C94">
              <w:rPr>
                <w:szCs w:val="24"/>
              </w:rPr>
              <w:t>1 121 629,0</w:t>
            </w:r>
          </w:p>
        </w:tc>
        <w:tc>
          <w:tcPr>
            <w:tcW w:w="1990" w:type="dxa"/>
            <w:shd w:val="clear" w:color="auto" w:fill="auto"/>
            <w:vAlign w:val="center"/>
            <w:hideMark/>
          </w:tcPr>
          <w:p w:rsidR="00993FC8" w:rsidRPr="00B06C94" w:rsidRDefault="00993FC8" w:rsidP="00547B80">
            <w:pPr>
              <w:jc w:val="center"/>
              <w:rPr>
                <w:szCs w:val="24"/>
              </w:rPr>
            </w:pPr>
            <w:r w:rsidRPr="00B06C94">
              <w:rPr>
                <w:szCs w:val="24"/>
              </w:rPr>
              <w:t>16 459,3</w:t>
            </w:r>
          </w:p>
        </w:tc>
      </w:tr>
      <w:tr w:rsidR="00993FC8" w:rsidRPr="00B06C94" w:rsidTr="00B06C94">
        <w:trPr>
          <w:trHeight w:val="390"/>
          <w:jc w:val="center"/>
        </w:trPr>
        <w:tc>
          <w:tcPr>
            <w:tcW w:w="4048" w:type="dxa"/>
            <w:shd w:val="clear" w:color="auto" w:fill="auto"/>
            <w:hideMark/>
          </w:tcPr>
          <w:p w:rsidR="00993FC8" w:rsidRPr="00B06C94" w:rsidRDefault="00993FC8" w:rsidP="00547B80">
            <w:pPr>
              <w:rPr>
                <w:color w:val="000000"/>
                <w:szCs w:val="24"/>
              </w:rPr>
            </w:pPr>
            <w:r w:rsidRPr="00B06C94">
              <w:rPr>
                <w:color w:val="000000"/>
                <w:szCs w:val="24"/>
              </w:rPr>
              <w:t>Комплекс процессных мероприятий «Реализация мер государственной поддержки, направленных на развитие творческого и кадрового потенциала сферы культуры»</w:t>
            </w:r>
          </w:p>
        </w:tc>
        <w:tc>
          <w:tcPr>
            <w:tcW w:w="1661" w:type="dxa"/>
            <w:shd w:val="clear" w:color="auto" w:fill="auto"/>
            <w:vAlign w:val="center"/>
            <w:hideMark/>
          </w:tcPr>
          <w:p w:rsidR="00993FC8" w:rsidRPr="00B06C94" w:rsidRDefault="00993FC8" w:rsidP="00547B80">
            <w:pPr>
              <w:jc w:val="center"/>
              <w:rPr>
                <w:szCs w:val="24"/>
              </w:rPr>
            </w:pPr>
            <w:r w:rsidRPr="00B06C94">
              <w:rPr>
                <w:szCs w:val="24"/>
              </w:rPr>
              <w:t>172 921,1</w:t>
            </w:r>
          </w:p>
        </w:tc>
        <w:tc>
          <w:tcPr>
            <w:tcW w:w="1679" w:type="dxa"/>
            <w:shd w:val="clear" w:color="auto" w:fill="auto"/>
            <w:vAlign w:val="center"/>
            <w:hideMark/>
          </w:tcPr>
          <w:p w:rsidR="00993FC8" w:rsidRPr="00B06C94" w:rsidRDefault="00993FC8" w:rsidP="00547B80">
            <w:pPr>
              <w:jc w:val="center"/>
              <w:rPr>
                <w:szCs w:val="24"/>
              </w:rPr>
            </w:pPr>
            <w:r w:rsidRPr="00B06C94">
              <w:rPr>
                <w:szCs w:val="24"/>
              </w:rPr>
              <w:t>172 921,1</w:t>
            </w:r>
          </w:p>
        </w:tc>
        <w:tc>
          <w:tcPr>
            <w:tcW w:w="1990" w:type="dxa"/>
            <w:shd w:val="clear" w:color="auto" w:fill="auto"/>
            <w:vAlign w:val="center"/>
            <w:hideMark/>
          </w:tcPr>
          <w:p w:rsidR="00993FC8" w:rsidRPr="00B06C94" w:rsidRDefault="00993FC8" w:rsidP="00547B80">
            <w:pPr>
              <w:jc w:val="center"/>
              <w:rPr>
                <w:szCs w:val="24"/>
              </w:rPr>
            </w:pPr>
            <w:r w:rsidRPr="00B06C94">
              <w:rPr>
                <w:szCs w:val="24"/>
              </w:rPr>
              <w:t>0,0</w:t>
            </w:r>
          </w:p>
        </w:tc>
      </w:tr>
      <w:tr w:rsidR="00993FC8" w:rsidRPr="00B06C94" w:rsidTr="00B06C94">
        <w:trPr>
          <w:trHeight w:val="390"/>
          <w:jc w:val="center"/>
        </w:trPr>
        <w:tc>
          <w:tcPr>
            <w:tcW w:w="4048" w:type="dxa"/>
            <w:shd w:val="clear" w:color="auto" w:fill="auto"/>
            <w:hideMark/>
          </w:tcPr>
          <w:p w:rsidR="00993FC8" w:rsidRPr="00B06C94" w:rsidRDefault="00993FC8" w:rsidP="00547B80">
            <w:pPr>
              <w:rPr>
                <w:color w:val="000000"/>
                <w:szCs w:val="24"/>
              </w:rPr>
            </w:pPr>
            <w:r w:rsidRPr="00B06C94">
              <w:rPr>
                <w:color w:val="000000"/>
                <w:szCs w:val="24"/>
              </w:rPr>
              <w:t>Комплекс процессных мероприятий «Обеспечение реализации госуда</w:t>
            </w:r>
            <w:r w:rsidRPr="00B06C94">
              <w:rPr>
                <w:color w:val="000000"/>
                <w:szCs w:val="24"/>
              </w:rPr>
              <w:t>р</w:t>
            </w:r>
            <w:r w:rsidRPr="00B06C94">
              <w:rPr>
                <w:color w:val="000000"/>
                <w:szCs w:val="24"/>
              </w:rPr>
              <w:t>ственной программы»</w:t>
            </w:r>
          </w:p>
        </w:tc>
        <w:tc>
          <w:tcPr>
            <w:tcW w:w="1661" w:type="dxa"/>
            <w:shd w:val="clear" w:color="auto" w:fill="auto"/>
            <w:vAlign w:val="center"/>
            <w:hideMark/>
          </w:tcPr>
          <w:p w:rsidR="00993FC8" w:rsidRPr="00B06C94" w:rsidRDefault="00993FC8" w:rsidP="00547B80">
            <w:pPr>
              <w:jc w:val="center"/>
              <w:rPr>
                <w:szCs w:val="24"/>
              </w:rPr>
            </w:pPr>
            <w:r w:rsidRPr="00B06C94">
              <w:rPr>
                <w:szCs w:val="24"/>
              </w:rPr>
              <w:t>198 854,4</w:t>
            </w:r>
          </w:p>
        </w:tc>
        <w:tc>
          <w:tcPr>
            <w:tcW w:w="1679" w:type="dxa"/>
            <w:shd w:val="clear" w:color="auto" w:fill="auto"/>
            <w:vAlign w:val="center"/>
            <w:hideMark/>
          </w:tcPr>
          <w:p w:rsidR="00993FC8" w:rsidRPr="00B06C94" w:rsidRDefault="00993FC8" w:rsidP="00547B80">
            <w:pPr>
              <w:jc w:val="center"/>
              <w:rPr>
                <w:szCs w:val="24"/>
              </w:rPr>
            </w:pPr>
            <w:r w:rsidRPr="00B06C94">
              <w:rPr>
                <w:szCs w:val="24"/>
              </w:rPr>
              <w:t>181 620,3</w:t>
            </w:r>
          </w:p>
        </w:tc>
        <w:tc>
          <w:tcPr>
            <w:tcW w:w="1990" w:type="dxa"/>
            <w:shd w:val="clear" w:color="auto" w:fill="auto"/>
            <w:vAlign w:val="center"/>
            <w:hideMark/>
          </w:tcPr>
          <w:p w:rsidR="00993FC8" w:rsidRPr="00B06C94" w:rsidRDefault="00993FC8" w:rsidP="00547B80">
            <w:pPr>
              <w:jc w:val="center"/>
              <w:rPr>
                <w:szCs w:val="24"/>
              </w:rPr>
            </w:pPr>
            <w:r w:rsidRPr="00B06C94">
              <w:rPr>
                <w:szCs w:val="24"/>
              </w:rPr>
              <w:t>17 234,1</w:t>
            </w:r>
          </w:p>
        </w:tc>
      </w:tr>
    </w:tbl>
    <w:p w:rsidR="00993FC8" w:rsidRPr="0017610D" w:rsidRDefault="00993FC8" w:rsidP="00993FC8">
      <w:pPr>
        <w:widowControl w:val="0"/>
        <w:ind w:firstLine="709"/>
        <w:jc w:val="right"/>
        <w:rPr>
          <w:color w:val="000000"/>
          <w:sz w:val="28"/>
          <w:szCs w:val="28"/>
          <w:highlight w:val="yellow"/>
        </w:rPr>
      </w:pPr>
    </w:p>
    <w:tbl>
      <w:tblPr>
        <w:tblpPr w:leftFromText="180" w:rightFromText="180" w:horzAnchor="margin" w:tblpXSpec="center" w:tblpY="-231"/>
        <w:tblW w:w="8855" w:type="dxa"/>
        <w:tblLayout w:type="fixed"/>
        <w:tblLook w:val="04A0"/>
      </w:tblPr>
      <w:tblGrid>
        <w:gridCol w:w="8855"/>
      </w:tblGrid>
      <w:tr w:rsidR="00993FC8" w:rsidRPr="0017610D" w:rsidTr="00547B80">
        <w:trPr>
          <w:trHeight w:val="315"/>
        </w:trPr>
        <w:tc>
          <w:tcPr>
            <w:tcW w:w="8855" w:type="dxa"/>
            <w:tcBorders>
              <w:top w:val="nil"/>
              <w:left w:val="nil"/>
              <w:bottom w:val="nil"/>
              <w:right w:val="nil"/>
            </w:tcBorders>
            <w:shd w:val="clear" w:color="auto" w:fill="auto"/>
            <w:noWrap/>
            <w:vAlign w:val="bottom"/>
            <w:hideMark/>
          </w:tcPr>
          <w:p w:rsidR="00993FC8" w:rsidRPr="0017610D" w:rsidRDefault="00993FC8" w:rsidP="00547B80">
            <w:pPr>
              <w:widowControl w:val="0"/>
              <w:rPr>
                <w:color w:val="000000"/>
                <w:sz w:val="28"/>
                <w:szCs w:val="28"/>
                <w:highlight w:val="yellow"/>
              </w:rPr>
            </w:pPr>
          </w:p>
        </w:tc>
      </w:tr>
      <w:tr w:rsidR="00993FC8" w:rsidRPr="0017610D" w:rsidTr="00547B80">
        <w:trPr>
          <w:trHeight w:val="315"/>
        </w:trPr>
        <w:tc>
          <w:tcPr>
            <w:tcW w:w="8855" w:type="dxa"/>
            <w:tcBorders>
              <w:top w:val="nil"/>
              <w:left w:val="nil"/>
              <w:bottom w:val="nil"/>
              <w:right w:val="nil"/>
            </w:tcBorders>
            <w:shd w:val="clear" w:color="auto" w:fill="auto"/>
            <w:noWrap/>
            <w:vAlign w:val="bottom"/>
            <w:hideMark/>
          </w:tcPr>
          <w:p w:rsidR="00993FC8" w:rsidRPr="0017610D" w:rsidRDefault="00993FC8" w:rsidP="00547B80">
            <w:pPr>
              <w:widowControl w:val="0"/>
              <w:rPr>
                <w:color w:val="000000"/>
                <w:sz w:val="28"/>
                <w:szCs w:val="28"/>
                <w:highlight w:val="yellow"/>
              </w:rPr>
            </w:pPr>
          </w:p>
        </w:tc>
      </w:tr>
    </w:tbl>
    <w:p w:rsidR="00993FC8" w:rsidRPr="0017610D" w:rsidRDefault="00993FC8" w:rsidP="00993FC8">
      <w:pPr>
        <w:widowControl w:val="0"/>
        <w:ind w:firstLine="709"/>
        <w:jc w:val="both"/>
        <w:rPr>
          <w:snapToGrid w:val="0"/>
          <w:color w:val="000000"/>
          <w:sz w:val="28"/>
          <w:szCs w:val="28"/>
          <w:lang w:eastAsia="zh-TW"/>
        </w:rPr>
      </w:pPr>
      <w:proofErr w:type="gramStart"/>
      <w:r w:rsidRPr="0017610D">
        <w:rPr>
          <w:snapToGrid w:val="0"/>
          <w:color w:val="000000"/>
          <w:sz w:val="28"/>
          <w:szCs w:val="28"/>
          <w:lang w:eastAsia="zh-TW"/>
        </w:rPr>
        <w:t xml:space="preserve">Бюджетные ассигнования на реализацию </w:t>
      </w:r>
      <w:r w:rsidRPr="0017610D">
        <w:rPr>
          <w:snapToGrid w:val="0"/>
          <w:color w:val="000000"/>
          <w:sz w:val="28"/>
          <w:szCs w:val="28"/>
          <w:u w:val="single"/>
          <w:lang w:eastAsia="zh-TW"/>
        </w:rPr>
        <w:t xml:space="preserve">регионального проекта </w:t>
      </w:r>
      <w:r w:rsidRPr="004D5235">
        <w:rPr>
          <w:sz w:val="28"/>
          <w:u w:val="single"/>
        </w:rPr>
        <w:t>«Реал</w:t>
      </w:r>
      <w:r w:rsidRPr="004D5235">
        <w:rPr>
          <w:sz w:val="28"/>
          <w:u w:val="single"/>
        </w:rPr>
        <w:t>и</w:t>
      </w:r>
      <w:r w:rsidRPr="004D5235">
        <w:rPr>
          <w:sz w:val="28"/>
          <w:u w:val="single"/>
        </w:rPr>
        <w:t>зация мероприятий, связанных с подготовкой и проведением празднования 800-летия крещения карелов»</w:t>
      </w:r>
      <w:r>
        <w:rPr>
          <w:sz w:val="28"/>
        </w:rPr>
        <w:t>, не направленного на достижение национальных целей развития,</w:t>
      </w:r>
      <w:r w:rsidRPr="00647E52">
        <w:rPr>
          <w:snapToGrid w:val="0"/>
          <w:color w:val="000000"/>
          <w:sz w:val="40"/>
          <w:szCs w:val="28"/>
          <w:lang w:eastAsia="zh-TW"/>
        </w:rPr>
        <w:t xml:space="preserve"> </w:t>
      </w:r>
      <w:r w:rsidRPr="0017610D">
        <w:rPr>
          <w:snapToGrid w:val="0"/>
          <w:color w:val="000000"/>
          <w:sz w:val="28"/>
          <w:szCs w:val="28"/>
          <w:lang w:eastAsia="zh-TW"/>
        </w:rPr>
        <w:t>предусмотре</w:t>
      </w:r>
      <w:r>
        <w:rPr>
          <w:snapToGrid w:val="0"/>
          <w:color w:val="000000"/>
          <w:sz w:val="28"/>
          <w:szCs w:val="28"/>
          <w:lang w:eastAsia="zh-TW"/>
        </w:rPr>
        <w:t>ны в сумме</w:t>
      </w:r>
      <w:r w:rsidRPr="0017610D">
        <w:rPr>
          <w:snapToGrid w:val="0"/>
          <w:color w:val="000000"/>
          <w:sz w:val="28"/>
          <w:szCs w:val="28"/>
          <w:lang w:eastAsia="zh-TW"/>
        </w:rPr>
        <w:t xml:space="preserve"> </w:t>
      </w:r>
      <w:r>
        <w:rPr>
          <w:snapToGrid w:val="0"/>
          <w:color w:val="000000"/>
          <w:sz w:val="28"/>
          <w:szCs w:val="28"/>
          <w:lang w:eastAsia="zh-TW"/>
        </w:rPr>
        <w:t>54 276,0</w:t>
      </w:r>
      <w:r w:rsidRPr="0017610D">
        <w:rPr>
          <w:snapToGrid w:val="0"/>
          <w:color w:val="000000"/>
          <w:sz w:val="28"/>
          <w:szCs w:val="28"/>
          <w:lang w:eastAsia="zh-TW"/>
        </w:rPr>
        <w:t xml:space="preserve"> тыс. рублей, в том числе за счет средств бюджета Республики Карелия – </w:t>
      </w:r>
      <w:r>
        <w:rPr>
          <w:snapToGrid w:val="0"/>
          <w:color w:val="000000"/>
          <w:sz w:val="28"/>
          <w:szCs w:val="28"/>
          <w:lang w:eastAsia="zh-TW"/>
        </w:rPr>
        <w:t>1 628,3</w:t>
      </w:r>
      <w:r w:rsidRPr="0017610D">
        <w:rPr>
          <w:snapToGrid w:val="0"/>
          <w:color w:val="000000"/>
          <w:sz w:val="28"/>
          <w:szCs w:val="28"/>
          <w:lang w:eastAsia="zh-TW"/>
        </w:rPr>
        <w:t xml:space="preserve"> тыс. рублей, за счет средств</w:t>
      </w:r>
      <w:r>
        <w:rPr>
          <w:snapToGrid w:val="0"/>
          <w:color w:val="000000"/>
          <w:sz w:val="28"/>
          <w:szCs w:val="28"/>
          <w:lang w:eastAsia="zh-TW"/>
        </w:rPr>
        <w:t xml:space="preserve"> федерального бюджета</w:t>
      </w:r>
      <w:r w:rsidRPr="0017610D">
        <w:rPr>
          <w:snapToGrid w:val="0"/>
          <w:color w:val="000000"/>
          <w:sz w:val="28"/>
          <w:szCs w:val="28"/>
          <w:lang w:eastAsia="zh-TW"/>
        </w:rPr>
        <w:t xml:space="preserve"> – </w:t>
      </w:r>
      <w:r>
        <w:rPr>
          <w:snapToGrid w:val="0"/>
          <w:color w:val="000000"/>
          <w:sz w:val="28"/>
          <w:szCs w:val="28"/>
          <w:lang w:eastAsia="zh-TW"/>
        </w:rPr>
        <w:t>52 647,7</w:t>
      </w:r>
      <w:r w:rsidRPr="0017610D">
        <w:rPr>
          <w:snapToGrid w:val="0"/>
          <w:color w:val="000000"/>
          <w:sz w:val="28"/>
          <w:szCs w:val="28"/>
          <w:lang w:eastAsia="zh-TW"/>
        </w:rPr>
        <w:t xml:space="preserve"> тыс. рублей.</w:t>
      </w:r>
      <w:proofErr w:type="gramEnd"/>
    </w:p>
    <w:p w:rsidR="00993FC8" w:rsidRPr="00B6450B" w:rsidRDefault="00993FC8" w:rsidP="00993FC8">
      <w:pPr>
        <w:widowControl w:val="0"/>
        <w:ind w:firstLine="709"/>
        <w:jc w:val="both"/>
        <w:rPr>
          <w:snapToGrid w:val="0"/>
          <w:sz w:val="28"/>
          <w:szCs w:val="28"/>
          <w:lang w:eastAsia="zh-TW"/>
        </w:rPr>
      </w:pPr>
      <w:proofErr w:type="gramStart"/>
      <w:r>
        <w:rPr>
          <w:snapToGrid w:val="0"/>
          <w:sz w:val="28"/>
          <w:szCs w:val="28"/>
          <w:lang w:eastAsia="zh-TW"/>
        </w:rPr>
        <w:t>В соответствии с федеральным планом «Основные мероприятия, связа</w:t>
      </w:r>
      <w:r>
        <w:rPr>
          <w:snapToGrid w:val="0"/>
          <w:sz w:val="28"/>
          <w:szCs w:val="28"/>
          <w:lang w:eastAsia="zh-TW"/>
        </w:rPr>
        <w:t>н</w:t>
      </w:r>
      <w:r>
        <w:rPr>
          <w:snapToGrid w:val="0"/>
          <w:sz w:val="28"/>
          <w:szCs w:val="28"/>
          <w:lang w:eastAsia="zh-TW"/>
        </w:rPr>
        <w:t>ные с подготовкой и проведением празднования в 2027 году 800-летия крещения карелов» в 2025 году планируется направить средства</w:t>
      </w:r>
      <w:r w:rsidRPr="00CC16D8">
        <w:rPr>
          <w:snapToGrid w:val="0"/>
          <w:sz w:val="28"/>
          <w:szCs w:val="28"/>
          <w:lang w:eastAsia="zh-TW"/>
        </w:rPr>
        <w:t xml:space="preserve"> на реализ</w:t>
      </w:r>
      <w:r w:rsidRPr="00CC16D8">
        <w:rPr>
          <w:snapToGrid w:val="0"/>
          <w:sz w:val="28"/>
          <w:szCs w:val="28"/>
          <w:lang w:eastAsia="zh-TW"/>
        </w:rPr>
        <w:t>а</w:t>
      </w:r>
      <w:r w:rsidRPr="00CC16D8">
        <w:rPr>
          <w:snapToGrid w:val="0"/>
          <w:sz w:val="28"/>
          <w:szCs w:val="28"/>
          <w:lang w:eastAsia="zh-TW"/>
        </w:rPr>
        <w:t xml:space="preserve">цию культурно-массовых мероприятий, просветительской и издательской деятельности, проведение выставок и фестивалей, </w:t>
      </w:r>
      <w:r>
        <w:rPr>
          <w:snapToGrid w:val="0"/>
          <w:sz w:val="28"/>
          <w:szCs w:val="28"/>
          <w:lang w:eastAsia="zh-TW"/>
        </w:rPr>
        <w:t>например,</w:t>
      </w:r>
      <w:r w:rsidRPr="00CC16D8">
        <w:rPr>
          <w:snapToGrid w:val="0"/>
          <w:sz w:val="28"/>
          <w:szCs w:val="28"/>
          <w:lang w:eastAsia="zh-TW"/>
        </w:rPr>
        <w:t xml:space="preserve"> </w:t>
      </w:r>
      <w:r>
        <w:rPr>
          <w:sz w:val="28"/>
          <w:szCs w:val="28"/>
        </w:rPr>
        <w:t>и</w:t>
      </w:r>
      <w:r w:rsidRPr="00CC16D8">
        <w:rPr>
          <w:sz w:val="28"/>
          <w:szCs w:val="28"/>
        </w:rPr>
        <w:t>здание каталога раск</w:t>
      </w:r>
      <w:r>
        <w:rPr>
          <w:sz w:val="28"/>
          <w:szCs w:val="28"/>
        </w:rPr>
        <w:t>рытых икон «Северного письма», с</w:t>
      </w:r>
      <w:r w:rsidRPr="00CC16D8">
        <w:rPr>
          <w:sz w:val="28"/>
          <w:szCs w:val="28"/>
        </w:rPr>
        <w:t xml:space="preserve">оздание документального фильма по </w:t>
      </w:r>
      <w:r>
        <w:rPr>
          <w:sz w:val="28"/>
          <w:szCs w:val="28"/>
        </w:rPr>
        <w:t>истории православия в Карелии, с</w:t>
      </w:r>
      <w:r w:rsidRPr="00CC16D8">
        <w:rPr>
          <w:sz w:val="28"/>
          <w:szCs w:val="28"/>
        </w:rPr>
        <w:t>оздание выставки муниципального бюдже</w:t>
      </w:r>
      <w:r w:rsidRPr="00CC16D8">
        <w:rPr>
          <w:sz w:val="28"/>
          <w:szCs w:val="28"/>
        </w:rPr>
        <w:t>т</w:t>
      </w:r>
      <w:r w:rsidRPr="00CC16D8">
        <w:rPr>
          <w:sz w:val="28"/>
          <w:szCs w:val="28"/>
        </w:rPr>
        <w:t>ного учреждения «</w:t>
      </w:r>
      <w:proofErr w:type="spellStart"/>
      <w:r w:rsidRPr="00CC16D8">
        <w:rPr>
          <w:sz w:val="28"/>
          <w:szCs w:val="28"/>
        </w:rPr>
        <w:t>Куркиекский</w:t>
      </w:r>
      <w:proofErr w:type="spellEnd"/>
      <w:r w:rsidRPr="00CC16D8">
        <w:rPr>
          <w:sz w:val="28"/>
          <w:szCs w:val="28"/>
        </w:rPr>
        <w:t xml:space="preserve"> краеведческий центр</w:t>
      </w:r>
      <w:proofErr w:type="gramEnd"/>
      <w:r w:rsidRPr="00CC16D8">
        <w:rPr>
          <w:sz w:val="28"/>
          <w:szCs w:val="28"/>
        </w:rPr>
        <w:t>», посвященной распр</w:t>
      </w:r>
      <w:r w:rsidRPr="00CC16D8">
        <w:rPr>
          <w:sz w:val="28"/>
          <w:szCs w:val="28"/>
        </w:rPr>
        <w:t>о</w:t>
      </w:r>
      <w:r w:rsidRPr="00CC16D8">
        <w:rPr>
          <w:sz w:val="28"/>
          <w:szCs w:val="28"/>
        </w:rPr>
        <w:t xml:space="preserve">странению православия в Карелии, с применением методов инсталляций, включая внешний периметр музея, создание макетов городищ и оборонных сооружений, создание часовни и </w:t>
      </w:r>
      <w:r>
        <w:rPr>
          <w:sz w:val="28"/>
          <w:szCs w:val="28"/>
        </w:rPr>
        <w:t>прочее</w:t>
      </w:r>
      <w:r w:rsidRPr="00CC16D8">
        <w:rPr>
          <w:sz w:val="28"/>
          <w:szCs w:val="28"/>
        </w:rPr>
        <w:t>.</w:t>
      </w:r>
    </w:p>
    <w:p w:rsidR="00993FC8" w:rsidRDefault="00993FC8" w:rsidP="00993FC8">
      <w:pPr>
        <w:widowControl w:val="0"/>
        <w:ind w:firstLine="709"/>
        <w:jc w:val="both"/>
        <w:rPr>
          <w:color w:val="000000"/>
          <w:sz w:val="28"/>
          <w:szCs w:val="28"/>
        </w:rPr>
      </w:pPr>
      <w:r w:rsidRPr="0017610D">
        <w:rPr>
          <w:snapToGrid w:val="0"/>
          <w:color w:val="000000"/>
          <w:sz w:val="28"/>
          <w:szCs w:val="28"/>
          <w:lang w:eastAsia="zh-TW"/>
        </w:rPr>
        <w:t>Бюджетные ассигнования н</w:t>
      </w:r>
      <w:r w:rsidRPr="0017610D">
        <w:rPr>
          <w:color w:val="000000"/>
          <w:sz w:val="28"/>
          <w:szCs w:val="28"/>
        </w:rPr>
        <w:t xml:space="preserve">а реализацию </w:t>
      </w:r>
      <w:r w:rsidRPr="0017610D">
        <w:rPr>
          <w:color w:val="000000"/>
          <w:sz w:val="28"/>
          <w:szCs w:val="28"/>
          <w:u w:val="single"/>
        </w:rPr>
        <w:t>ведомственного проекта «Ра</w:t>
      </w:r>
      <w:r w:rsidRPr="0017610D">
        <w:rPr>
          <w:color w:val="000000"/>
          <w:sz w:val="28"/>
          <w:szCs w:val="28"/>
          <w:u w:val="single"/>
        </w:rPr>
        <w:t>з</w:t>
      </w:r>
      <w:r w:rsidRPr="0017610D">
        <w:rPr>
          <w:color w:val="000000"/>
          <w:sz w:val="28"/>
          <w:szCs w:val="28"/>
          <w:u w:val="single"/>
        </w:rPr>
        <w:t>витие инфраструктуры культуры»</w:t>
      </w:r>
      <w:r w:rsidRPr="0017610D">
        <w:rPr>
          <w:color w:val="000000"/>
          <w:sz w:val="28"/>
          <w:szCs w:val="28"/>
        </w:rPr>
        <w:t xml:space="preserve"> предусмотрены в сумме </w:t>
      </w:r>
      <w:r>
        <w:rPr>
          <w:color w:val="000000"/>
          <w:sz w:val="28"/>
          <w:szCs w:val="28"/>
        </w:rPr>
        <w:t>289 665,2</w:t>
      </w:r>
      <w:r w:rsidRPr="0017610D">
        <w:rPr>
          <w:color w:val="000000"/>
          <w:sz w:val="28"/>
          <w:szCs w:val="28"/>
        </w:rPr>
        <w:t xml:space="preserve"> тыс. рублей, в том числе за счет средств бюджета Республики Карелия – </w:t>
      </w:r>
      <w:r>
        <w:rPr>
          <w:color w:val="000000"/>
          <w:sz w:val="28"/>
          <w:szCs w:val="28"/>
        </w:rPr>
        <w:t>8 920,0</w:t>
      </w:r>
      <w:r w:rsidRPr="0017610D">
        <w:rPr>
          <w:color w:val="000000"/>
          <w:sz w:val="28"/>
          <w:szCs w:val="28"/>
        </w:rPr>
        <w:t xml:space="preserve"> тыс. рублей, за счет средств федерального бюджета – </w:t>
      </w:r>
      <w:r>
        <w:rPr>
          <w:color w:val="000000"/>
          <w:sz w:val="28"/>
          <w:szCs w:val="28"/>
        </w:rPr>
        <w:t>280 745,2</w:t>
      </w:r>
      <w:r w:rsidRPr="0017610D">
        <w:rPr>
          <w:color w:val="000000"/>
          <w:sz w:val="28"/>
          <w:szCs w:val="28"/>
        </w:rPr>
        <w:t xml:space="preserve"> тыс. рублей.</w:t>
      </w:r>
    </w:p>
    <w:p w:rsidR="00993FC8" w:rsidRPr="0017610D" w:rsidRDefault="00993FC8" w:rsidP="00993FC8">
      <w:pPr>
        <w:widowControl w:val="0"/>
        <w:ind w:firstLine="709"/>
        <w:jc w:val="both"/>
        <w:rPr>
          <w:color w:val="000000"/>
          <w:sz w:val="28"/>
          <w:szCs w:val="28"/>
        </w:rPr>
      </w:pPr>
      <w:r w:rsidRPr="0017610D">
        <w:rPr>
          <w:color w:val="000000"/>
          <w:sz w:val="28"/>
          <w:szCs w:val="28"/>
        </w:rPr>
        <w:t>Средства планируется направить на реализацию следующих меропри</w:t>
      </w:r>
      <w:r w:rsidRPr="0017610D">
        <w:rPr>
          <w:color w:val="000000"/>
          <w:sz w:val="28"/>
          <w:szCs w:val="28"/>
        </w:rPr>
        <w:t>я</w:t>
      </w:r>
      <w:r w:rsidRPr="0017610D">
        <w:rPr>
          <w:color w:val="000000"/>
          <w:sz w:val="28"/>
          <w:szCs w:val="28"/>
        </w:rPr>
        <w:t>тий:</w:t>
      </w:r>
    </w:p>
    <w:p w:rsidR="00993FC8" w:rsidRPr="0017610D" w:rsidRDefault="00993FC8" w:rsidP="00993FC8">
      <w:pPr>
        <w:widowControl w:val="0"/>
        <w:ind w:firstLine="709"/>
        <w:jc w:val="both"/>
        <w:rPr>
          <w:color w:val="000000"/>
          <w:sz w:val="28"/>
          <w:szCs w:val="28"/>
        </w:rPr>
      </w:pPr>
      <w:r>
        <w:rPr>
          <w:color w:val="000000"/>
          <w:sz w:val="28"/>
          <w:szCs w:val="28"/>
        </w:rPr>
        <w:t xml:space="preserve">- строительство Центра культурного развития в </w:t>
      </w:r>
      <w:proofErr w:type="gramStart"/>
      <w:r>
        <w:rPr>
          <w:color w:val="000000"/>
          <w:sz w:val="28"/>
          <w:szCs w:val="28"/>
        </w:rPr>
        <w:t>г</w:t>
      </w:r>
      <w:proofErr w:type="gramEnd"/>
      <w:r>
        <w:rPr>
          <w:color w:val="000000"/>
          <w:sz w:val="28"/>
          <w:szCs w:val="28"/>
        </w:rPr>
        <w:t xml:space="preserve">. Лахденпохья в рамках федеральной целевой программы «Развитие Республики Карелия на период до 2030 года» </w:t>
      </w:r>
      <w:r w:rsidRPr="0017610D">
        <w:rPr>
          <w:color w:val="000000"/>
          <w:sz w:val="28"/>
          <w:szCs w:val="28"/>
        </w:rPr>
        <w:t xml:space="preserve">в сумме </w:t>
      </w:r>
      <w:r>
        <w:rPr>
          <w:color w:val="000000"/>
          <w:sz w:val="28"/>
          <w:szCs w:val="28"/>
        </w:rPr>
        <w:t>264 472,6</w:t>
      </w:r>
      <w:r w:rsidRPr="0017610D">
        <w:rPr>
          <w:color w:val="000000"/>
          <w:sz w:val="28"/>
          <w:szCs w:val="28"/>
        </w:rPr>
        <w:t xml:space="preserve"> тыс. рублей, в том числе за счет средств бюдж</w:t>
      </w:r>
      <w:r w:rsidRPr="0017610D">
        <w:rPr>
          <w:color w:val="000000"/>
          <w:sz w:val="28"/>
          <w:szCs w:val="28"/>
        </w:rPr>
        <w:t>е</w:t>
      </w:r>
      <w:r w:rsidRPr="0017610D">
        <w:rPr>
          <w:color w:val="000000"/>
          <w:sz w:val="28"/>
          <w:szCs w:val="28"/>
        </w:rPr>
        <w:t xml:space="preserve">та Республики Карелия – </w:t>
      </w:r>
      <w:r>
        <w:rPr>
          <w:color w:val="000000"/>
          <w:sz w:val="28"/>
          <w:szCs w:val="28"/>
        </w:rPr>
        <w:t>7 960,6</w:t>
      </w:r>
      <w:r w:rsidRPr="0017610D">
        <w:rPr>
          <w:color w:val="000000"/>
          <w:sz w:val="28"/>
          <w:szCs w:val="28"/>
        </w:rPr>
        <w:t xml:space="preserve"> тыс. рублей, за счет средств федеральн</w:t>
      </w:r>
      <w:r>
        <w:rPr>
          <w:color w:val="000000"/>
          <w:sz w:val="28"/>
          <w:szCs w:val="28"/>
        </w:rPr>
        <w:t>ого бюджета</w:t>
      </w:r>
      <w:r w:rsidRPr="0017610D">
        <w:rPr>
          <w:color w:val="000000"/>
          <w:sz w:val="28"/>
          <w:szCs w:val="28"/>
        </w:rPr>
        <w:t xml:space="preserve"> – </w:t>
      </w:r>
      <w:r>
        <w:rPr>
          <w:color w:val="000000"/>
          <w:sz w:val="28"/>
          <w:szCs w:val="28"/>
        </w:rPr>
        <w:t>256 512,0</w:t>
      </w:r>
      <w:r w:rsidRPr="0017610D">
        <w:rPr>
          <w:color w:val="000000"/>
          <w:sz w:val="28"/>
          <w:szCs w:val="28"/>
        </w:rPr>
        <w:t xml:space="preserve"> тыс. рублей;</w:t>
      </w:r>
    </w:p>
    <w:p w:rsidR="00993FC8" w:rsidRPr="0017610D" w:rsidRDefault="00993FC8" w:rsidP="00993FC8">
      <w:pPr>
        <w:widowControl w:val="0"/>
        <w:ind w:firstLine="709"/>
        <w:jc w:val="both"/>
        <w:rPr>
          <w:color w:val="000000"/>
          <w:sz w:val="28"/>
          <w:szCs w:val="28"/>
        </w:rPr>
      </w:pPr>
      <w:r>
        <w:rPr>
          <w:color w:val="000000"/>
          <w:sz w:val="28"/>
          <w:szCs w:val="28"/>
        </w:rPr>
        <w:t>-</w:t>
      </w:r>
      <w:r w:rsidRPr="0017610D">
        <w:rPr>
          <w:color w:val="000000"/>
          <w:sz w:val="28"/>
          <w:szCs w:val="28"/>
        </w:rPr>
        <w:t xml:space="preserve"> обеспечение развития и укрепления материально-технической базы муниципальных домов культуры в населенных пунктах с числом жителей до 50 тыс. человек в сумме 6</w:t>
      </w:r>
      <w:r>
        <w:rPr>
          <w:color w:val="000000"/>
          <w:sz w:val="28"/>
          <w:szCs w:val="28"/>
        </w:rPr>
        <w:t> 205,8</w:t>
      </w:r>
      <w:r w:rsidRPr="0017610D">
        <w:rPr>
          <w:color w:val="000000"/>
          <w:sz w:val="28"/>
          <w:szCs w:val="28"/>
        </w:rPr>
        <w:t xml:space="preserve"> тыс. рублей, в том числе за счет средств бюджета Республики Карелия – </w:t>
      </w:r>
      <w:r>
        <w:rPr>
          <w:color w:val="000000"/>
          <w:sz w:val="28"/>
          <w:szCs w:val="28"/>
        </w:rPr>
        <w:t xml:space="preserve">186,2 </w:t>
      </w:r>
      <w:r w:rsidRPr="0017610D">
        <w:rPr>
          <w:color w:val="000000"/>
          <w:sz w:val="28"/>
          <w:szCs w:val="28"/>
        </w:rPr>
        <w:t>тыс. рублей, за счет средств федерал</w:t>
      </w:r>
      <w:r w:rsidRPr="0017610D">
        <w:rPr>
          <w:color w:val="000000"/>
          <w:sz w:val="28"/>
          <w:szCs w:val="28"/>
        </w:rPr>
        <w:t>ь</w:t>
      </w:r>
      <w:r w:rsidRPr="0017610D">
        <w:rPr>
          <w:color w:val="000000"/>
          <w:sz w:val="28"/>
          <w:szCs w:val="28"/>
        </w:rPr>
        <w:t>н</w:t>
      </w:r>
      <w:r>
        <w:rPr>
          <w:color w:val="000000"/>
          <w:sz w:val="28"/>
          <w:szCs w:val="28"/>
        </w:rPr>
        <w:t>ого бюджета</w:t>
      </w:r>
      <w:r w:rsidRPr="0017610D">
        <w:rPr>
          <w:color w:val="000000"/>
          <w:sz w:val="28"/>
          <w:szCs w:val="28"/>
        </w:rPr>
        <w:t xml:space="preserve"> – </w:t>
      </w:r>
      <w:r>
        <w:rPr>
          <w:color w:val="000000"/>
          <w:sz w:val="28"/>
          <w:szCs w:val="28"/>
        </w:rPr>
        <w:t>6 019,6</w:t>
      </w:r>
      <w:r w:rsidRPr="0017610D">
        <w:rPr>
          <w:color w:val="000000"/>
          <w:sz w:val="28"/>
          <w:szCs w:val="28"/>
        </w:rPr>
        <w:t xml:space="preserve"> тыс. рублей;</w:t>
      </w:r>
    </w:p>
    <w:p w:rsidR="00993FC8" w:rsidRDefault="00993FC8" w:rsidP="00993FC8">
      <w:pPr>
        <w:widowControl w:val="0"/>
        <w:ind w:firstLine="709"/>
        <w:jc w:val="both"/>
        <w:rPr>
          <w:color w:val="000000"/>
          <w:sz w:val="28"/>
          <w:szCs w:val="28"/>
        </w:rPr>
      </w:pPr>
      <w:r>
        <w:rPr>
          <w:color w:val="000000"/>
          <w:sz w:val="28"/>
          <w:szCs w:val="28"/>
        </w:rPr>
        <w:t>-</w:t>
      </w:r>
      <w:r w:rsidRPr="0017610D">
        <w:rPr>
          <w:color w:val="000000"/>
          <w:sz w:val="28"/>
          <w:szCs w:val="28"/>
        </w:rPr>
        <w:t xml:space="preserve"> реконструкци</w:t>
      </w:r>
      <w:r>
        <w:rPr>
          <w:color w:val="000000"/>
          <w:sz w:val="28"/>
          <w:szCs w:val="28"/>
        </w:rPr>
        <w:t>я</w:t>
      </w:r>
      <w:r w:rsidRPr="0017610D">
        <w:rPr>
          <w:color w:val="000000"/>
          <w:sz w:val="28"/>
          <w:szCs w:val="28"/>
        </w:rPr>
        <w:t xml:space="preserve"> двух сооружений (штабных бункеров), расположенных возле здания Музея Карельского фронта в городе Беломорске в сумме </w:t>
      </w:r>
      <w:r>
        <w:rPr>
          <w:color w:val="000000"/>
          <w:sz w:val="28"/>
          <w:szCs w:val="28"/>
        </w:rPr>
        <w:t>18 986,8</w:t>
      </w:r>
      <w:r w:rsidRPr="0017610D">
        <w:rPr>
          <w:color w:val="000000"/>
          <w:sz w:val="28"/>
          <w:szCs w:val="28"/>
        </w:rPr>
        <w:t xml:space="preserve"> тыс. рублей, в том числе за счет средств бюджета Республики Карелия – </w:t>
      </w:r>
      <w:r>
        <w:rPr>
          <w:color w:val="000000"/>
          <w:sz w:val="28"/>
          <w:szCs w:val="28"/>
        </w:rPr>
        <w:t>773,2</w:t>
      </w:r>
      <w:r w:rsidRPr="0017610D">
        <w:rPr>
          <w:color w:val="000000"/>
          <w:sz w:val="28"/>
          <w:szCs w:val="28"/>
        </w:rPr>
        <w:t xml:space="preserve"> тыс. рублей, за счет средств федеральн</w:t>
      </w:r>
      <w:r>
        <w:rPr>
          <w:color w:val="000000"/>
          <w:sz w:val="28"/>
          <w:szCs w:val="28"/>
        </w:rPr>
        <w:t xml:space="preserve">ого бюджета </w:t>
      </w:r>
      <w:r w:rsidRPr="0017610D">
        <w:rPr>
          <w:color w:val="000000"/>
          <w:sz w:val="28"/>
          <w:szCs w:val="28"/>
        </w:rPr>
        <w:t xml:space="preserve">– </w:t>
      </w:r>
      <w:r>
        <w:rPr>
          <w:color w:val="000000"/>
          <w:sz w:val="28"/>
          <w:szCs w:val="28"/>
        </w:rPr>
        <w:t>18 213,6 тыс. рублей.</w:t>
      </w:r>
    </w:p>
    <w:p w:rsidR="00993FC8" w:rsidRPr="009B3470" w:rsidRDefault="00993FC8" w:rsidP="00993FC8">
      <w:pPr>
        <w:widowControl w:val="0"/>
        <w:ind w:firstLine="709"/>
        <w:jc w:val="both"/>
        <w:rPr>
          <w:color w:val="000000"/>
          <w:sz w:val="28"/>
          <w:szCs w:val="28"/>
        </w:rPr>
      </w:pPr>
      <w:r w:rsidRPr="00CC16D8">
        <w:rPr>
          <w:sz w:val="28"/>
          <w:szCs w:val="28"/>
        </w:rPr>
        <w:t>Модернизация учреждений культуры позволит создать комфортные у</w:t>
      </w:r>
      <w:r w:rsidRPr="00CC16D8">
        <w:rPr>
          <w:sz w:val="28"/>
          <w:szCs w:val="28"/>
        </w:rPr>
        <w:t>с</w:t>
      </w:r>
      <w:r w:rsidRPr="00CC16D8">
        <w:rPr>
          <w:sz w:val="28"/>
          <w:szCs w:val="28"/>
        </w:rPr>
        <w:t>ловия для пребывания людей, улучшить качество культурного обслуживания населения Республики Карелия, будет способствовать повышению уровня вовлеченности жителей республики в культурно-творческую деятельность.</w:t>
      </w:r>
    </w:p>
    <w:p w:rsidR="00993FC8" w:rsidRPr="0017610D" w:rsidRDefault="00993FC8" w:rsidP="00993FC8">
      <w:pPr>
        <w:widowControl w:val="0"/>
        <w:ind w:firstLine="709"/>
        <w:jc w:val="both"/>
        <w:rPr>
          <w:color w:val="000000"/>
          <w:sz w:val="28"/>
          <w:szCs w:val="28"/>
        </w:rPr>
      </w:pPr>
      <w:r w:rsidRPr="0017610D">
        <w:rPr>
          <w:snapToGrid w:val="0"/>
          <w:color w:val="000000"/>
          <w:sz w:val="28"/>
          <w:szCs w:val="28"/>
          <w:lang w:eastAsia="zh-TW"/>
        </w:rPr>
        <w:t>Бюджетные ассигнования н</w:t>
      </w:r>
      <w:r w:rsidRPr="0017610D">
        <w:rPr>
          <w:color w:val="000000"/>
          <w:sz w:val="28"/>
          <w:szCs w:val="28"/>
        </w:rPr>
        <w:t xml:space="preserve">а реализацию </w:t>
      </w:r>
      <w:r w:rsidRPr="0017610D">
        <w:rPr>
          <w:color w:val="000000"/>
          <w:sz w:val="28"/>
          <w:szCs w:val="28"/>
          <w:u w:val="single"/>
        </w:rPr>
        <w:t>комплекса процессных мер</w:t>
      </w:r>
      <w:r w:rsidRPr="0017610D">
        <w:rPr>
          <w:color w:val="000000"/>
          <w:sz w:val="28"/>
          <w:szCs w:val="28"/>
          <w:u w:val="single"/>
        </w:rPr>
        <w:t>о</w:t>
      </w:r>
      <w:r w:rsidRPr="0017610D">
        <w:rPr>
          <w:color w:val="000000"/>
          <w:sz w:val="28"/>
          <w:szCs w:val="28"/>
          <w:u w:val="single"/>
        </w:rPr>
        <w:t>приятий «Сохранение и государственная охрана культурного и исторического наследия»</w:t>
      </w:r>
      <w:r w:rsidRPr="0017610D">
        <w:rPr>
          <w:color w:val="000000"/>
          <w:sz w:val="28"/>
          <w:szCs w:val="28"/>
        </w:rPr>
        <w:t xml:space="preserve"> предусмотрены </w:t>
      </w:r>
      <w:r>
        <w:rPr>
          <w:color w:val="000000"/>
          <w:sz w:val="28"/>
          <w:szCs w:val="28"/>
        </w:rPr>
        <w:t xml:space="preserve">за счет средств бюджета Республики Карелия </w:t>
      </w:r>
      <w:r w:rsidRPr="0017610D">
        <w:rPr>
          <w:color w:val="000000"/>
          <w:sz w:val="28"/>
          <w:szCs w:val="28"/>
        </w:rPr>
        <w:t xml:space="preserve">в сумме </w:t>
      </w:r>
      <w:r>
        <w:rPr>
          <w:color w:val="000000"/>
          <w:sz w:val="28"/>
          <w:szCs w:val="28"/>
        </w:rPr>
        <w:t>39 740,9 тыс. рублей</w:t>
      </w:r>
      <w:r w:rsidRPr="0017610D">
        <w:rPr>
          <w:color w:val="000000"/>
          <w:sz w:val="28"/>
          <w:szCs w:val="28"/>
        </w:rPr>
        <w:t>.</w:t>
      </w:r>
    </w:p>
    <w:p w:rsidR="00993FC8" w:rsidRPr="00CD2932" w:rsidRDefault="00993FC8" w:rsidP="00993FC8">
      <w:pPr>
        <w:widowControl w:val="0"/>
        <w:ind w:firstLine="709"/>
        <w:jc w:val="both"/>
        <w:rPr>
          <w:sz w:val="28"/>
          <w:szCs w:val="28"/>
        </w:rPr>
      </w:pPr>
      <w:r w:rsidRPr="00CD2932">
        <w:rPr>
          <w:sz w:val="28"/>
          <w:szCs w:val="28"/>
        </w:rPr>
        <w:t>Средства планируется направить на реализацию следующих меропри</w:t>
      </w:r>
      <w:r w:rsidRPr="00CD2932">
        <w:rPr>
          <w:sz w:val="28"/>
          <w:szCs w:val="28"/>
        </w:rPr>
        <w:t>я</w:t>
      </w:r>
      <w:r w:rsidRPr="00CD2932">
        <w:rPr>
          <w:sz w:val="28"/>
          <w:szCs w:val="28"/>
        </w:rPr>
        <w:t>тий:</w:t>
      </w:r>
    </w:p>
    <w:p w:rsidR="00993FC8" w:rsidRPr="00CD2932" w:rsidRDefault="00993FC8" w:rsidP="00993FC8">
      <w:pPr>
        <w:widowControl w:val="0"/>
        <w:ind w:firstLine="709"/>
        <w:jc w:val="both"/>
        <w:rPr>
          <w:sz w:val="28"/>
          <w:szCs w:val="28"/>
        </w:rPr>
      </w:pPr>
      <w:r>
        <w:rPr>
          <w:color w:val="000000"/>
          <w:sz w:val="28"/>
          <w:szCs w:val="28"/>
        </w:rPr>
        <w:t>-</w:t>
      </w:r>
      <w:r w:rsidRPr="00CD2932">
        <w:rPr>
          <w:sz w:val="28"/>
          <w:szCs w:val="28"/>
        </w:rPr>
        <w:t xml:space="preserve"> выполнение государственным казенным учреждением Республики К</w:t>
      </w:r>
      <w:r w:rsidRPr="00CD2932">
        <w:rPr>
          <w:sz w:val="28"/>
          <w:szCs w:val="28"/>
        </w:rPr>
        <w:t>а</w:t>
      </w:r>
      <w:r w:rsidRPr="00CD2932">
        <w:rPr>
          <w:sz w:val="28"/>
          <w:szCs w:val="28"/>
        </w:rPr>
        <w:t>релия «Республиканский центр по государственной охране объектов культу</w:t>
      </w:r>
      <w:r w:rsidRPr="00CD2932">
        <w:rPr>
          <w:sz w:val="28"/>
          <w:szCs w:val="28"/>
        </w:rPr>
        <w:t>р</w:t>
      </w:r>
      <w:r w:rsidRPr="00CD2932">
        <w:rPr>
          <w:sz w:val="28"/>
          <w:szCs w:val="28"/>
        </w:rPr>
        <w:t>ного наследия» работ по сохранению и использованию объектов культурного наследия в сумме 22 784,3 тыс. рублей за счет средств бюджета Республики Карели;</w:t>
      </w:r>
    </w:p>
    <w:p w:rsidR="00993FC8" w:rsidRDefault="00993FC8" w:rsidP="00993FC8">
      <w:pPr>
        <w:autoSpaceDE w:val="0"/>
        <w:autoSpaceDN w:val="0"/>
        <w:adjustRightInd w:val="0"/>
        <w:ind w:firstLine="709"/>
        <w:jc w:val="both"/>
        <w:rPr>
          <w:rFonts w:eastAsiaTheme="minorHAnsi"/>
          <w:sz w:val="28"/>
          <w:szCs w:val="28"/>
          <w:lang w:eastAsia="en-US"/>
        </w:rPr>
      </w:pPr>
      <w:r>
        <w:rPr>
          <w:color w:val="000000"/>
          <w:sz w:val="28"/>
          <w:szCs w:val="28"/>
        </w:rPr>
        <w:t>-</w:t>
      </w:r>
      <w:r w:rsidRPr="00CD2932">
        <w:rPr>
          <w:sz w:val="28"/>
          <w:szCs w:val="28"/>
        </w:rPr>
        <w:t xml:space="preserve"> финансовое обеспечение выполнения государственного задания гос</w:t>
      </w:r>
      <w:r w:rsidRPr="00CD2932">
        <w:rPr>
          <w:sz w:val="28"/>
          <w:szCs w:val="28"/>
        </w:rPr>
        <w:t>у</w:t>
      </w:r>
      <w:r w:rsidRPr="00CD2932">
        <w:rPr>
          <w:sz w:val="28"/>
          <w:szCs w:val="28"/>
        </w:rPr>
        <w:t>дарственного автономного учреждения</w:t>
      </w:r>
      <w:r>
        <w:rPr>
          <w:sz w:val="28"/>
          <w:szCs w:val="28"/>
        </w:rPr>
        <w:t xml:space="preserve"> Республики Карелия</w:t>
      </w:r>
      <w:r w:rsidRPr="00CD2932">
        <w:rPr>
          <w:sz w:val="28"/>
          <w:szCs w:val="28"/>
        </w:rPr>
        <w:t xml:space="preserve"> «</w:t>
      </w:r>
      <w:r w:rsidRPr="00CD2932">
        <w:rPr>
          <w:rFonts w:eastAsiaTheme="minorHAnsi"/>
          <w:sz w:val="28"/>
          <w:szCs w:val="28"/>
          <w:lang w:eastAsia="en-US"/>
        </w:rPr>
        <w:t>Государстве</w:t>
      </w:r>
      <w:r w:rsidRPr="00CD2932">
        <w:rPr>
          <w:rFonts w:eastAsiaTheme="minorHAnsi"/>
          <w:sz w:val="28"/>
          <w:szCs w:val="28"/>
          <w:lang w:eastAsia="en-US"/>
        </w:rPr>
        <w:t>н</w:t>
      </w:r>
      <w:r w:rsidRPr="00CD2932">
        <w:rPr>
          <w:rFonts w:eastAsiaTheme="minorHAnsi"/>
          <w:sz w:val="28"/>
          <w:szCs w:val="28"/>
          <w:lang w:eastAsia="en-US"/>
        </w:rPr>
        <w:t xml:space="preserve">ный центр по управлению, сохранению и изучению Петроглифов Карелии» </w:t>
      </w:r>
      <w:r w:rsidRPr="00CD2932">
        <w:rPr>
          <w:sz w:val="28"/>
          <w:szCs w:val="28"/>
        </w:rPr>
        <w:t xml:space="preserve">в сумме </w:t>
      </w:r>
      <w:r w:rsidRPr="00CD2932">
        <w:rPr>
          <w:rFonts w:eastAsiaTheme="minorHAnsi"/>
          <w:sz w:val="28"/>
          <w:szCs w:val="28"/>
          <w:lang w:eastAsia="en-US"/>
        </w:rPr>
        <w:t>16 956,6 тыс. рублей за счет средств бюджета</w:t>
      </w:r>
      <w:r>
        <w:rPr>
          <w:rFonts w:eastAsiaTheme="minorHAnsi"/>
          <w:sz w:val="28"/>
          <w:szCs w:val="28"/>
          <w:lang w:eastAsia="en-US"/>
        </w:rPr>
        <w:t xml:space="preserve"> Республики Карелия.</w:t>
      </w:r>
    </w:p>
    <w:p w:rsidR="00993FC8" w:rsidRPr="00677BEA" w:rsidRDefault="00993FC8" w:rsidP="00993FC8">
      <w:pPr>
        <w:autoSpaceDE w:val="0"/>
        <w:autoSpaceDN w:val="0"/>
        <w:adjustRightInd w:val="0"/>
        <w:ind w:firstLine="709"/>
        <w:jc w:val="both"/>
        <w:rPr>
          <w:rFonts w:eastAsiaTheme="minorHAnsi"/>
          <w:sz w:val="28"/>
          <w:szCs w:val="28"/>
          <w:lang w:eastAsia="en-US"/>
        </w:rPr>
      </w:pPr>
      <w:r w:rsidRPr="00EF2BBD">
        <w:rPr>
          <w:rFonts w:eastAsiaTheme="minorHAnsi"/>
          <w:sz w:val="28"/>
          <w:szCs w:val="28"/>
          <w:lang w:eastAsia="en-US"/>
        </w:rPr>
        <w:t>Реализация указанных мероприятий позволит обеспечить сохранение и государственную охрану объектов культурного наследия.</w:t>
      </w:r>
    </w:p>
    <w:p w:rsidR="00993FC8" w:rsidRDefault="00993FC8" w:rsidP="00993FC8">
      <w:pPr>
        <w:widowControl w:val="0"/>
        <w:ind w:firstLine="709"/>
        <w:jc w:val="both"/>
        <w:rPr>
          <w:sz w:val="28"/>
          <w:szCs w:val="28"/>
        </w:rPr>
      </w:pPr>
      <w:r w:rsidRPr="00CD2932">
        <w:rPr>
          <w:snapToGrid w:val="0"/>
          <w:sz w:val="28"/>
          <w:szCs w:val="28"/>
          <w:lang w:eastAsia="zh-TW"/>
        </w:rPr>
        <w:t>Бюджетные ассигнования н</w:t>
      </w:r>
      <w:r w:rsidRPr="00CD2932">
        <w:rPr>
          <w:sz w:val="28"/>
          <w:szCs w:val="28"/>
        </w:rPr>
        <w:t xml:space="preserve">а реализацию </w:t>
      </w:r>
      <w:r w:rsidRPr="00CD2932">
        <w:rPr>
          <w:sz w:val="28"/>
          <w:szCs w:val="28"/>
          <w:u w:val="single"/>
        </w:rPr>
        <w:t>комплекса процессных мер</w:t>
      </w:r>
      <w:r w:rsidRPr="00CD2932">
        <w:rPr>
          <w:sz w:val="28"/>
          <w:szCs w:val="28"/>
          <w:u w:val="single"/>
        </w:rPr>
        <w:t>о</w:t>
      </w:r>
      <w:r w:rsidRPr="00CD2932">
        <w:rPr>
          <w:sz w:val="28"/>
          <w:szCs w:val="28"/>
          <w:u w:val="single"/>
        </w:rPr>
        <w:t>приятий «Развитие музейного, архивного и библиотечного дела, исполнител</w:t>
      </w:r>
      <w:r w:rsidRPr="00CD2932">
        <w:rPr>
          <w:sz w:val="28"/>
          <w:szCs w:val="28"/>
          <w:u w:val="single"/>
        </w:rPr>
        <w:t>ь</w:t>
      </w:r>
      <w:r w:rsidRPr="00CD2932">
        <w:rPr>
          <w:sz w:val="28"/>
          <w:szCs w:val="28"/>
          <w:u w:val="single"/>
        </w:rPr>
        <w:t>ских искусств, сохранение нематериального культурного наследия»</w:t>
      </w:r>
      <w:r w:rsidRPr="00CD2932">
        <w:rPr>
          <w:sz w:val="28"/>
          <w:szCs w:val="28"/>
        </w:rPr>
        <w:t xml:space="preserve"> пред</w:t>
      </w:r>
      <w:r w:rsidRPr="00CD2932">
        <w:rPr>
          <w:sz w:val="28"/>
          <w:szCs w:val="28"/>
        </w:rPr>
        <w:t>у</w:t>
      </w:r>
      <w:r w:rsidRPr="00CD2932">
        <w:rPr>
          <w:sz w:val="28"/>
          <w:szCs w:val="28"/>
        </w:rPr>
        <w:t>смотрены в сумме 1 138 088,3 тыс. рублей, в том числе за счет средств бюдж</w:t>
      </w:r>
      <w:r w:rsidRPr="00CD2932">
        <w:rPr>
          <w:sz w:val="28"/>
          <w:szCs w:val="28"/>
        </w:rPr>
        <w:t>е</w:t>
      </w:r>
      <w:r w:rsidRPr="00CD2932">
        <w:rPr>
          <w:sz w:val="28"/>
          <w:szCs w:val="28"/>
        </w:rPr>
        <w:t>та Республики Карелия – 1 121 629,0 тыс. рублей, за счет средств федеральн</w:t>
      </w:r>
      <w:r w:rsidRPr="00CD2932">
        <w:rPr>
          <w:sz w:val="28"/>
          <w:szCs w:val="28"/>
        </w:rPr>
        <w:t>о</w:t>
      </w:r>
      <w:r w:rsidRPr="00CD2932">
        <w:rPr>
          <w:sz w:val="28"/>
          <w:szCs w:val="28"/>
        </w:rPr>
        <w:t>го бюджета – 16 459,3 тыс. рублей.</w:t>
      </w:r>
    </w:p>
    <w:p w:rsidR="00993FC8" w:rsidRDefault="00993FC8" w:rsidP="00993FC8">
      <w:pPr>
        <w:widowControl w:val="0"/>
        <w:ind w:firstLine="709"/>
        <w:jc w:val="both"/>
        <w:rPr>
          <w:sz w:val="28"/>
          <w:szCs w:val="28"/>
        </w:rPr>
      </w:pPr>
      <w:r>
        <w:rPr>
          <w:sz w:val="28"/>
          <w:szCs w:val="28"/>
        </w:rPr>
        <w:t>Средства планируется направить на реализацию следующих меропри</w:t>
      </w:r>
      <w:r>
        <w:rPr>
          <w:sz w:val="28"/>
          <w:szCs w:val="28"/>
        </w:rPr>
        <w:t>я</w:t>
      </w:r>
      <w:r>
        <w:rPr>
          <w:sz w:val="28"/>
          <w:szCs w:val="28"/>
        </w:rPr>
        <w:t>тий:</w:t>
      </w:r>
    </w:p>
    <w:p w:rsidR="00993FC8" w:rsidRDefault="00993FC8" w:rsidP="00993FC8">
      <w:pPr>
        <w:widowControl w:val="0"/>
        <w:ind w:firstLine="709"/>
        <w:jc w:val="both"/>
        <w:rPr>
          <w:sz w:val="28"/>
          <w:szCs w:val="28"/>
        </w:rPr>
      </w:pPr>
      <w:r>
        <w:rPr>
          <w:sz w:val="28"/>
          <w:szCs w:val="28"/>
        </w:rPr>
        <w:t xml:space="preserve">- </w:t>
      </w:r>
      <w:r w:rsidRPr="006B738B">
        <w:rPr>
          <w:sz w:val="28"/>
          <w:szCs w:val="28"/>
        </w:rPr>
        <w:t xml:space="preserve">финансовое обеспечение выполнения государственного задания </w:t>
      </w:r>
      <w:r>
        <w:rPr>
          <w:sz w:val="28"/>
          <w:szCs w:val="28"/>
        </w:rPr>
        <w:t>гос</w:t>
      </w:r>
      <w:r>
        <w:rPr>
          <w:sz w:val="28"/>
          <w:szCs w:val="28"/>
        </w:rPr>
        <w:t>у</w:t>
      </w:r>
      <w:r>
        <w:rPr>
          <w:sz w:val="28"/>
          <w:szCs w:val="28"/>
        </w:rPr>
        <w:t xml:space="preserve">дарственного бюджетного учреждения Республики Карелия «Национальный архив Республики Карелия» </w:t>
      </w:r>
      <w:r w:rsidRPr="006B738B">
        <w:rPr>
          <w:sz w:val="28"/>
          <w:szCs w:val="28"/>
        </w:rPr>
        <w:t xml:space="preserve">по обеспечению сохранности, пополнению и использованию архивных фондов </w:t>
      </w:r>
      <w:r w:rsidRPr="000F313C">
        <w:rPr>
          <w:sz w:val="28"/>
          <w:szCs w:val="28"/>
        </w:rPr>
        <w:t xml:space="preserve">в сумме </w:t>
      </w:r>
      <w:r>
        <w:rPr>
          <w:sz w:val="28"/>
          <w:szCs w:val="28"/>
        </w:rPr>
        <w:t>94 894,6</w:t>
      </w:r>
      <w:r w:rsidRPr="000F313C">
        <w:rPr>
          <w:sz w:val="28"/>
          <w:szCs w:val="28"/>
        </w:rPr>
        <w:t xml:space="preserve"> тыс. рублей за счет средств бюджета Республики Карелия</w:t>
      </w:r>
      <w:r>
        <w:rPr>
          <w:sz w:val="28"/>
          <w:szCs w:val="28"/>
        </w:rPr>
        <w:t>;</w:t>
      </w:r>
    </w:p>
    <w:p w:rsidR="00993FC8" w:rsidRDefault="00993FC8" w:rsidP="00993FC8">
      <w:pPr>
        <w:widowControl w:val="0"/>
        <w:ind w:firstLine="709"/>
        <w:jc w:val="both"/>
        <w:rPr>
          <w:sz w:val="28"/>
          <w:szCs w:val="28"/>
        </w:rPr>
      </w:pPr>
      <w:r>
        <w:rPr>
          <w:color w:val="000000"/>
          <w:sz w:val="28"/>
          <w:szCs w:val="28"/>
        </w:rPr>
        <w:t>-</w:t>
      </w:r>
      <w:r>
        <w:rPr>
          <w:sz w:val="28"/>
          <w:szCs w:val="28"/>
        </w:rPr>
        <w:t xml:space="preserve"> финансовое обеспечение выполнения государственного задания учр</w:t>
      </w:r>
      <w:r>
        <w:rPr>
          <w:sz w:val="28"/>
          <w:szCs w:val="28"/>
        </w:rPr>
        <w:t>е</w:t>
      </w:r>
      <w:r>
        <w:rPr>
          <w:sz w:val="28"/>
          <w:szCs w:val="28"/>
        </w:rPr>
        <w:t>ждениями по обеспечению сохранности, пополнению и использованию музейных фондов в сумме 125 422,2 тыс. рублей за счет средств бюджета Республики Карелия;</w:t>
      </w:r>
    </w:p>
    <w:p w:rsidR="00993FC8" w:rsidRPr="000F313C" w:rsidRDefault="00993FC8" w:rsidP="00993FC8">
      <w:pPr>
        <w:widowControl w:val="0"/>
        <w:ind w:firstLine="709"/>
        <w:jc w:val="both"/>
        <w:rPr>
          <w:sz w:val="28"/>
          <w:szCs w:val="28"/>
        </w:rPr>
      </w:pPr>
      <w:r>
        <w:rPr>
          <w:color w:val="000000"/>
          <w:sz w:val="28"/>
          <w:szCs w:val="28"/>
        </w:rPr>
        <w:t>-</w:t>
      </w:r>
      <w:r>
        <w:rPr>
          <w:sz w:val="28"/>
          <w:szCs w:val="28"/>
        </w:rPr>
        <w:t xml:space="preserve"> финансовое обеспечение </w:t>
      </w:r>
      <w:r w:rsidRPr="000F313C">
        <w:rPr>
          <w:sz w:val="28"/>
          <w:szCs w:val="28"/>
        </w:rPr>
        <w:t xml:space="preserve">выполнения государственного задания </w:t>
      </w:r>
      <w:r>
        <w:rPr>
          <w:sz w:val="28"/>
          <w:szCs w:val="28"/>
        </w:rPr>
        <w:t>бю</w:t>
      </w:r>
      <w:r>
        <w:rPr>
          <w:sz w:val="28"/>
          <w:szCs w:val="28"/>
        </w:rPr>
        <w:t>д</w:t>
      </w:r>
      <w:r>
        <w:rPr>
          <w:sz w:val="28"/>
          <w:szCs w:val="28"/>
        </w:rPr>
        <w:t xml:space="preserve">жетного учреждения «Национальная библиотека Республики Карелия» </w:t>
      </w:r>
      <w:r w:rsidRPr="000F313C">
        <w:rPr>
          <w:sz w:val="28"/>
          <w:szCs w:val="28"/>
        </w:rPr>
        <w:t>по обеспечению сохранности, пополнению и использованию библиотечных фондов в сумме 136 091,1 тыс. рублей за счет средств бюджета Республики Карелия</w:t>
      </w:r>
      <w:r>
        <w:rPr>
          <w:sz w:val="28"/>
          <w:szCs w:val="28"/>
        </w:rPr>
        <w:t>;</w:t>
      </w:r>
    </w:p>
    <w:p w:rsidR="00993FC8" w:rsidRDefault="00993FC8" w:rsidP="00993FC8">
      <w:pPr>
        <w:widowControl w:val="0"/>
        <w:ind w:firstLine="709"/>
        <w:jc w:val="both"/>
        <w:rPr>
          <w:sz w:val="28"/>
          <w:szCs w:val="28"/>
        </w:rPr>
      </w:pPr>
      <w:r>
        <w:rPr>
          <w:color w:val="000000"/>
          <w:sz w:val="28"/>
          <w:szCs w:val="28"/>
        </w:rPr>
        <w:t>-</w:t>
      </w:r>
      <w:r>
        <w:rPr>
          <w:sz w:val="28"/>
          <w:szCs w:val="28"/>
        </w:rPr>
        <w:t xml:space="preserve"> </w:t>
      </w:r>
      <w:r w:rsidRPr="003A1B57">
        <w:rPr>
          <w:sz w:val="28"/>
          <w:szCs w:val="28"/>
        </w:rPr>
        <w:t>сохранение и развитие исполнительских искусств, мероприятия в о</w:t>
      </w:r>
      <w:r w:rsidRPr="003A1B57">
        <w:rPr>
          <w:sz w:val="28"/>
          <w:szCs w:val="28"/>
        </w:rPr>
        <w:t>б</w:t>
      </w:r>
      <w:r w:rsidRPr="003A1B57">
        <w:rPr>
          <w:sz w:val="28"/>
          <w:szCs w:val="28"/>
        </w:rPr>
        <w:t>ласти культуры и кинематографии, средств массовой информации в сумме 764 712,0 тыс. рублей за счет средств бюджета Республики Карелия;</w:t>
      </w:r>
    </w:p>
    <w:p w:rsidR="00993FC8" w:rsidRPr="002C052E" w:rsidRDefault="00993FC8" w:rsidP="00993FC8">
      <w:pPr>
        <w:widowControl w:val="0"/>
        <w:ind w:firstLine="709"/>
        <w:jc w:val="both"/>
        <w:rPr>
          <w:sz w:val="28"/>
          <w:szCs w:val="28"/>
        </w:rPr>
      </w:pPr>
      <w:r>
        <w:rPr>
          <w:color w:val="000000"/>
          <w:sz w:val="28"/>
          <w:szCs w:val="28"/>
        </w:rPr>
        <w:t>-</w:t>
      </w:r>
      <w:r w:rsidRPr="002C052E">
        <w:rPr>
          <w:sz w:val="28"/>
          <w:szCs w:val="28"/>
        </w:rPr>
        <w:t xml:space="preserve"> поддержка творческой деятельности и укрепление материально-технической базы муниципальных театров в населенных пунктах с численн</w:t>
      </w:r>
      <w:r w:rsidRPr="002C052E">
        <w:rPr>
          <w:sz w:val="28"/>
          <w:szCs w:val="28"/>
        </w:rPr>
        <w:t>о</w:t>
      </w:r>
      <w:r w:rsidRPr="002C052E">
        <w:rPr>
          <w:sz w:val="28"/>
          <w:szCs w:val="28"/>
        </w:rPr>
        <w:t xml:space="preserve">стью населения до 300 тысяч человек в сумме 6 872,6 тыс. рублей, в том числе за счет средств бюджета Республики Карелия – 206,2 тыс. рублей, за счет средств федерального бюджета – 6 666,4 тыс. рублей; </w:t>
      </w:r>
    </w:p>
    <w:p w:rsidR="00993FC8" w:rsidRDefault="00993FC8" w:rsidP="00993FC8">
      <w:pPr>
        <w:widowControl w:val="0"/>
        <w:ind w:firstLine="709"/>
        <w:jc w:val="both"/>
        <w:rPr>
          <w:sz w:val="28"/>
          <w:szCs w:val="28"/>
        </w:rPr>
      </w:pPr>
      <w:r>
        <w:rPr>
          <w:color w:val="000000"/>
          <w:sz w:val="28"/>
          <w:szCs w:val="28"/>
        </w:rPr>
        <w:t>-</w:t>
      </w:r>
      <w:r w:rsidRPr="00991401">
        <w:rPr>
          <w:color w:val="FF0000"/>
          <w:sz w:val="28"/>
          <w:szCs w:val="28"/>
        </w:rPr>
        <w:t xml:space="preserve"> </w:t>
      </w:r>
      <w:r w:rsidRPr="00335227">
        <w:rPr>
          <w:sz w:val="28"/>
          <w:szCs w:val="28"/>
        </w:rPr>
        <w:t>поддержка творческой деятельности и техническое оснащение детских и кукольных театров в сумме 4 759,9 тыс. рублей, в том числе за счет средств бюджета Республики Карелия – 142,8 тыс. рублей, за счет средств федерал</w:t>
      </w:r>
      <w:r w:rsidRPr="00335227">
        <w:rPr>
          <w:sz w:val="28"/>
          <w:szCs w:val="28"/>
        </w:rPr>
        <w:t>ь</w:t>
      </w:r>
      <w:r w:rsidRPr="00335227">
        <w:rPr>
          <w:sz w:val="28"/>
          <w:szCs w:val="28"/>
        </w:rPr>
        <w:t>ного бюджета – 4 617,1 тыс. рублей;</w:t>
      </w:r>
    </w:p>
    <w:p w:rsidR="00993FC8" w:rsidRDefault="00993FC8" w:rsidP="00993FC8">
      <w:pPr>
        <w:widowControl w:val="0"/>
        <w:ind w:firstLine="709"/>
        <w:jc w:val="both"/>
        <w:rPr>
          <w:sz w:val="28"/>
          <w:szCs w:val="28"/>
        </w:rPr>
      </w:pPr>
      <w:r>
        <w:rPr>
          <w:color w:val="000000"/>
          <w:sz w:val="28"/>
          <w:szCs w:val="28"/>
        </w:rPr>
        <w:t>-</w:t>
      </w:r>
      <w:r w:rsidRPr="00335227">
        <w:rPr>
          <w:sz w:val="28"/>
          <w:szCs w:val="28"/>
        </w:rPr>
        <w:t xml:space="preserve"> комплектование книжных фондов библиотек муниципальных образ</w:t>
      </w:r>
      <w:r w:rsidRPr="00335227">
        <w:rPr>
          <w:sz w:val="28"/>
          <w:szCs w:val="28"/>
        </w:rPr>
        <w:t>о</w:t>
      </w:r>
      <w:r w:rsidRPr="00335227">
        <w:rPr>
          <w:sz w:val="28"/>
          <w:szCs w:val="28"/>
        </w:rPr>
        <w:t>ваний в сумме 2 335,9 тыс. рублей, в том числе за счет средств бюджета Республики Карелия –</w:t>
      </w:r>
      <w:r>
        <w:rPr>
          <w:sz w:val="28"/>
          <w:szCs w:val="28"/>
        </w:rPr>
        <w:t xml:space="preserve"> </w:t>
      </w:r>
      <w:r w:rsidRPr="00335227">
        <w:rPr>
          <w:sz w:val="28"/>
          <w:szCs w:val="28"/>
        </w:rPr>
        <w:t xml:space="preserve">70,1 тыс. рублей, за счет </w:t>
      </w:r>
      <w:r w:rsidRPr="00335227">
        <w:rPr>
          <w:snapToGrid w:val="0"/>
          <w:sz w:val="28"/>
          <w:szCs w:val="28"/>
        </w:rPr>
        <w:t>средств федерального бюдж</w:t>
      </w:r>
      <w:r w:rsidRPr="00335227">
        <w:rPr>
          <w:snapToGrid w:val="0"/>
          <w:sz w:val="28"/>
          <w:szCs w:val="28"/>
        </w:rPr>
        <w:t>е</w:t>
      </w:r>
      <w:r w:rsidRPr="00335227">
        <w:rPr>
          <w:snapToGrid w:val="0"/>
          <w:sz w:val="28"/>
          <w:szCs w:val="28"/>
        </w:rPr>
        <w:t xml:space="preserve">та </w:t>
      </w:r>
      <w:r w:rsidRPr="00335227">
        <w:rPr>
          <w:sz w:val="28"/>
          <w:szCs w:val="28"/>
        </w:rPr>
        <w:t>– 2 265,8 тыс. рублей</w:t>
      </w:r>
      <w:r>
        <w:rPr>
          <w:sz w:val="28"/>
          <w:szCs w:val="28"/>
        </w:rPr>
        <w:t>;</w:t>
      </w:r>
    </w:p>
    <w:p w:rsidR="00993FC8" w:rsidRDefault="00993FC8" w:rsidP="00993FC8">
      <w:pPr>
        <w:widowControl w:val="0"/>
        <w:ind w:firstLine="709"/>
        <w:jc w:val="both"/>
        <w:rPr>
          <w:sz w:val="28"/>
          <w:szCs w:val="28"/>
        </w:rPr>
      </w:pPr>
      <w:r>
        <w:rPr>
          <w:color w:val="000000"/>
          <w:sz w:val="28"/>
          <w:szCs w:val="28"/>
        </w:rPr>
        <w:t>-</w:t>
      </w:r>
      <w:r w:rsidRPr="001749B7">
        <w:rPr>
          <w:sz w:val="28"/>
          <w:szCs w:val="28"/>
        </w:rPr>
        <w:t xml:space="preserve"> поддержка работников отрасли культуры, прибывших (переехавших) в населенные пункты регионов Российской Федерации с числом жителей до 50 </w:t>
      </w:r>
      <w:r>
        <w:rPr>
          <w:sz w:val="28"/>
          <w:szCs w:val="28"/>
        </w:rPr>
        <w:t>т</w:t>
      </w:r>
      <w:r w:rsidRPr="001749B7">
        <w:rPr>
          <w:sz w:val="28"/>
          <w:szCs w:val="28"/>
        </w:rPr>
        <w:t>ыс. человек – 3 000,0 тыс. рублей, в том числе за счет средств бюджета Республики Карелия – 90,0 тыс. рублей, за счет средств федерального бюдж</w:t>
      </w:r>
      <w:r w:rsidRPr="001749B7">
        <w:rPr>
          <w:sz w:val="28"/>
          <w:szCs w:val="28"/>
        </w:rPr>
        <w:t>е</w:t>
      </w:r>
      <w:r w:rsidRPr="001749B7">
        <w:rPr>
          <w:sz w:val="28"/>
          <w:szCs w:val="28"/>
        </w:rPr>
        <w:t>та – 2 910,0 тыс. рублей.</w:t>
      </w:r>
    </w:p>
    <w:p w:rsidR="00993FC8" w:rsidRPr="00677BEA" w:rsidRDefault="00993FC8" w:rsidP="00993FC8">
      <w:pPr>
        <w:widowControl w:val="0"/>
        <w:ind w:firstLine="567"/>
        <w:jc w:val="both"/>
        <w:rPr>
          <w:rFonts w:eastAsia="Calibri"/>
          <w:iCs/>
          <w:sz w:val="28"/>
          <w:szCs w:val="28"/>
          <w:lang w:eastAsia="en-US"/>
        </w:rPr>
      </w:pPr>
      <w:r w:rsidRPr="004445AA">
        <w:rPr>
          <w:sz w:val="28"/>
          <w:szCs w:val="28"/>
        </w:rPr>
        <w:t xml:space="preserve">При реализации мероприятий прогнозируется </w:t>
      </w:r>
      <w:r w:rsidRPr="004445AA">
        <w:rPr>
          <w:rFonts w:eastAsia="Calibri"/>
          <w:sz w:val="28"/>
          <w:szCs w:val="28"/>
          <w:lang w:eastAsia="en-US"/>
        </w:rPr>
        <w:t xml:space="preserve">рост </w:t>
      </w:r>
      <w:r w:rsidRPr="004445AA">
        <w:rPr>
          <w:sz w:val="28"/>
          <w:szCs w:val="28"/>
        </w:rPr>
        <w:t xml:space="preserve">количества посещений музеев в Республике Карелия, посещений культурно-массовых мероприятий, проводимых в </w:t>
      </w:r>
      <w:proofErr w:type="spellStart"/>
      <w:r w:rsidRPr="004445AA">
        <w:rPr>
          <w:sz w:val="28"/>
          <w:szCs w:val="28"/>
        </w:rPr>
        <w:t>культурно-досуговых</w:t>
      </w:r>
      <w:proofErr w:type="spellEnd"/>
      <w:r w:rsidRPr="004445AA">
        <w:rPr>
          <w:sz w:val="28"/>
          <w:szCs w:val="28"/>
        </w:rPr>
        <w:t xml:space="preserve"> учреждениях, обслуживание 190 тысяч зрителей в театрально-концертных организациях Республики Карелия.</w:t>
      </w:r>
    </w:p>
    <w:p w:rsidR="00993FC8" w:rsidRPr="00CD2932" w:rsidRDefault="00993FC8" w:rsidP="00993FC8">
      <w:pPr>
        <w:widowControl w:val="0"/>
        <w:ind w:firstLine="709"/>
        <w:jc w:val="both"/>
        <w:rPr>
          <w:sz w:val="28"/>
          <w:szCs w:val="28"/>
        </w:rPr>
      </w:pPr>
      <w:r w:rsidRPr="00CD2932">
        <w:rPr>
          <w:snapToGrid w:val="0"/>
          <w:sz w:val="28"/>
          <w:szCs w:val="28"/>
          <w:lang w:eastAsia="zh-TW"/>
        </w:rPr>
        <w:t>Бюджетные ассигнования н</w:t>
      </w:r>
      <w:r w:rsidRPr="00CD2932">
        <w:rPr>
          <w:sz w:val="28"/>
          <w:szCs w:val="28"/>
        </w:rPr>
        <w:t xml:space="preserve">а реализацию </w:t>
      </w:r>
      <w:r w:rsidRPr="00CD2932">
        <w:rPr>
          <w:sz w:val="28"/>
          <w:szCs w:val="28"/>
          <w:u w:val="single"/>
        </w:rPr>
        <w:t>комплекса процессных мер</w:t>
      </w:r>
      <w:r w:rsidRPr="00CD2932">
        <w:rPr>
          <w:sz w:val="28"/>
          <w:szCs w:val="28"/>
          <w:u w:val="single"/>
        </w:rPr>
        <w:t>о</w:t>
      </w:r>
      <w:r w:rsidRPr="00CD2932">
        <w:rPr>
          <w:sz w:val="28"/>
          <w:szCs w:val="28"/>
          <w:u w:val="single"/>
        </w:rPr>
        <w:t xml:space="preserve">приятий «Реализация мер государственной поддержки, направленных на развитие творческого и кадрового потенциала сферы культуры» </w:t>
      </w:r>
      <w:r w:rsidRPr="00CD2932">
        <w:rPr>
          <w:sz w:val="28"/>
          <w:szCs w:val="28"/>
        </w:rPr>
        <w:t>предусмотр</w:t>
      </w:r>
      <w:r w:rsidRPr="00CD2932">
        <w:rPr>
          <w:sz w:val="28"/>
          <w:szCs w:val="28"/>
        </w:rPr>
        <w:t>е</w:t>
      </w:r>
      <w:r w:rsidRPr="00CD2932">
        <w:rPr>
          <w:sz w:val="28"/>
          <w:szCs w:val="28"/>
        </w:rPr>
        <w:t>ны в сумме 172 921,1 тыс. рублей за счет средств бюджета Республики Карелия.</w:t>
      </w:r>
    </w:p>
    <w:p w:rsidR="00993FC8" w:rsidRPr="00CD2932" w:rsidRDefault="00993FC8" w:rsidP="00993FC8">
      <w:pPr>
        <w:widowControl w:val="0"/>
        <w:ind w:firstLine="709"/>
        <w:jc w:val="both"/>
        <w:rPr>
          <w:rFonts w:eastAsia="Calibri"/>
          <w:iCs/>
          <w:sz w:val="28"/>
          <w:szCs w:val="28"/>
          <w:lang w:eastAsia="en-US"/>
        </w:rPr>
      </w:pPr>
      <w:r w:rsidRPr="00CD2932">
        <w:rPr>
          <w:rFonts w:eastAsia="Calibri"/>
          <w:iCs/>
          <w:sz w:val="28"/>
          <w:szCs w:val="28"/>
          <w:lang w:eastAsia="en-US"/>
        </w:rPr>
        <w:t>Средства планируется направить на реализацию следующих меропри</w:t>
      </w:r>
      <w:r w:rsidRPr="00CD2932">
        <w:rPr>
          <w:rFonts w:eastAsia="Calibri"/>
          <w:iCs/>
          <w:sz w:val="28"/>
          <w:szCs w:val="28"/>
          <w:lang w:eastAsia="en-US"/>
        </w:rPr>
        <w:t>я</w:t>
      </w:r>
      <w:r w:rsidRPr="00CD2932">
        <w:rPr>
          <w:rFonts w:eastAsia="Calibri"/>
          <w:iCs/>
          <w:sz w:val="28"/>
          <w:szCs w:val="28"/>
          <w:lang w:eastAsia="en-US"/>
        </w:rPr>
        <w:t>тий:</w:t>
      </w:r>
    </w:p>
    <w:p w:rsidR="00993FC8" w:rsidRPr="00CD2932" w:rsidRDefault="00993FC8" w:rsidP="00993FC8">
      <w:pPr>
        <w:widowControl w:val="0"/>
        <w:autoSpaceDE w:val="0"/>
        <w:autoSpaceDN w:val="0"/>
        <w:adjustRightInd w:val="0"/>
        <w:ind w:firstLine="709"/>
        <w:jc w:val="both"/>
        <w:outlineLvl w:val="1"/>
        <w:rPr>
          <w:sz w:val="28"/>
          <w:szCs w:val="28"/>
        </w:rPr>
      </w:pPr>
      <w:r>
        <w:rPr>
          <w:color w:val="000000"/>
          <w:sz w:val="28"/>
          <w:szCs w:val="28"/>
        </w:rPr>
        <w:t>-</w:t>
      </w:r>
      <w:r w:rsidRPr="00CD2932">
        <w:rPr>
          <w:sz w:val="28"/>
          <w:szCs w:val="28"/>
        </w:rPr>
        <w:t xml:space="preserve"> выплата премий и стипендий в соответствии с решениями Правител</w:t>
      </w:r>
      <w:r w:rsidRPr="00CD2932">
        <w:rPr>
          <w:sz w:val="28"/>
          <w:szCs w:val="28"/>
        </w:rPr>
        <w:t>ь</w:t>
      </w:r>
      <w:r w:rsidRPr="00CD2932">
        <w:rPr>
          <w:sz w:val="28"/>
          <w:szCs w:val="28"/>
        </w:rPr>
        <w:t>ства Республики Карелия в сумме 1 240,0 тыс. рублей;</w:t>
      </w:r>
    </w:p>
    <w:p w:rsidR="00993FC8" w:rsidRDefault="00993FC8" w:rsidP="00993FC8">
      <w:pPr>
        <w:widowControl w:val="0"/>
        <w:autoSpaceDE w:val="0"/>
        <w:autoSpaceDN w:val="0"/>
        <w:adjustRightInd w:val="0"/>
        <w:ind w:firstLine="709"/>
        <w:jc w:val="both"/>
        <w:outlineLvl w:val="1"/>
        <w:rPr>
          <w:sz w:val="28"/>
          <w:szCs w:val="28"/>
        </w:rPr>
      </w:pPr>
      <w:r>
        <w:rPr>
          <w:color w:val="000000"/>
          <w:sz w:val="28"/>
          <w:szCs w:val="28"/>
        </w:rPr>
        <w:t>-</w:t>
      </w:r>
      <w:r w:rsidRPr="00CD2932">
        <w:rPr>
          <w:sz w:val="28"/>
          <w:szCs w:val="28"/>
        </w:rPr>
        <w:t xml:space="preserve"> частичная компенсация расходов на оплату труда работников муниц</w:t>
      </w:r>
      <w:r w:rsidRPr="00CD2932">
        <w:rPr>
          <w:sz w:val="28"/>
          <w:szCs w:val="28"/>
        </w:rPr>
        <w:t>и</w:t>
      </w:r>
      <w:r w:rsidRPr="00CD2932">
        <w:rPr>
          <w:sz w:val="28"/>
          <w:szCs w:val="28"/>
        </w:rPr>
        <w:t>пальных учреждений культуры в сумме 171 681,1 тыс. рублей</w:t>
      </w:r>
      <w:r>
        <w:rPr>
          <w:sz w:val="28"/>
          <w:szCs w:val="28"/>
        </w:rPr>
        <w:t>.</w:t>
      </w:r>
    </w:p>
    <w:p w:rsidR="00993FC8" w:rsidRDefault="00993FC8" w:rsidP="00993FC8">
      <w:pPr>
        <w:pStyle w:val="af2"/>
        <w:spacing w:before="0" w:beforeAutospacing="0" w:after="0" w:afterAutospacing="0"/>
        <w:ind w:firstLine="540"/>
        <w:jc w:val="both"/>
        <w:rPr>
          <w:sz w:val="28"/>
          <w:szCs w:val="28"/>
        </w:rPr>
      </w:pPr>
      <w:r>
        <w:rPr>
          <w:sz w:val="28"/>
          <w:szCs w:val="28"/>
        </w:rPr>
        <w:t>Реализация указанных мероприятий позволит обеспечить поддержку м</w:t>
      </w:r>
      <w:r>
        <w:rPr>
          <w:sz w:val="28"/>
          <w:szCs w:val="28"/>
        </w:rPr>
        <w:t>о</w:t>
      </w:r>
      <w:r>
        <w:rPr>
          <w:sz w:val="28"/>
          <w:szCs w:val="28"/>
        </w:rPr>
        <w:t xml:space="preserve">лодых </w:t>
      </w:r>
      <w:r w:rsidRPr="004144EB">
        <w:rPr>
          <w:sz w:val="28"/>
          <w:szCs w:val="28"/>
        </w:rPr>
        <w:t>дарований, деятелей искусств, работников культуры, творческих коллективов и учреждений культуры и обеспечить рост средней заработной платы работников муниципальный учреждений культуры с целью соверше</w:t>
      </w:r>
      <w:r w:rsidRPr="004144EB">
        <w:rPr>
          <w:sz w:val="28"/>
          <w:szCs w:val="28"/>
        </w:rPr>
        <w:t>н</w:t>
      </w:r>
      <w:r w:rsidRPr="004144EB">
        <w:rPr>
          <w:sz w:val="28"/>
          <w:szCs w:val="28"/>
        </w:rPr>
        <w:t>ствования системы подготовки кадров в сфере культуры.</w:t>
      </w:r>
    </w:p>
    <w:p w:rsidR="00993FC8" w:rsidRPr="00CD2932" w:rsidRDefault="00993FC8" w:rsidP="00993FC8">
      <w:pPr>
        <w:widowControl w:val="0"/>
        <w:ind w:firstLine="709"/>
        <w:jc w:val="both"/>
        <w:rPr>
          <w:sz w:val="28"/>
          <w:szCs w:val="28"/>
        </w:rPr>
      </w:pPr>
      <w:r w:rsidRPr="00CD2932">
        <w:rPr>
          <w:snapToGrid w:val="0"/>
          <w:sz w:val="28"/>
          <w:szCs w:val="28"/>
          <w:lang w:eastAsia="zh-TW"/>
        </w:rPr>
        <w:t>Бюджетные ассигнования н</w:t>
      </w:r>
      <w:r w:rsidRPr="00CD2932">
        <w:rPr>
          <w:sz w:val="28"/>
          <w:szCs w:val="28"/>
        </w:rPr>
        <w:t xml:space="preserve">а реализацию </w:t>
      </w:r>
      <w:r w:rsidRPr="00CD2932">
        <w:rPr>
          <w:sz w:val="28"/>
          <w:szCs w:val="28"/>
          <w:u w:val="single"/>
        </w:rPr>
        <w:t>комплекса процессных мер</w:t>
      </w:r>
      <w:r w:rsidRPr="00CD2932">
        <w:rPr>
          <w:sz w:val="28"/>
          <w:szCs w:val="28"/>
          <w:u w:val="single"/>
        </w:rPr>
        <w:t>о</w:t>
      </w:r>
      <w:r w:rsidRPr="00CD2932">
        <w:rPr>
          <w:sz w:val="28"/>
          <w:szCs w:val="28"/>
          <w:u w:val="single"/>
        </w:rPr>
        <w:t xml:space="preserve">приятий «Обеспечение реализации государственной программы» </w:t>
      </w:r>
      <w:r w:rsidRPr="00CD2932">
        <w:rPr>
          <w:sz w:val="28"/>
          <w:szCs w:val="28"/>
        </w:rPr>
        <w:t>предусмо</w:t>
      </w:r>
      <w:r w:rsidRPr="00CD2932">
        <w:rPr>
          <w:sz w:val="28"/>
          <w:szCs w:val="28"/>
        </w:rPr>
        <w:t>т</w:t>
      </w:r>
      <w:r w:rsidRPr="00CD2932">
        <w:rPr>
          <w:sz w:val="28"/>
          <w:szCs w:val="28"/>
        </w:rPr>
        <w:t>рены в сумме 198 854,4 тыс. рублей, в том числе за счет средств бюджета Республики Карелия – 181 620,3 тыс. рублей, за счет средств федерального бюджета – 17 234,1 тыс. рублей.</w:t>
      </w:r>
    </w:p>
    <w:p w:rsidR="00993FC8" w:rsidRPr="00300D82" w:rsidRDefault="00993FC8" w:rsidP="00993FC8">
      <w:pPr>
        <w:widowControl w:val="0"/>
        <w:ind w:firstLine="709"/>
        <w:jc w:val="both"/>
        <w:rPr>
          <w:rFonts w:eastAsia="Calibri"/>
          <w:iCs/>
          <w:sz w:val="28"/>
          <w:szCs w:val="28"/>
          <w:lang w:eastAsia="en-US"/>
        </w:rPr>
      </w:pPr>
      <w:r w:rsidRPr="00300D82">
        <w:rPr>
          <w:rFonts w:eastAsia="Calibri"/>
          <w:iCs/>
          <w:sz w:val="28"/>
          <w:szCs w:val="28"/>
          <w:lang w:eastAsia="en-US"/>
        </w:rPr>
        <w:t>Средства планируется направить на реализацию следующих меропри</w:t>
      </w:r>
      <w:r w:rsidRPr="00300D82">
        <w:rPr>
          <w:rFonts w:eastAsia="Calibri"/>
          <w:iCs/>
          <w:sz w:val="28"/>
          <w:szCs w:val="28"/>
          <w:lang w:eastAsia="en-US"/>
        </w:rPr>
        <w:t>я</w:t>
      </w:r>
      <w:r w:rsidRPr="00300D82">
        <w:rPr>
          <w:rFonts w:eastAsia="Calibri"/>
          <w:iCs/>
          <w:sz w:val="28"/>
          <w:szCs w:val="28"/>
          <w:lang w:eastAsia="en-US"/>
        </w:rPr>
        <w:t>тий:</w:t>
      </w:r>
    </w:p>
    <w:p w:rsidR="00993FC8" w:rsidRPr="00300D82" w:rsidRDefault="00993FC8" w:rsidP="00993FC8">
      <w:pPr>
        <w:widowControl w:val="0"/>
        <w:autoSpaceDE w:val="0"/>
        <w:autoSpaceDN w:val="0"/>
        <w:adjustRightInd w:val="0"/>
        <w:ind w:firstLine="709"/>
        <w:jc w:val="both"/>
        <w:outlineLvl w:val="1"/>
        <w:rPr>
          <w:sz w:val="28"/>
          <w:szCs w:val="28"/>
        </w:rPr>
      </w:pPr>
      <w:r>
        <w:rPr>
          <w:color w:val="000000"/>
          <w:sz w:val="28"/>
          <w:szCs w:val="28"/>
        </w:rPr>
        <w:t>-</w:t>
      </w:r>
      <w:r w:rsidRPr="00300D82">
        <w:rPr>
          <w:sz w:val="28"/>
          <w:szCs w:val="28"/>
        </w:rPr>
        <w:t xml:space="preserve"> обеспечение выполнения установленных функций Министерством культуры Республики Карелия и Управлением по охране объектов культурн</w:t>
      </w:r>
      <w:r w:rsidRPr="00300D82">
        <w:rPr>
          <w:sz w:val="28"/>
          <w:szCs w:val="28"/>
        </w:rPr>
        <w:t>о</w:t>
      </w:r>
      <w:r w:rsidRPr="00300D82">
        <w:rPr>
          <w:sz w:val="28"/>
          <w:szCs w:val="28"/>
        </w:rPr>
        <w:t>го наследия Республики Карелия в сумме 55 512,4 тыс. рублей, в том числе за счет средств бюджета Республики Карелия – 38 278,3 тыс. рублей, за счет средств федерального бюджета – 17 234,1 тыс. рублей;</w:t>
      </w:r>
    </w:p>
    <w:p w:rsidR="00993FC8" w:rsidRPr="00300D82" w:rsidRDefault="00993FC8" w:rsidP="00993FC8">
      <w:pPr>
        <w:widowControl w:val="0"/>
        <w:autoSpaceDE w:val="0"/>
        <w:autoSpaceDN w:val="0"/>
        <w:adjustRightInd w:val="0"/>
        <w:ind w:firstLine="709"/>
        <w:jc w:val="both"/>
        <w:outlineLvl w:val="1"/>
        <w:rPr>
          <w:sz w:val="28"/>
          <w:szCs w:val="28"/>
        </w:rPr>
      </w:pPr>
      <w:r>
        <w:rPr>
          <w:color w:val="000000"/>
          <w:sz w:val="28"/>
          <w:szCs w:val="28"/>
        </w:rPr>
        <w:t>-</w:t>
      </w:r>
      <w:r w:rsidRPr="00300D82">
        <w:rPr>
          <w:sz w:val="28"/>
          <w:szCs w:val="28"/>
        </w:rPr>
        <w:t xml:space="preserve"> выполнение бюджетным учреждением «Дирекция по эксплуатации зданий учреждений культуры» работ по обеспечению функционирования государственных учреждений культуры в сумме 112 579,6 тыс. рублей за счет средств бюджета Республики Карелия;</w:t>
      </w:r>
    </w:p>
    <w:p w:rsidR="00993FC8" w:rsidRPr="00011F9C" w:rsidRDefault="00993FC8" w:rsidP="00993FC8">
      <w:pPr>
        <w:widowControl w:val="0"/>
        <w:autoSpaceDE w:val="0"/>
        <w:autoSpaceDN w:val="0"/>
        <w:adjustRightInd w:val="0"/>
        <w:ind w:firstLine="709"/>
        <w:jc w:val="both"/>
        <w:outlineLvl w:val="1"/>
        <w:rPr>
          <w:sz w:val="28"/>
          <w:szCs w:val="28"/>
        </w:rPr>
      </w:pPr>
      <w:r>
        <w:rPr>
          <w:color w:val="000000"/>
          <w:sz w:val="28"/>
          <w:szCs w:val="28"/>
        </w:rPr>
        <w:t>-</w:t>
      </w:r>
      <w:r w:rsidRPr="00011F9C">
        <w:rPr>
          <w:sz w:val="28"/>
          <w:szCs w:val="28"/>
        </w:rPr>
        <w:t xml:space="preserve"> выполнение </w:t>
      </w:r>
      <w:r>
        <w:rPr>
          <w:sz w:val="28"/>
          <w:szCs w:val="28"/>
        </w:rPr>
        <w:t xml:space="preserve">государственным </w:t>
      </w:r>
      <w:r w:rsidRPr="00011F9C">
        <w:rPr>
          <w:sz w:val="28"/>
          <w:szCs w:val="28"/>
        </w:rPr>
        <w:t xml:space="preserve">казенным учреждением </w:t>
      </w:r>
      <w:r>
        <w:rPr>
          <w:sz w:val="28"/>
          <w:szCs w:val="28"/>
        </w:rPr>
        <w:t>Республики К</w:t>
      </w:r>
      <w:r>
        <w:rPr>
          <w:sz w:val="28"/>
          <w:szCs w:val="28"/>
        </w:rPr>
        <w:t>а</w:t>
      </w:r>
      <w:r>
        <w:rPr>
          <w:sz w:val="28"/>
          <w:szCs w:val="28"/>
        </w:rPr>
        <w:t xml:space="preserve">релия </w:t>
      </w:r>
      <w:r w:rsidRPr="00011F9C">
        <w:rPr>
          <w:sz w:val="28"/>
          <w:szCs w:val="28"/>
        </w:rPr>
        <w:t>«Центр бухгалтерского и правового сопровождения организаций культуры» полномочий в целях формирования финансовой (бюджетной) отчетности государственных учреждений культуры в сумме 28 410,3 тыс. рублей за счет средств бюджета Республики Карелия;</w:t>
      </w:r>
    </w:p>
    <w:p w:rsidR="00993FC8" w:rsidRPr="00011F9C" w:rsidRDefault="00993FC8" w:rsidP="00993FC8">
      <w:pPr>
        <w:widowControl w:val="0"/>
        <w:autoSpaceDE w:val="0"/>
        <w:autoSpaceDN w:val="0"/>
        <w:adjustRightInd w:val="0"/>
        <w:ind w:firstLine="709"/>
        <w:jc w:val="both"/>
        <w:outlineLvl w:val="1"/>
        <w:rPr>
          <w:sz w:val="28"/>
          <w:szCs w:val="28"/>
        </w:rPr>
      </w:pPr>
      <w:r>
        <w:rPr>
          <w:color w:val="000000"/>
          <w:sz w:val="28"/>
          <w:szCs w:val="28"/>
        </w:rPr>
        <w:t>-</w:t>
      </w:r>
      <w:r w:rsidRPr="00011F9C">
        <w:rPr>
          <w:sz w:val="28"/>
          <w:szCs w:val="28"/>
        </w:rPr>
        <w:t xml:space="preserve"> профессиональн</w:t>
      </w:r>
      <w:r>
        <w:rPr>
          <w:sz w:val="28"/>
          <w:szCs w:val="28"/>
        </w:rPr>
        <w:t>ое образование и дополнительное профессиональное</w:t>
      </w:r>
      <w:r w:rsidRPr="00011F9C">
        <w:rPr>
          <w:sz w:val="28"/>
          <w:szCs w:val="28"/>
        </w:rPr>
        <w:t xml:space="preserve"> образовани</w:t>
      </w:r>
      <w:r>
        <w:rPr>
          <w:sz w:val="28"/>
          <w:szCs w:val="28"/>
        </w:rPr>
        <w:t>е</w:t>
      </w:r>
      <w:r w:rsidRPr="00011F9C">
        <w:rPr>
          <w:sz w:val="28"/>
          <w:szCs w:val="28"/>
        </w:rPr>
        <w:t xml:space="preserve"> лиц, замещающих государственные должности Республики Карелия, государств</w:t>
      </w:r>
      <w:r>
        <w:rPr>
          <w:sz w:val="28"/>
          <w:szCs w:val="28"/>
        </w:rPr>
        <w:t>енных гражданских служа</w:t>
      </w:r>
      <w:r w:rsidRPr="00011F9C">
        <w:rPr>
          <w:sz w:val="28"/>
          <w:szCs w:val="28"/>
        </w:rPr>
        <w:t>щих Республики Карелия и работников государственных учреждений в сумме 40,0 тыс. рублей за счет средств бюджета Республики Карелия;</w:t>
      </w:r>
    </w:p>
    <w:p w:rsidR="00993FC8" w:rsidRPr="00300D82" w:rsidRDefault="00993FC8" w:rsidP="00993FC8">
      <w:pPr>
        <w:widowControl w:val="0"/>
        <w:autoSpaceDE w:val="0"/>
        <w:autoSpaceDN w:val="0"/>
        <w:adjustRightInd w:val="0"/>
        <w:ind w:firstLine="709"/>
        <w:jc w:val="both"/>
        <w:outlineLvl w:val="1"/>
        <w:rPr>
          <w:sz w:val="28"/>
          <w:szCs w:val="28"/>
        </w:rPr>
      </w:pPr>
      <w:r>
        <w:rPr>
          <w:color w:val="000000"/>
          <w:sz w:val="28"/>
          <w:szCs w:val="28"/>
        </w:rPr>
        <w:t>-</w:t>
      </w:r>
      <w:r w:rsidRPr="00011F9C">
        <w:rPr>
          <w:sz w:val="28"/>
          <w:szCs w:val="28"/>
        </w:rPr>
        <w:t xml:space="preserve"> обеспечени</w:t>
      </w:r>
      <w:r>
        <w:rPr>
          <w:sz w:val="28"/>
          <w:szCs w:val="28"/>
        </w:rPr>
        <w:t>е</w:t>
      </w:r>
      <w:r w:rsidRPr="00011F9C">
        <w:rPr>
          <w:sz w:val="28"/>
          <w:szCs w:val="28"/>
        </w:rPr>
        <w:t xml:space="preserve"> деятельности органов государственной власти в сумме 2</w:t>
      </w:r>
      <w:r>
        <w:rPr>
          <w:sz w:val="28"/>
          <w:szCs w:val="28"/>
        </w:rPr>
        <w:t> </w:t>
      </w:r>
      <w:r w:rsidRPr="00011F9C">
        <w:rPr>
          <w:sz w:val="28"/>
          <w:szCs w:val="28"/>
        </w:rPr>
        <w:t>262,1 тыс. рублей за счет средств бюджета Республики Карелия;</w:t>
      </w:r>
    </w:p>
    <w:p w:rsidR="00993FC8" w:rsidRDefault="00993FC8" w:rsidP="00993FC8">
      <w:pPr>
        <w:widowControl w:val="0"/>
        <w:autoSpaceDE w:val="0"/>
        <w:autoSpaceDN w:val="0"/>
        <w:adjustRightInd w:val="0"/>
        <w:ind w:firstLine="709"/>
        <w:jc w:val="both"/>
        <w:outlineLvl w:val="1"/>
        <w:rPr>
          <w:sz w:val="28"/>
          <w:szCs w:val="28"/>
        </w:rPr>
      </w:pPr>
      <w:r>
        <w:rPr>
          <w:color w:val="000000"/>
          <w:sz w:val="28"/>
          <w:szCs w:val="28"/>
        </w:rPr>
        <w:t>-</w:t>
      </w:r>
      <w:r w:rsidRPr="00300D82">
        <w:rPr>
          <w:sz w:val="28"/>
          <w:szCs w:val="28"/>
        </w:rPr>
        <w:t xml:space="preserve"> проведение независимой оценки качества оказания услуг организаци</w:t>
      </w:r>
      <w:r w:rsidRPr="00300D82">
        <w:rPr>
          <w:sz w:val="28"/>
          <w:szCs w:val="28"/>
        </w:rPr>
        <w:t>я</w:t>
      </w:r>
      <w:r w:rsidRPr="00300D82">
        <w:rPr>
          <w:sz w:val="28"/>
          <w:szCs w:val="28"/>
        </w:rPr>
        <w:t>ми в сфере культуры, социального обслуживания, охраны здоровья и образ</w:t>
      </w:r>
      <w:r w:rsidRPr="00300D82">
        <w:rPr>
          <w:sz w:val="28"/>
          <w:szCs w:val="28"/>
        </w:rPr>
        <w:t>о</w:t>
      </w:r>
      <w:r w:rsidRPr="00300D82">
        <w:rPr>
          <w:sz w:val="28"/>
          <w:szCs w:val="28"/>
        </w:rPr>
        <w:t>вания в сумме 50,0 тыс. рублей за счет средств бюджета Республики Карелия.</w:t>
      </w:r>
    </w:p>
    <w:p w:rsidR="00993FC8" w:rsidRPr="004764A7" w:rsidRDefault="00993FC8" w:rsidP="00993FC8">
      <w:pPr>
        <w:widowControl w:val="0"/>
        <w:autoSpaceDE w:val="0"/>
        <w:autoSpaceDN w:val="0"/>
        <w:adjustRightInd w:val="0"/>
        <w:ind w:firstLine="709"/>
        <w:jc w:val="both"/>
        <w:outlineLvl w:val="1"/>
        <w:rPr>
          <w:sz w:val="28"/>
          <w:szCs w:val="28"/>
        </w:rPr>
      </w:pPr>
      <w:r w:rsidRPr="004C2328">
        <w:rPr>
          <w:sz w:val="28"/>
          <w:szCs w:val="28"/>
        </w:rPr>
        <w:t xml:space="preserve">Реализация указанных мероприятий позволит обеспечить деятельность государственных органов в сфере культуры и оказание услуг, связанных с </w:t>
      </w:r>
      <w:r w:rsidRPr="004764A7">
        <w:rPr>
          <w:sz w:val="28"/>
          <w:szCs w:val="28"/>
        </w:rPr>
        <w:t xml:space="preserve">деятельностью организаций культуры. </w:t>
      </w:r>
    </w:p>
    <w:p w:rsidR="00993FC8" w:rsidRPr="004764A7" w:rsidRDefault="00993FC8" w:rsidP="00993FC8">
      <w:pPr>
        <w:rPr>
          <w:color w:val="FF0000"/>
        </w:rPr>
      </w:pPr>
    </w:p>
    <w:p w:rsidR="00993FC8" w:rsidRPr="004764A7" w:rsidRDefault="00993FC8" w:rsidP="00993FC8"/>
    <w:p w:rsidR="00993FC8" w:rsidRPr="004764A7" w:rsidRDefault="00993FC8" w:rsidP="00993FC8">
      <w:pPr>
        <w:widowControl w:val="0"/>
        <w:autoSpaceDE w:val="0"/>
        <w:autoSpaceDN w:val="0"/>
        <w:adjustRightInd w:val="0"/>
        <w:jc w:val="center"/>
        <w:outlineLvl w:val="1"/>
        <w:rPr>
          <w:b/>
          <w:sz w:val="28"/>
          <w:szCs w:val="28"/>
        </w:rPr>
      </w:pPr>
      <w:r w:rsidRPr="004764A7">
        <w:rPr>
          <w:b/>
          <w:sz w:val="28"/>
          <w:szCs w:val="28"/>
        </w:rPr>
        <w:t>2.3.8 Государственная программа Республики Карелия</w:t>
      </w:r>
    </w:p>
    <w:p w:rsidR="00993FC8" w:rsidRPr="004764A7" w:rsidRDefault="00993FC8" w:rsidP="00993FC8">
      <w:pPr>
        <w:widowControl w:val="0"/>
        <w:autoSpaceDE w:val="0"/>
        <w:autoSpaceDN w:val="0"/>
        <w:adjustRightInd w:val="0"/>
        <w:jc w:val="center"/>
        <w:outlineLvl w:val="1"/>
        <w:rPr>
          <w:b/>
          <w:sz w:val="28"/>
          <w:szCs w:val="28"/>
        </w:rPr>
      </w:pPr>
      <w:r w:rsidRPr="004764A7">
        <w:rPr>
          <w:b/>
          <w:sz w:val="28"/>
          <w:szCs w:val="28"/>
        </w:rPr>
        <w:t>«Развитие физической культуры и спорта»</w:t>
      </w:r>
    </w:p>
    <w:p w:rsidR="00993FC8" w:rsidRPr="004764A7" w:rsidRDefault="00993FC8" w:rsidP="00993FC8">
      <w:pPr>
        <w:widowControl w:val="0"/>
        <w:autoSpaceDE w:val="0"/>
        <w:autoSpaceDN w:val="0"/>
        <w:adjustRightInd w:val="0"/>
        <w:ind w:firstLine="709"/>
        <w:jc w:val="both"/>
        <w:outlineLvl w:val="1"/>
        <w:rPr>
          <w:b/>
          <w:sz w:val="28"/>
          <w:szCs w:val="28"/>
        </w:rPr>
      </w:pPr>
    </w:p>
    <w:p w:rsidR="00993FC8" w:rsidRPr="00022461" w:rsidRDefault="00993FC8" w:rsidP="00993FC8">
      <w:pPr>
        <w:widowControl w:val="0"/>
        <w:tabs>
          <w:tab w:val="left" w:pos="0"/>
          <w:tab w:val="left" w:pos="993"/>
        </w:tabs>
        <w:ind w:firstLine="709"/>
        <w:contextualSpacing/>
        <w:jc w:val="both"/>
        <w:rPr>
          <w:sz w:val="28"/>
          <w:szCs w:val="28"/>
        </w:rPr>
      </w:pPr>
      <w:r w:rsidRPr="004764A7">
        <w:rPr>
          <w:sz w:val="28"/>
          <w:szCs w:val="28"/>
        </w:rPr>
        <w:t>Ответственный исполнитель государственной программы – Министе</w:t>
      </w:r>
      <w:r w:rsidRPr="004764A7">
        <w:rPr>
          <w:sz w:val="28"/>
          <w:szCs w:val="28"/>
        </w:rPr>
        <w:t>р</w:t>
      </w:r>
      <w:r w:rsidRPr="004764A7">
        <w:rPr>
          <w:sz w:val="28"/>
          <w:szCs w:val="28"/>
        </w:rPr>
        <w:t>ство образования и спорта Республики Карелия.</w:t>
      </w:r>
    </w:p>
    <w:p w:rsidR="00993FC8" w:rsidRPr="00022461" w:rsidRDefault="00993FC8" w:rsidP="00993FC8">
      <w:pPr>
        <w:widowControl w:val="0"/>
        <w:tabs>
          <w:tab w:val="left" w:pos="0"/>
          <w:tab w:val="left" w:pos="993"/>
        </w:tabs>
        <w:ind w:firstLine="709"/>
        <w:contextualSpacing/>
        <w:jc w:val="both"/>
        <w:rPr>
          <w:sz w:val="28"/>
          <w:szCs w:val="28"/>
        </w:rPr>
      </w:pPr>
      <w:r w:rsidRPr="00FD07B5">
        <w:rPr>
          <w:sz w:val="28"/>
          <w:szCs w:val="28"/>
        </w:rPr>
        <w:t xml:space="preserve">Целью государственной программы является </w:t>
      </w:r>
      <w:r w:rsidRPr="00022461">
        <w:rPr>
          <w:sz w:val="28"/>
          <w:szCs w:val="28"/>
        </w:rPr>
        <w:t>создание условий, обесп</w:t>
      </w:r>
      <w:r w:rsidRPr="00022461">
        <w:rPr>
          <w:sz w:val="28"/>
          <w:szCs w:val="28"/>
        </w:rPr>
        <w:t>е</w:t>
      </w:r>
      <w:r w:rsidRPr="00022461">
        <w:rPr>
          <w:sz w:val="28"/>
          <w:szCs w:val="28"/>
        </w:rPr>
        <w:t>чивающих жителям Республики Карелия возможность систематически заниматься физической культурой и спортом.</w:t>
      </w:r>
    </w:p>
    <w:p w:rsidR="00993FC8" w:rsidRDefault="00993FC8" w:rsidP="00993FC8">
      <w:pPr>
        <w:widowControl w:val="0"/>
        <w:tabs>
          <w:tab w:val="left" w:pos="0"/>
          <w:tab w:val="left" w:pos="993"/>
        </w:tabs>
        <w:ind w:firstLine="709"/>
        <w:contextualSpacing/>
        <w:jc w:val="both"/>
        <w:rPr>
          <w:sz w:val="28"/>
          <w:szCs w:val="28"/>
        </w:rPr>
      </w:pPr>
      <w:r w:rsidRPr="00A541BC">
        <w:rPr>
          <w:sz w:val="28"/>
          <w:szCs w:val="28"/>
        </w:rPr>
        <w:t>На реализацию мероприятий го</w:t>
      </w:r>
      <w:r>
        <w:rPr>
          <w:sz w:val="28"/>
          <w:szCs w:val="28"/>
        </w:rPr>
        <w:t>сударственной программы на 2025</w:t>
      </w:r>
      <w:r w:rsidRPr="00A541BC">
        <w:rPr>
          <w:sz w:val="28"/>
          <w:szCs w:val="28"/>
        </w:rPr>
        <w:t xml:space="preserve"> год предусмотр</w:t>
      </w:r>
      <w:r>
        <w:rPr>
          <w:sz w:val="28"/>
          <w:szCs w:val="28"/>
        </w:rPr>
        <w:t>ены средства в сумме 459 819,3</w:t>
      </w:r>
      <w:r w:rsidRPr="00A541BC">
        <w:rPr>
          <w:sz w:val="28"/>
          <w:szCs w:val="28"/>
        </w:rPr>
        <w:t xml:space="preserve"> тыс. рублей, в том числе за счет средств бюджета Республики Карелия – </w:t>
      </w:r>
      <w:r>
        <w:rPr>
          <w:sz w:val="28"/>
          <w:szCs w:val="28"/>
        </w:rPr>
        <w:t>347 539,5</w:t>
      </w:r>
      <w:r w:rsidRPr="00336022">
        <w:rPr>
          <w:sz w:val="28"/>
          <w:szCs w:val="28"/>
        </w:rPr>
        <w:t xml:space="preserve"> </w:t>
      </w:r>
      <w:r w:rsidRPr="00A541BC">
        <w:rPr>
          <w:sz w:val="28"/>
          <w:szCs w:val="28"/>
        </w:rPr>
        <w:t xml:space="preserve">тыс. рублей, за счет средств федерального бюджета – </w:t>
      </w:r>
      <w:r>
        <w:rPr>
          <w:sz w:val="28"/>
          <w:szCs w:val="28"/>
        </w:rPr>
        <w:t>112 279,8</w:t>
      </w:r>
      <w:r w:rsidRPr="00A541BC">
        <w:rPr>
          <w:sz w:val="28"/>
          <w:szCs w:val="28"/>
        </w:rPr>
        <w:t xml:space="preserve"> тыс. рублей. </w:t>
      </w:r>
    </w:p>
    <w:p w:rsidR="00993FC8" w:rsidRPr="00022461" w:rsidRDefault="00993FC8" w:rsidP="00993FC8">
      <w:pPr>
        <w:widowControl w:val="0"/>
        <w:tabs>
          <w:tab w:val="left" w:pos="0"/>
          <w:tab w:val="left" w:pos="993"/>
        </w:tabs>
        <w:ind w:firstLine="709"/>
        <w:contextualSpacing/>
        <w:jc w:val="both"/>
        <w:rPr>
          <w:sz w:val="28"/>
          <w:szCs w:val="28"/>
        </w:rPr>
      </w:pPr>
      <w:r w:rsidRPr="00FA1379">
        <w:rPr>
          <w:sz w:val="28"/>
          <w:szCs w:val="28"/>
        </w:rPr>
        <w:t xml:space="preserve">Бюджетные ассигнования </w:t>
      </w:r>
      <w:r w:rsidRPr="001A7AC7">
        <w:rPr>
          <w:sz w:val="28"/>
          <w:szCs w:val="28"/>
        </w:rPr>
        <w:t xml:space="preserve">планируются на реализацию </w:t>
      </w:r>
      <w:r w:rsidRPr="00FA1379">
        <w:rPr>
          <w:sz w:val="28"/>
          <w:szCs w:val="28"/>
        </w:rPr>
        <w:t>одного</w:t>
      </w:r>
      <w:r>
        <w:rPr>
          <w:sz w:val="28"/>
          <w:szCs w:val="28"/>
        </w:rPr>
        <w:t xml:space="preserve"> ведомс</w:t>
      </w:r>
      <w:r>
        <w:rPr>
          <w:sz w:val="28"/>
          <w:szCs w:val="28"/>
        </w:rPr>
        <w:t>т</w:t>
      </w:r>
      <w:r>
        <w:rPr>
          <w:sz w:val="28"/>
          <w:szCs w:val="28"/>
        </w:rPr>
        <w:t>венного проекта и двух комплексов</w:t>
      </w:r>
      <w:r w:rsidRPr="00FA1379">
        <w:rPr>
          <w:sz w:val="28"/>
          <w:szCs w:val="28"/>
        </w:rPr>
        <w:t xml:space="preserve"> процессных мероприятий</w:t>
      </w:r>
      <w:r>
        <w:rPr>
          <w:sz w:val="28"/>
          <w:szCs w:val="28"/>
        </w:rPr>
        <w:t>.</w:t>
      </w:r>
      <w:r w:rsidRPr="00022461">
        <w:rPr>
          <w:sz w:val="28"/>
          <w:szCs w:val="28"/>
        </w:rPr>
        <w:t xml:space="preserve"> </w:t>
      </w:r>
    </w:p>
    <w:p w:rsidR="00993FC8" w:rsidRDefault="00993FC8" w:rsidP="00993FC8">
      <w:pPr>
        <w:widowControl w:val="0"/>
        <w:tabs>
          <w:tab w:val="left" w:pos="0"/>
          <w:tab w:val="left" w:pos="993"/>
        </w:tabs>
        <w:ind w:firstLine="709"/>
        <w:contextualSpacing/>
        <w:jc w:val="both"/>
        <w:rPr>
          <w:sz w:val="28"/>
          <w:szCs w:val="28"/>
        </w:rPr>
      </w:pPr>
    </w:p>
    <w:p w:rsidR="00B369FD" w:rsidRPr="00C57E4D" w:rsidRDefault="00B369FD" w:rsidP="00993FC8">
      <w:pPr>
        <w:widowControl w:val="0"/>
        <w:tabs>
          <w:tab w:val="left" w:pos="0"/>
          <w:tab w:val="left" w:pos="993"/>
        </w:tabs>
        <w:ind w:firstLine="709"/>
        <w:contextualSpacing/>
        <w:jc w:val="both"/>
        <w:rPr>
          <w:sz w:val="28"/>
          <w:szCs w:val="28"/>
        </w:rPr>
      </w:pPr>
    </w:p>
    <w:p w:rsidR="00993FC8" w:rsidRPr="00296801" w:rsidRDefault="00993FC8" w:rsidP="00993FC8">
      <w:pPr>
        <w:widowControl w:val="0"/>
        <w:jc w:val="center"/>
        <w:rPr>
          <w:b/>
          <w:sz w:val="28"/>
          <w:szCs w:val="28"/>
        </w:rPr>
      </w:pPr>
      <w:r w:rsidRPr="00296801">
        <w:rPr>
          <w:b/>
          <w:sz w:val="28"/>
          <w:szCs w:val="28"/>
        </w:rPr>
        <w:t xml:space="preserve">Расходы бюджета Республики Карелия </w:t>
      </w:r>
    </w:p>
    <w:p w:rsidR="00993FC8" w:rsidRPr="00296801" w:rsidRDefault="00993FC8" w:rsidP="00993FC8">
      <w:pPr>
        <w:widowControl w:val="0"/>
        <w:jc w:val="center"/>
        <w:rPr>
          <w:b/>
          <w:sz w:val="28"/>
          <w:szCs w:val="28"/>
        </w:rPr>
      </w:pPr>
      <w:r w:rsidRPr="00296801">
        <w:rPr>
          <w:b/>
          <w:sz w:val="28"/>
          <w:szCs w:val="28"/>
        </w:rPr>
        <w:t xml:space="preserve">на реализацию государственной программы Республики Карелия </w:t>
      </w:r>
    </w:p>
    <w:p w:rsidR="00993FC8" w:rsidRPr="00296801" w:rsidRDefault="00993FC8" w:rsidP="00993FC8">
      <w:pPr>
        <w:widowControl w:val="0"/>
        <w:jc w:val="center"/>
        <w:rPr>
          <w:b/>
          <w:color w:val="FF0000"/>
          <w:sz w:val="28"/>
          <w:szCs w:val="28"/>
        </w:rPr>
      </w:pPr>
      <w:r w:rsidRPr="00296801">
        <w:rPr>
          <w:b/>
          <w:sz w:val="28"/>
          <w:szCs w:val="28"/>
        </w:rPr>
        <w:t xml:space="preserve">«Развитие физической культуры и спорта» </w:t>
      </w:r>
    </w:p>
    <w:p w:rsidR="00993FC8" w:rsidRPr="00296801" w:rsidRDefault="00993FC8" w:rsidP="00993FC8">
      <w:pPr>
        <w:widowControl w:val="0"/>
        <w:ind w:firstLine="709"/>
        <w:jc w:val="right"/>
        <w:rPr>
          <w:sz w:val="28"/>
          <w:szCs w:val="28"/>
        </w:rPr>
      </w:pPr>
    </w:p>
    <w:p w:rsidR="00993FC8" w:rsidRPr="00281D1B" w:rsidRDefault="00993FC8" w:rsidP="00993FC8">
      <w:pPr>
        <w:widowControl w:val="0"/>
        <w:ind w:firstLine="709"/>
        <w:jc w:val="right"/>
        <w:rPr>
          <w:szCs w:val="24"/>
        </w:rPr>
      </w:pPr>
      <w:r w:rsidRPr="00281D1B">
        <w:rPr>
          <w:szCs w:val="24"/>
        </w:rPr>
        <w:t>(тыс. рублей)</w:t>
      </w:r>
    </w:p>
    <w:tbl>
      <w:tblPr>
        <w:tblStyle w:val="af8"/>
        <w:tblW w:w="9581" w:type="dxa"/>
        <w:jc w:val="center"/>
        <w:tblLook w:val="04A0"/>
      </w:tblPr>
      <w:tblGrid>
        <w:gridCol w:w="3972"/>
        <w:gridCol w:w="1578"/>
        <w:gridCol w:w="1990"/>
        <w:gridCol w:w="2041"/>
      </w:tblGrid>
      <w:tr w:rsidR="00993FC8" w:rsidRPr="00764E83" w:rsidTr="00281D1B">
        <w:trPr>
          <w:tblHeader/>
          <w:jc w:val="center"/>
        </w:trPr>
        <w:tc>
          <w:tcPr>
            <w:tcW w:w="0" w:type="auto"/>
            <w:vMerge w:val="restart"/>
          </w:tcPr>
          <w:p w:rsidR="00993FC8" w:rsidRPr="00281D1B" w:rsidRDefault="00993FC8" w:rsidP="00547B80">
            <w:pPr>
              <w:widowControl w:val="0"/>
              <w:jc w:val="center"/>
              <w:rPr>
                <w:szCs w:val="24"/>
              </w:rPr>
            </w:pPr>
          </w:p>
          <w:p w:rsidR="00993FC8" w:rsidRPr="00281D1B" w:rsidRDefault="00993FC8" w:rsidP="00547B80">
            <w:pPr>
              <w:widowControl w:val="0"/>
              <w:jc w:val="center"/>
              <w:rPr>
                <w:szCs w:val="24"/>
              </w:rPr>
            </w:pPr>
          </w:p>
          <w:p w:rsidR="00993FC8" w:rsidRPr="00281D1B" w:rsidRDefault="00993FC8" w:rsidP="00547B80">
            <w:pPr>
              <w:widowControl w:val="0"/>
              <w:jc w:val="center"/>
              <w:rPr>
                <w:szCs w:val="24"/>
              </w:rPr>
            </w:pPr>
            <w:r w:rsidRPr="00281D1B">
              <w:rPr>
                <w:szCs w:val="24"/>
              </w:rPr>
              <w:t>Наименование структурного элемента государственной пр</w:t>
            </w:r>
            <w:r w:rsidRPr="00281D1B">
              <w:rPr>
                <w:szCs w:val="24"/>
              </w:rPr>
              <w:t>о</w:t>
            </w:r>
            <w:r w:rsidRPr="00281D1B">
              <w:rPr>
                <w:szCs w:val="24"/>
              </w:rPr>
              <w:t>граммы</w:t>
            </w:r>
          </w:p>
        </w:tc>
        <w:tc>
          <w:tcPr>
            <w:tcW w:w="1578" w:type="dxa"/>
            <w:vMerge w:val="restart"/>
            <w:vAlign w:val="center"/>
          </w:tcPr>
          <w:p w:rsidR="00993FC8" w:rsidRPr="00281D1B" w:rsidRDefault="00993FC8" w:rsidP="00547B80">
            <w:pPr>
              <w:widowControl w:val="0"/>
              <w:jc w:val="center"/>
              <w:rPr>
                <w:szCs w:val="24"/>
              </w:rPr>
            </w:pPr>
            <w:r w:rsidRPr="00281D1B">
              <w:rPr>
                <w:szCs w:val="24"/>
              </w:rPr>
              <w:t>2025 год</w:t>
            </w:r>
          </w:p>
        </w:tc>
        <w:tc>
          <w:tcPr>
            <w:tcW w:w="4031" w:type="dxa"/>
            <w:gridSpan w:val="2"/>
            <w:vAlign w:val="center"/>
          </w:tcPr>
          <w:p w:rsidR="00993FC8" w:rsidRPr="00281D1B" w:rsidRDefault="00993FC8" w:rsidP="00547B80">
            <w:pPr>
              <w:widowControl w:val="0"/>
              <w:jc w:val="center"/>
              <w:rPr>
                <w:szCs w:val="24"/>
              </w:rPr>
            </w:pPr>
            <w:r w:rsidRPr="00281D1B">
              <w:rPr>
                <w:szCs w:val="24"/>
              </w:rPr>
              <w:t>в том числе:</w:t>
            </w:r>
          </w:p>
        </w:tc>
      </w:tr>
      <w:tr w:rsidR="00993FC8" w:rsidRPr="00764E83" w:rsidTr="00547B80">
        <w:trPr>
          <w:tblHeader/>
          <w:jc w:val="center"/>
        </w:trPr>
        <w:tc>
          <w:tcPr>
            <w:tcW w:w="0" w:type="auto"/>
            <w:vMerge/>
            <w:vAlign w:val="center"/>
          </w:tcPr>
          <w:p w:rsidR="00993FC8" w:rsidRPr="00281D1B" w:rsidRDefault="00993FC8" w:rsidP="00547B80">
            <w:pPr>
              <w:widowControl w:val="0"/>
              <w:jc w:val="center"/>
              <w:rPr>
                <w:szCs w:val="24"/>
              </w:rPr>
            </w:pPr>
          </w:p>
        </w:tc>
        <w:tc>
          <w:tcPr>
            <w:tcW w:w="1578" w:type="dxa"/>
            <w:vMerge/>
            <w:vAlign w:val="center"/>
          </w:tcPr>
          <w:p w:rsidR="00993FC8" w:rsidRPr="00281D1B" w:rsidRDefault="00993FC8" w:rsidP="00547B80">
            <w:pPr>
              <w:widowControl w:val="0"/>
              <w:jc w:val="center"/>
              <w:rPr>
                <w:szCs w:val="24"/>
              </w:rPr>
            </w:pPr>
          </w:p>
        </w:tc>
        <w:tc>
          <w:tcPr>
            <w:tcW w:w="0" w:type="auto"/>
            <w:vAlign w:val="center"/>
          </w:tcPr>
          <w:p w:rsidR="00993FC8" w:rsidRPr="00281D1B" w:rsidRDefault="00993FC8" w:rsidP="00547B80">
            <w:pPr>
              <w:widowControl w:val="0"/>
              <w:jc w:val="center"/>
              <w:rPr>
                <w:szCs w:val="24"/>
              </w:rPr>
            </w:pPr>
            <w:r w:rsidRPr="00281D1B">
              <w:rPr>
                <w:szCs w:val="24"/>
              </w:rPr>
              <w:t>средства бюджета Республики Карелия</w:t>
            </w:r>
          </w:p>
        </w:tc>
        <w:tc>
          <w:tcPr>
            <w:tcW w:w="2041" w:type="dxa"/>
            <w:vAlign w:val="center"/>
          </w:tcPr>
          <w:p w:rsidR="00993FC8" w:rsidRPr="00281D1B" w:rsidRDefault="00993FC8" w:rsidP="00547B80">
            <w:pPr>
              <w:widowControl w:val="0"/>
              <w:jc w:val="center"/>
              <w:rPr>
                <w:szCs w:val="24"/>
              </w:rPr>
            </w:pPr>
            <w:r w:rsidRPr="00281D1B">
              <w:rPr>
                <w:szCs w:val="24"/>
              </w:rPr>
              <w:t>целевые безвозмездные поступления в бюджет Респу</w:t>
            </w:r>
            <w:r w:rsidRPr="00281D1B">
              <w:rPr>
                <w:szCs w:val="24"/>
              </w:rPr>
              <w:t>б</w:t>
            </w:r>
            <w:r w:rsidRPr="00281D1B">
              <w:rPr>
                <w:szCs w:val="24"/>
              </w:rPr>
              <w:t>лики Карелия</w:t>
            </w:r>
          </w:p>
        </w:tc>
      </w:tr>
      <w:tr w:rsidR="00993FC8" w:rsidRPr="00764E83" w:rsidTr="00547B80">
        <w:trPr>
          <w:tblHeader/>
          <w:jc w:val="center"/>
        </w:trPr>
        <w:tc>
          <w:tcPr>
            <w:tcW w:w="0" w:type="auto"/>
          </w:tcPr>
          <w:p w:rsidR="00993FC8" w:rsidRPr="00281D1B" w:rsidRDefault="00993FC8" w:rsidP="00547B80">
            <w:pPr>
              <w:widowControl w:val="0"/>
              <w:jc w:val="center"/>
              <w:rPr>
                <w:szCs w:val="24"/>
              </w:rPr>
            </w:pPr>
            <w:r w:rsidRPr="00281D1B">
              <w:rPr>
                <w:szCs w:val="24"/>
              </w:rPr>
              <w:t>1</w:t>
            </w:r>
          </w:p>
        </w:tc>
        <w:tc>
          <w:tcPr>
            <w:tcW w:w="1578" w:type="dxa"/>
          </w:tcPr>
          <w:p w:rsidR="00993FC8" w:rsidRPr="00281D1B" w:rsidRDefault="00993FC8" w:rsidP="00547B80">
            <w:pPr>
              <w:widowControl w:val="0"/>
              <w:jc w:val="center"/>
              <w:rPr>
                <w:szCs w:val="24"/>
              </w:rPr>
            </w:pPr>
            <w:r w:rsidRPr="00281D1B">
              <w:rPr>
                <w:szCs w:val="24"/>
              </w:rPr>
              <w:t>2</w:t>
            </w:r>
          </w:p>
        </w:tc>
        <w:tc>
          <w:tcPr>
            <w:tcW w:w="0" w:type="auto"/>
          </w:tcPr>
          <w:p w:rsidR="00993FC8" w:rsidRPr="00281D1B" w:rsidRDefault="00993FC8" w:rsidP="00547B80">
            <w:pPr>
              <w:widowControl w:val="0"/>
              <w:jc w:val="center"/>
              <w:rPr>
                <w:szCs w:val="24"/>
              </w:rPr>
            </w:pPr>
            <w:r w:rsidRPr="00281D1B">
              <w:rPr>
                <w:szCs w:val="24"/>
              </w:rPr>
              <w:t>3</w:t>
            </w:r>
          </w:p>
        </w:tc>
        <w:tc>
          <w:tcPr>
            <w:tcW w:w="2041" w:type="dxa"/>
          </w:tcPr>
          <w:p w:rsidR="00993FC8" w:rsidRPr="00281D1B" w:rsidRDefault="00993FC8" w:rsidP="00547B80">
            <w:pPr>
              <w:widowControl w:val="0"/>
              <w:jc w:val="center"/>
              <w:rPr>
                <w:szCs w:val="24"/>
              </w:rPr>
            </w:pPr>
            <w:r w:rsidRPr="00281D1B">
              <w:rPr>
                <w:szCs w:val="24"/>
              </w:rPr>
              <w:t>4</w:t>
            </w:r>
          </w:p>
        </w:tc>
      </w:tr>
      <w:tr w:rsidR="00993FC8" w:rsidRPr="00764E83" w:rsidTr="00547B80">
        <w:trPr>
          <w:jc w:val="center"/>
        </w:trPr>
        <w:tc>
          <w:tcPr>
            <w:tcW w:w="0" w:type="auto"/>
          </w:tcPr>
          <w:p w:rsidR="00993FC8" w:rsidRPr="00281D1B" w:rsidRDefault="00993FC8" w:rsidP="00547B80">
            <w:pPr>
              <w:widowControl w:val="0"/>
              <w:rPr>
                <w:b/>
                <w:szCs w:val="24"/>
              </w:rPr>
            </w:pPr>
            <w:r w:rsidRPr="00281D1B">
              <w:rPr>
                <w:b/>
                <w:szCs w:val="24"/>
              </w:rPr>
              <w:t>Всего</w:t>
            </w:r>
          </w:p>
        </w:tc>
        <w:tc>
          <w:tcPr>
            <w:tcW w:w="1578" w:type="dxa"/>
            <w:vAlign w:val="center"/>
          </w:tcPr>
          <w:p w:rsidR="00993FC8" w:rsidRPr="00281D1B" w:rsidRDefault="00993FC8" w:rsidP="00547B80">
            <w:pPr>
              <w:widowControl w:val="0"/>
              <w:jc w:val="center"/>
              <w:rPr>
                <w:b/>
                <w:szCs w:val="24"/>
              </w:rPr>
            </w:pPr>
            <w:r w:rsidRPr="00281D1B">
              <w:rPr>
                <w:b/>
                <w:szCs w:val="24"/>
              </w:rPr>
              <w:t>459 819,3</w:t>
            </w:r>
          </w:p>
        </w:tc>
        <w:tc>
          <w:tcPr>
            <w:tcW w:w="0" w:type="auto"/>
            <w:vAlign w:val="center"/>
          </w:tcPr>
          <w:p w:rsidR="00993FC8" w:rsidRPr="00281D1B" w:rsidRDefault="00993FC8" w:rsidP="00547B80">
            <w:pPr>
              <w:widowControl w:val="0"/>
              <w:jc w:val="center"/>
              <w:rPr>
                <w:b/>
                <w:szCs w:val="24"/>
              </w:rPr>
            </w:pPr>
            <w:r w:rsidRPr="00281D1B">
              <w:rPr>
                <w:b/>
                <w:szCs w:val="24"/>
              </w:rPr>
              <w:t>347 539,5</w:t>
            </w:r>
          </w:p>
        </w:tc>
        <w:tc>
          <w:tcPr>
            <w:tcW w:w="2041" w:type="dxa"/>
            <w:vAlign w:val="center"/>
          </w:tcPr>
          <w:p w:rsidR="00993FC8" w:rsidRPr="00281D1B" w:rsidRDefault="00993FC8" w:rsidP="00547B80">
            <w:pPr>
              <w:widowControl w:val="0"/>
              <w:jc w:val="center"/>
              <w:rPr>
                <w:b/>
                <w:szCs w:val="24"/>
              </w:rPr>
            </w:pPr>
            <w:r w:rsidRPr="00281D1B">
              <w:rPr>
                <w:b/>
                <w:szCs w:val="24"/>
              </w:rPr>
              <w:t>112 279,8</w:t>
            </w:r>
          </w:p>
        </w:tc>
      </w:tr>
      <w:tr w:rsidR="00993FC8" w:rsidRPr="00764E83" w:rsidTr="00547B80">
        <w:trPr>
          <w:jc w:val="center"/>
        </w:trPr>
        <w:tc>
          <w:tcPr>
            <w:tcW w:w="0" w:type="auto"/>
          </w:tcPr>
          <w:p w:rsidR="00993FC8" w:rsidRPr="00281D1B" w:rsidRDefault="00993FC8" w:rsidP="00547B80">
            <w:pPr>
              <w:widowControl w:val="0"/>
              <w:rPr>
                <w:szCs w:val="24"/>
              </w:rPr>
            </w:pPr>
            <w:r w:rsidRPr="00281D1B">
              <w:rPr>
                <w:szCs w:val="24"/>
              </w:rPr>
              <w:t>в том числе:</w:t>
            </w:r>
          </w:p>
        </w:tc>
        <w:tc>
          <w:tcPr>
            <w:tcW w:w="1578" w:type="dxa"/>
            <w:vAlign w:val="center"/>
          </w:tcPr>
          <w:p w:rsidR="00993FC8" w:rsidRPr="00281D1B" w:rsidRDefault="00993FC8" w:rsidP="00547B80">
            <w:pPr>
              <w:widowControl w:val="0"/>
              <w:jc w:val="center"/>
              <w:rPr>
                <w:color w:val="FF0000"/>
                <w:szCs w:val="24"/>
              </w:rPr>
            </w:pPr>
          </w:p>
        </w:tc>
        <w:tc>
          <w:tcPr>
            <w:tcW w:w="0" w:type="auto"/>
            <w:vAlign w:val="center"/>
          </w:tcPr>
          <w:p w:rsidR="00993FC8" w:rsidRPr="00281D1B" w:rsidRDefault="00993FC8" w:rsidP="00547B80">
            <w:pPr>
              <w:widowControl w:val="0"/>
              <w:jc w:val="center"/>
              <w:rPr>
                <w:color w:val="FF0000"/>
                <w:szCs w:val="24"/>
              </w:rPr>
            </w:pPr>
          </w:p>
        </w:tc>
        <w:tc>
          <w:tcPr>
            <w:tcW w:w="2041" w:type="dxa"/>
            <w:vAlign w:val="center"/>
          </w:tcPr>
          <w:p w:rsidR="00993FC8" w:rsidRPr="00281D1B" w:rsidRDefault="00993FC8" w:rsidP="00547B80">
            <w:pPr>
              <w:widowControl w:val="0"/>
              <w:jc w:val="center"/>
              <w:rPr>
                <w:color w:val="FF0000"/>
                <w:szCs w:val="24"/>
              </w:rPr>
            </w:pPr>
          </w:p>
        </w:tc>
      </w:tr>
      <w:tr w:rsidR="00993FC8" w:rsidRPr="00764E83" w:rsidTr="00547B80">
        <w:trPr>
          <w:jc w:val="center"/>
        </w:trPr>
        <w:tc>
          <w:tcPr>
            <w:tcW w:w="0" w:type="auto"/>
          </w:tcPr>
          <w:p w:rsidR="00993FC8" w:rsidRPr="00281D1B" w:rsidRDefault="00993FC8" w:rsidP="00547B80">
            <w:pPr>
              <w:widowControl w:val="0"/>
              <w:rPr>
                <w:szCs w:val="24"/>
              </w:rPr>
            </w:pPr>
            <w:r w:rsidRPr="00281D1B">
              <w:rPr>
                <w:color w:val="000000"/>
                <w:szCs w:val="24"/>
              </w:rPr>
              <w:t>Ведомственные проекты</w:t>
            </w:r>
          </w:p>
        </w:tc>
        <w:tc>
          <w:tcPr>
            <w:tcW w:w="1578" w:type="dxa"/>
            <w:vAlign w:val="center"/>
          </w:tcPr>
          <w:p w:rsidR="00993FC8" w:rsidRPr="00281D1B" w:rsidRDefault="00993FC8" w:rsidP="00547B80">
            <w:pPr>
              <w:widowControl w:val="0"/>
              <w:jc w:val="center"/>
              <w:rPr>
                <w:szCs w:val="24"/>
              </w:rPr>
            </w:pPr>
            <w:r w:rsidRPr="00281D1B">
              <w:rPr>
                <w:szCs w:val="24"/>
              </w:rPr>
              <w:t>220 354,2</w:t>
            </w:r>
          </w:p>
        </w:tc>
        <w:tc>
          <w:tcPr>
            <w:tcW w:w="0" w:type="auto"/>
            <w:vAlign w:val="center"/>
          </w:tcPr>
          <w:p w:rsidR="00993FC8" w:rsidRPr="00281D1B" w:rsidRDefault="00993FC8" w:rsidP="00547B80">
            <w:pPr>
              <w:widowControl w:val="0"/>
              <w:jc w:val="center"/>
              <w:rPr>
                <w:szCs w:val="24"/>
              </w:rPr>
            </w:pPr>
            <w:r w:rsidRPr="00281D1B">
              <w:rPr>
                <w:szCs w:val="24"/>
              </w:rPr>
              <w:t>108 074,4</w:t>
            </w:r>
          </w:p>
        </w:tc>
        <w:tc>
          <w:tcPr>
            <w:tcW w:w="2041" w:type="dxa"/>
            <w:vAlign w:val="center"/>
          </w:tcPr>
          <w:p w:rsidR="00993FC8" w:rsidRPr="00281D1B" w:rsidRDefault="00993FC8" w:rsidP="00547B80">
            <w:pPr>
              <w:widowControl w:val="0"/>
              <w:jc w:val="center"/>
              <w:rPr>
                <w:szCs w:val="24"/>
              </w:rPr>
            </w:pPr>
            <w:r w:rsidRPr="00281D1B">
              <w:rPr>
                <w:szCs w:val="24"/>
              </w:rPr>
              <w:t>112 279,8</w:t>
            </w:r>
          </w:p>
        </w:tc>
      </w:tr>
      <w:tr w:rsidR="00993FC8" w:rsidRPr="00764E83" w:rsidTr="00547B80">
        <w:trPr>
          <w:trHeight w:val="594"/>
          <w:jc w:val="center"/>
        </w:trPr>
        <w:tc>
          <w:tcPr>
            <w:tcW w:w="0" w:type="auto"/>
          </w:tcPr>
          <w:p w:rsidR="00993FC8" w:rsidRPr="00281D1B" w:rsidRDefault="00993FC8" w:rsidP="00547B80">
            <w:pPr>
              <w:autoSpaceDE w:val="0"/>
              <w:autoSpaceDN w:val="0"/>
              <w:adjustRightInd w:val="0"/>
              <w:jc w:val="both"/>
              <w:rPr>
                <w:rFonts w:eastAsia="Calibri"/>
                <w:color w:val="000000"/>
                <w:szCs w:val="24"/>
              </w:rPr>
            </w:pPr>
            <w:r w:rsidRPr="00281D1B">
              <w:rPr>
                <w:rFonts w:eastAsia="Calibri"/>
                <w:color w:val="000000"/>
                <w:szCs w:val="24"/>
              </w:rPr>
              <w:t>Ведомственный проект «Развитие инфраструктуры для занятий физической культурой»</w:t>
            </w:r>
          </w:p>
        </w:tc>
        <w:tc>
          <w:tcPr>
            <w:tcW w:w="1578" w:type="dxa"/>
            <w:vAlign w:val="center"/>
          </w:tcPr>
          <w:p w:rsidR="00993FC8" w:rsidRPr="00281D1B" w:rsidRDefault="00993FC8" w:rsidP="00547B80">
            <w:pPr>
              <w:widowControl w:val="0"/>
              <w:jc w:val="center"/>
              <w:rPr>
                <w:szCs w:val="24"/>
              </w:rPr>
            </w:pPr>
            <w:r w:rsidRPr="00281D1B">
              <w:rPr>
                <w:szCs w:val="24"/>
              </w:rPr>
              <w:t>220 354,2</w:t>
            </w:r>
          </w:p>
        </w:tc>
        <w:tc>
          <w:tcPr>
            <w:tcW w:w="0" w:type="auto"/>
            <w:vAlign w:val="center"/>
          </w:tcPr>
          <w:p w:rsidR="00993FC8" w:rsidRPr="00281D1B" w:rsidRDefault="00993FC8" w:rsidP="00547B80">
            <w:pPr>
              <w:widowControl w:val="0"/>
              <w:jc w:val="center"/>
              <w:rPr>
                <w:szCs w:val="24"/>
              </w:rPr>
            </w:pPr>
            <w:r w:rsidRPr="00281D1B">
              <w:rPr>
                <w:szCs w:val="24"/>
              </w:rPr>
              <w:t>108 074,4</w:t>
            </w:r>
          </w:p>
        </w:tc>
        <w:tc>
          <w:tcPr>
            <w:tcW w:w="2041" w:type="dxa"/>
            <w:vAlign w:val="center"/>
          </w:tcPr>
          <w:p w:rsidR="00993FC8" w:rsidRPr="00281D1B" w:rsidRDefault="00993FC8" w:rsidP="00547B80">
            <w:pPr>
              <w:widowControl w:val="0"/>
              <w:jc w:val="center"/>
              <w:rPr>
                <w:szCs w:val="24"/>
              </w:rPr>
            </w:pPr>
            <w:r w:rsidRPr="00281D1B">
              <w:rPr>
                <w:szCs w:val="24"/>
              </w:rPr>
              <w:t>112 279,8</w:t>
            </w:r>
          </w:p>
        </w:tc>
      </w:tr>
      <w:tr w:rsidR="00281D1B" w:rsidRPr="00764E83" w:rsidTr="00547B80">
        <w:trPr>
          <w:trHeight w:val="594"/>
          <w:jc w:val="center"/>
        </w:trPr>
        <w:tc>
          <w:tcPr>
            <w:tcW w:w="0" w:type="auto"/>
          </w:tcPr>
          <w:p w:rsidR="00281D1B" w:rsidRPr="00281D1B" w:rsidRDefault="00281D1B" w:rsidP="007C50A3">
            <w:pPr>
              <w:autoSpaceDE w:val="0"/>
              <w:autoSpaceDN w:val="0"/>
              <w:adjustRightInd w:val="0"/>
              <w:jc w:val="both"/>
              <w:rPr>
                <w:rFonts w:eastAsia="Calibri"/>
                <w:szCs w:val="24"/>
              </w:rPr>
            </w:pPr>
            <w:r w:rsidRPr="00281D1B">
              <w:rPr>
                <w:rFonts w:eastAsia="Calibri"/>
                <w:szCs w:val="24"/>
              </w:rPr>
              <w:t>Комплекс процессных мероприятий «Подготовка спортивного резерва»</w:t>
            </w:r>
          </w:p>
        </w:tc>
        <w:tc>
          <w:tcPr>
            <w:tcW w:w="1578" w:type="dxa"/>
            <w:vAlign w:val="center"/>
          </w:tcPr>
          <w:p w:rsidR="00281D1B" w:rsidRPr="00281D1B" w:rsidRDefault="00281D1B" w:rsidP="007C50A3">
            <w:pPr>
              <w:widowControl w:val="0"/>
              <w:jc w:val="center"/>
              <w:rPr>
                <w:szCs w:val="24"/>
              </w:rPr>
            </w:pPr>
            <w:r w:rsidRPr="00281D1B">
              <w:rPr>
                <w:szCs w:val="24"/>
              </w:rPr>
              <w:t>218 914,2</w:t>
            </w:r>
          </w:p>
        </w:tc>
        <w:tc>
          <w:tcPr>
            <w:tcW w:w="0" w:type="auto"/>
            <w:vAlign w:val="center"/>
          </w:tcPr>
          <w:p w:rsidR="00281D1B" w:rsidRPr="00281D1B" w:rsidRDefault="00281D1B" w:rsidP="007C50A3">
            <w:pPr>
              <w:widowControl w:val="0"/>
              <w:jc w:val="center"/>
              <w:rPr>
                <w:szCs w:val="24"/>
              </w:rPr>
            </w:pPr>
            <w:r w:rsidRPr="00281D1B">
              <w:rPr>
                <w:szCs w:val="24"/>
              </w:rPr>
              <w:t>218 914,2</w:t>
            </w:r>
          </w:p>
        </w:tc>
        <w:tc>
          <w:tcPr>
            <w:tcW w:w="2041" w:type="dxa"/>
            <w:vAlign w:val="center"/>
          </w:tcPr>
          <w:p w:rsidR="00281D1B" w:rsidRPr="00281D1B" w:rsidRDefault="00281D1B" w:rsidP="007C50A3">
            <w:pPr>
              <w:widowControl w:val="0"/>
              <w:jc w:val="center"/>
              <w:rPr>
                <w:szCs w:val="24"/>
              </w:rPr>
            </w:pPr>
            <w:r w:rsidRPr="00281D1B">
              <w:rPr>
                <w:szCs w:val="24"/>
              </w:rPr>
              <w:t>0,0</w:t>
            </w:r>
          </w:p>
        </w:tc>
      </w:tr>
      <w:tr w:rsidR="00281D1B" w:rsidRPr="00764E83" w:rsidTr="00547B80">
        <w:trPr>
          <w:trHeight w:val="463"/>
          <w:jc w:val="center"/>
        </w:trPr>
        <w:tc>
          <w:tcPr>
            <w:tcW w:w="0" w:type="auto"/>
          </w:tcPr>
          <w:p w:rsidR="00281D1B" w:rsidRPr="00281D1B" w:rsidRDefault="00281D1B" w:rsidP="00547B80">
            <w:pPr>
              <w:autoSpaceDE w:val="0"/>
              <w:autoSpaceDN w:val="0"/>
              <w:adjustRightInd w:val="0"/>
              <w:jc w:val="both"/>
              <w:rPr>
                <w:rFonts w:eastAsia="Calibri"/>
                <w:szCs w:val="24"/>
              </w:rPr>
            </w:pPr>
            <w:r w:rsidRPr="00281D1B">
              <w:rPr>
                <w:rFonts w:eastAsia="Calibri"/>
                <w:color w:val="000000"/>
                <w:szCs w:val="24"/>
              </w:rPr>
              <w:t>Комплекс процессных мероприятий «Вовлечение населения в занятия физической культурой и массовым спортом»</w:t>
            </w:r>
          </w:p>
        </w:tc>
        <w:tc>
          <w:tcPr>
            <w:tcW w:w="1578" w:type="dxa"/>
            <w:vAlign w:val="center"/>
          </w:tcPr>
          <w:p w:rsidR="00281D1B" w:rsidRPr="00281D1B" w:rsidRDefault="00281D1B" w:rsidP="00547B80">
            <w:pPr>
              <w:widowControl w:val="0"/>
              <w:jc w:val="center"/>
              <w:rPr>
                <w:szCs w:val="24"/>
              </w:rPr>
            </w:pPr>
            <w:r w:rsidRPr="00281D1B">
              <w:rPr>
                <w:szCs w:val="24"/>
              </w:rPr>
              <w:t>20 550,9</w:t>
            </w:r>
          </w:p>
        </w:tc>
        <w:tc>
          <w:tcPr>
            <w:tcW w:w="0" w:type="auto"/>
            <w:vAlign w:val="center"/>
          </w:tcPr>
          <w:p w:rsidR="00281D1B" w:rsidRPr="00281D1B" w:rsidRDefault="00281D1B" w:rsidP="00547B80">
            <w:pPr>
              <w:widowControl w:val="0"/>
              <w:jc w:val="center"/>
              <w:rPr>
                <w:szCs w:val="24"/>
              </w:rPr>
            </w:pPr>
            <w:r w:rsidRPr="00281D1B">
              <w:rPr>
                <w:szCs w:val="24"/>
              </w:rPr>
              <w:t>20 550,9</w:t>
            </w:r>
          </w:p>
        </w:tc>
        <w:tc>
          <w:tcPr>
            <w:tcW w:w="2041" w:type="dxa"/>
            <w:vAlign w:val="center"/>
          </w:tcPr>
          <w:p w:rsidR="00281D1B" w:rsidRPr="00281D1B" w:rsidRDefault="00281D1B" w:rsidP="00547B80">
            <w:pPr>
              <w:widowControl w:val="0"/>
              <w:jc w:val="center"/>
              <w:rPr>
                <w:szCs w:val="24"/>
              </w:rPr>
            </w:pPr>
            <w:r w:rsidRPr="00281D1B">
              <w:rPr>
                <w:szCs w:val="24"/>
              </w:rPr>
              <w:t>0,0</w:t>
            </w:r>
          </w:p>
        </w:tc>
      </w:tr>
    </w:tbl>
    <w:p w:rsidR="00993FC8" w:rsidRPr="006029BA" w:rsidRDefault="00993FC8" w:rsidP="00993FC8">
      <w:pPr>
        <w:widowControl w:val="0"/>
        <w:ind w:firstLine="709"/>
        <w:jc w:val="both"/>
        <w:rPr>
          <w:color w:val="FF0000"/>
          <w:sz w:val="28"/>
          <w:szCs w:val="28"/>
        </w:rPr>
      </w:pPr>
    </w:p>
    <w:p w:rsidR="00993FC8" w:rsidRPr="006029BA" w:rsidRDefault="00993FC8" w:rsidP="00993FC8">
      <w:pPr>
        <w:widowControl w:val="0"/>
        <w:tabs>
          <w:tab w:val="left" w:pos="0"/>
          <w:tab w:val="left" w:pos="993"/>
        </w:tabs>
        <w:ind w:firstLine="709"/>
        <w:contextualSpacing/>
        <w:jc w:val="both"/>
        <w:rPr>
          <w:sz w:val="28"/>
          <w:szCs w:val="28"/>
        </w:rPr>
      </w:pPr>
      <w:r w:rsidRPr="006029BA">
        <w:rPr>
          <w:sz w:val="28"/>
          <w:szCs w:val="28"/>
        </w:rPr>
        <w:t>Бюджетные ассигнования на реализацию мероприятий</w:t>
      </w:r>
      <w:r>
        <w:rPr>
          <w:sz w:val="28"/>
          <w:szCs w:val="28"/>
        </w:rPr>
        <w:t xml:space="preserve"> </w:t>
      </w:r>
      <w:r w:rsidRPr="006029BA">
        <w:rPr>
          <w:sz w:val="28"/>
          <w:szCs w:val="28"/>
          <w:u w:val="single"/>
        </w:rPr>
        <w:t>ведомственного проекта «Развитие инфраструктуры для занятий физической культурой»</w:t>
      </w:r>
      <w:r w:rsidRPr="006029BA">
        <w:rPr>
          <w:sz w:val="28"/>
          <w:szCs w:val="28"/>
        </w:rPr>
        <w:t xml:space="preserve"> предусмотрены в сумме 220 354,2 тыс. рублей, в том числе за счет средств бюджета Республики Карелия – 108 074,4 тыс. рублей, за счет средств фед</w:t>
      </w:r>
      <w:r w:rsidRPr="006029BA">
        <w:rPr>
          <w:sz w:val="28"/>
          <w:szCs w:val="28"/>
        </w:rPr>
        <w:t>е</w:t>
      </w:r>
      <w:r w:rsidRPr="006029BA">
        <w:rPr>
          <w:sz w:val="28"/>
          <w:szCs w:val="28"/>
        </w:rPr>
        <w:t>рального бюджета – 112 279,8 тыс. рублей.</w:t>
      </w:r>
    </w:p>
    <w:p w:rsidR="00993FC8" w:rsidRPr="006029BA" w:rsidRDefault="00993FC8" w:rsidP="00993FC8">
      <w:pPr>
        <w:widowControl w:val="0"/>
        <w:tabs>
          <w:tab w:val="left" w:pos="0"/>
          <w:tab w:val="left" w:pos="993"/>
        </w:tabs>
        <w:ind w:firstLine="709"/>
        <w:contextualSpacing/>
        <w:jc w:val="both"/>
        <w:rPr>
          <w:sz w:val="28"/>
          <w:szCs w:val="28"/>
        </w:rPr>
      </w:pPr>
      <w:r w:rsidRPr="006029BA">
        <w:rPr>
          <w:sz w:val="28"/>
          <w:szCs w:val="28"/>
        </w:rPr>
        <w:t>Средства планируется направить на реализацию следующих меропри</w:t>
      </w:r>
      <w:r w:rsidRPr="006029BA">
        <w:rPr>
          <w:sz w:val="28"/>
          <w:szCs w:val="28"/>
        </w:rPr>
        <w:t>я</w:t>
      </w:r>
      <w:r w:rsidRPr="006029BA">
        <w:rPr>
          <w:sz w:val="28"/>
          <w:szCs w:val="28"/>
        </w:rPr>
        <w:t>тий:</w:t>
      </w:r>
    </w:p>
    <w:p w:rsidR="00993FC8" w:rsidRPr="006029BA" w:rsidRDefault="00993FC8" w:rsidP="00993FC8">
      <w:pPr>
        <w:widowControl w:val="0"/>
        <w:tabs>
          <w:tab w:val="left" w:pos="0"/>
          <w:tab w:val="left" w:pos="993"/>
        </w:tabs>
        <w:ind w:firstLine="709"/>
        <w:contextualSpacing/>
        <w:jc w:val="both"/>
        <w:rPr>
          <w:sz w:val="28"/>
          <w:szCs w:val="28"/>
        </w:rPr>
      </w:pPr>
      <w:r w:rsidRPr="006029BA">
        <w:rPr>
          <w:sz w:val="28"/>
          <w:szCs w:val="28"/>
        </w:rPr>
        <w:t>- закупка и монтаж оборудования для создания «умных» спортивных площадок в сумме 12 000,0 тыс. рублей, в том числе за счет средств бюджета Республики Карелия – 360,0 тыс. рублей, за счет средств федерального бюджета – 11 640,0 тыс. рублей;</w:t>
      </w:r>
    </w:p>
    <w:p w:rsidR="00993FC8" w:rsidRPr="006029BA" w:rsidRDefault="00993FC8" w:rsidP="00993FC8">
      <w:pPr>
        <w:widowControl w:val="0"/>
        <w:tabs>
          <w:tab w:val="left" w:pos="0"/>
          <w:tab w:val="left" w:pos="993"/>
        </w:tabs>
        <w:ind w:firstLine="709"/>
        <w:contextualSpacing/>
        <w:jc w:val="both"/>
        <w:rPr>
          <w:sz w:val="28"/>
          <w:szCs w:val="28"/>
        </w:rPr>
      </w:pPr>
      <w:proofErr w:type="gramStart"/>
      <w:r w:rsidRPr="006029BA">
        <w:rPr>
          <w:sz w:val="28"/>
          <w:szCs w:val="28"/>
        </w:rPr>
        <w:t>- модернизация инфраструктуры лыжно-биатлонного стадиона и трасс,</w:t>
      </w:r>
      <w:r>
        <w:rPr>
          <w:sz w:val="28"/>
          <w:szCs w:val="28"/>
        </w:rPr>
        <w:t xml:space="preserve"> </w:t>
      </w:r>
      <w:r w:rsidRPr="006029BA">
        <w:rPr>
          <w:sz w:val="28"/>
          <w:szCs w:val="28"/>
        </w:rPr>
        <w:t>приобретение оборудования для стрельбища и стадиона, а также для подг</w:t>
      </w:r>
      <w:r w:rsidRPr="006029BA">
        <w:rPr>
          <w:sz w:val="28"/>
          <w:szCs w:val="28"/>
        </w:rPr>
        <w:t>о</w:t>
      </w:r>
      <w:r w:rsidRPr="006029BA">
        <w:rPr>
          <w:sz w:val="28"/>
          <w:szCs w:val="28"/>
        </w:rPr>
        <w:t>товки лыжных трасс в рамках реализации планов социального развития центров экономического роста субъектов Российской Федерации, входящих в состав Арктической зоны Российской Федерации, в сумме 103 752,4 тыс. рублей, в том числе за счет средств бюджета Республики Карелия – 3 112,6 тыс. рублей, за счет средств федерального</w:t>
      </w:r>
      <w:proofErr w:type="gramEnd"/>
      <w:r w:rsidRPr="006029BA">
        <w:rPr>
          <w:sz w:val="28"/>
          <w:szCs w:val="28"/>
        </w:rPr>
        <w:t xml:space="preserve"> бюджета – 100 639,8 тыс. рублей;</w:t>
      </w:r>
    </w:p>
    <w:p w:rsidR="00993FC8" w:rsidRPr="00281D1B" w:rsidRDefault="00993FC8" w:rsidP="00993FC8">
      <w:pPr>
        <w:widowControl w:val="0"/>
        <w:tabs>
          <w:tab w:val="left" w:pos="0"/>
          <w:tab w:val="left" w:pos="993"/>
        </w:tabs>
        <w:ind w:firstLine="709"/>
        <w:contextualSpacing/>
        <w:jc w:val="both"/>
        <w:rPr>
          <w:sz w:val="28"/>
          <w:szCs w:val="28"/>
        </w:rPr>
      </w:pPr>
      <w:proofErr w:type="gramStart"/>
      <w:r w:rsidRPr="006029BA">
        <w:rPr>
          <w:sz w:val="28"/>
          <w:szCs w:val="28"/>
        </w:rPr>
        <w:t>- реализация мероприятий федеральной целевой программы «Развитие Республики Карелия на период до 2030 года» (Реконструкция универсальной загородной учебно-тренировочной базы ГБУ РК Центра спортивной подг</w:t>
      </w:r>
      <w:r w:rsidRPr="006029BA">
        <w:rPr>
          <w:sz w:val="28"/>
          <w:szCs w:val="28"/>
        </w:rPr>
        <w:t>о</w:t>
      </w:r>
      <w:r w:rsidRPr="006029BA">
        <w:rPr>
          <w:sz w:val="28"/>
          <w:szCs w:val="28"/>
        </w:rPr>
        <w:t xml:space="preserve">товки «Школа высшего спортивного мастерства </w:t>
      </w:r>
      <w:proofErr w:type="spellStart"/>
      <w:r w:rsidRPr="006029BA">
        <w:rPr>
          <w:sz w:val="28"/>
          <w:szCs w:val="28"/>
        </w:rPr>
        <w:t>Прионежский</w:t>
      </w:r>
      <w:proofErr w:type="spellEnd"/>
      <w:r w:rsidRPr="006029BA">
        <w:rPr>
          <w:sz w:val="28"/>
          <w:szCs w:val="28"/>
        </w:rPr>
        <w:t xml:space="preserve"> муниципал</w:t>
      </w:r>
      <w:r w:rsidRPr="006029BA">
        <w:rPr>
          <w:sz w:val="28"/>
          <w:szCs w:val="28"/>
        </w:rPr>
        <w:t>ь</w:t>
      </w:r>
      <w:r w:rsidRPr="006029BA">
        <w:rPr>
          <w:sz w:val="28"/>
          <w:szCs w:val="28"/>
        </w:rPr>
        <w:t xml:space="preserve">ный район, местечко </w:t>
      </w:r>
      <w:proofErr w:type="spellStart"/>
      <w:r w:rsidRPr="006029BA">
        <w:rPr>
          <w:sz w:val="28"/>
          <w:szCs w:val="28"/>
        </w:rPr>
        <w:t>Ялгуба</w:t>
      </w:r>
      <w:proofErr w:type="spellEnd"/>
      <w:r w:rsidRPr="006029BA">
        <w:rPr>
          <w:sz w:val="28"/>
          <w:szCs w:val="28"/>
        </w:rPr>
        <w:t xml:space="preserve"> – 1-</w:t>
      </w:r>
      <w:r w:rsidRPr="00281D1B">
        <w:rPr>
          <w:sz w:val="28"/>
          <w:szCs w:val="28"/>
        </w:rPr>
        <w:t>2 этапы», в сумме 104 601,8 тыс. рублей за счет средств бюджета Республики Карелия.</w:t>
      </w:r>
      <w:proofErr w:type="gramEnd"/>
    </w:p>
    <w:p w:rsidR="00993FC8" w:rsidRPr="00281D1B" w:rsidRDefault="00993FC8" w:rsidP="00993FC8">
      <w:pPr>
        <w:widowControl w:val="0"/>
        <w:autoSpaceDE w:val="0"/>
        <w:autoSpaceDN w:val="0"/>
        <w:adjustRightInd w:val="0"/>
        <w:ind w:firstLine="709"/>
        <w:jc w:val="both"/>
        <w:outlineLvl w:val="1"/>
        <w:rPr>
          <w:sz w:val="28"/>
          <w:szCs w:val="28"/>
        </w:rPr>
      </w:pPr>
      <w:r w:rsidRPr="00281D1B">
        <w:rPr>
          <w:sz w:val="28"/>
          <w:szCs w:val="28"/>
        </w:rPr>
        <w:t>Реализация указанных мероприятий будет способствовать созданию и повышению доступности спортивной инфраструктуры для занятий физич</w:t>
      </w:r>
      <w:r w:rsidRPr="00281D1B">
        <w:rPr>
          <w:sz w:val="28"/>
          <w:szCs w:val="28"/>
        </w:rPr>
        <w:t>е</w:t>
      </w:r>
      <w:r w:rsidRPr="00281D1B">
        <w:rPr>
          <w:sz w:val="28"/>
          <w:szCs w:val="28"/>
        </w:rPr>
        <w:t>ской культурой.</w:t>
      </w:r>
    </w:p>
    <w:p w:rsidR="00993FC8" w:rsidRPr="00281D1B" w:rsidRDefault="00993FC8" w:rsidP="00993FC8">
      <w:pPr>
        <w:widowControl w:val="0"/>
        <w:autoSpaceDE w:val="0"/>
        <w:autoSpaceDN w:val="0"/>
        <w:adjustRightInd w:val="0"/>
        <w:ind w:firstLine="709"/>
        <w:jc w:val="both"/>
        <w:outlineLvl w:val="1"/>
        <w:rPr>
          <w:sz w:val="28"/>
          <w:szCs w:val="28"/>
        </w:rPr>
      </w:pPr>
      <w:r w:rsidRPr="00281D1B">
        <w:rPr>
          <w:sz w:val="28"/>
          <w:szCs w:val="28"/>
        </w:rPr>
        <w:t>При реализации мероприятий ведомственного проекта «Развитие инфр</w:t>
      </w:r>
      <w:r w:rsidRPr="00281D1B">
        <w:rPr>
          <w:sz w:val="28"/>
          <w:szCs w:val="28"/>
        </w:rPr>
        <w:t>а</w:t>
      </w:r>
      <w:r w:rsidRPr="00281D1B">
        <w:rPr>
          <w:sz w:val="28"/>
          <w:szCs w:val="28"/>
        </w:rPr>
        <w:t>структуры для занятий физической культурой» прогнозируется увеличение уровня обеспеченности граждан спортивными сооружениями, исходя из единовременной пропускной способности объектов спорта с 66,0% до 67,0%.</w:t>
      </w:r>
    </w:p>
    <w:p w:rsidR="00281D1B" w:rsidRPr="00281D1B" w:rsidRDefault="00281D1B" w:rsidP="00281D1B">
      <w:pPr>
        <w:widowControl w:val="0"/>
        <w:autoSpaceDE w:val="0"/>
        <w:autoSpaceDN w:val="0"/>
        <w:adjustRightInd w:val="0"/>
        <w:ind w:firstLine="709"/>
        <w:jc w:val="both"/>
        <w:outlineLvl w:val="1"/>
        <w:rPr>
          <w:sz w:val="28"/>
          <w:szCs w:val="28"/>
        </w:rPr>
      </w:pPr>
      <w:r w:rsidRPr="00281D1B">
        <w:rPr>
          <w:sz w:val="28"/>
          <w:szCs w:val="28"/>
        </w:rPr>
        <w:t xml:space="preserve">Бюджетные ассигнования на реализацию </w:t>
      </w:r>
      <w:r w:rsidRPr="00281D1B">
        <w:rPr>
          <w:sz w:val="28"/>
          <w:szCs w:val="28"/>
          <w:u w:val="single"/>
        </w:rPr>
        <w:t>комплекса процессных мер</w:t>
      </w:r>
      <w:r w:rsidRPr="00281D1B">
        <w:rPr>
          <w:sz w:val="28"/>
          <w:szCs w:val="28"/>
          <w:u w:val="single"/>
        </w:rPr>
        <w:t>о</w:t>
      </w:r>
      <w:r w:rsidRPr="00281D1B">
        <w:rPr>
          <w:sz w:val="28"/>
          <w:szCs w:val="28"/>
          <w:u w:val="single"/>
        </w:rPr>
        <w:t>приятий «Подготовка спортивного резерва»</w:t>
      </w:r>
      <w:r w:rsidRPr="00281D1B">
        <w:rPr>
          <w:sz w:val="28"/>
          <w:szCs w:val="28"/>
        </w:rPr>
        <w:t xml:space="preserve"> предусмотрены в сумме 218</w:t>
      </w:r>
      <w:r w:rsidRPr="00281D1B">
        <w:rPr>
          <w:szCs w:val="24"/>
        </w:rPr>
        <w:t> </w:t>
      </w:r>
      <w:r w:rsidRPr="00281D1B">
        <w:rPr>
          <w:sz w:val="28"/>
          <w:szCs w:val="28"/>
        </w:rPr>
        <w:t>914,2</w:t>
      </w:r>
      <w:r w:rsidRPr="00281D1B">
        <w:rPr>
          <w:szCs w:val="24"/>
        </w:rPr>
        <w:t xml:space="preserve"> </w:t>
      </w:r>
      <w:r w:rsidRPr="00281D1B">
        <w:rPr>
          <w:sz w:val="28"/>
          <w:szCs w:val="28"/>
        </w:rPr>
        <w:t>тыс. рублей за счет средств бюджета Республики Карелия.</w:t>
      </w:r>
    </w:p>
    <w:p w:rsidR="00281D1B" w:rsidRPr="00281D1B" w:rsidRDefault="00281D1B" w:rsidP="00281D1B">
      <w:pPr>
        <w:widowControl w:val="0"/>
        <w:autoSpaceDE w:val="0"/>
        <w:autoSpaceDN w:val="0"/>
        <w:adjustRightInd w:val="0"/>
        <w:ind w:firstLine="709"/>
        <w:jc w:val="both"/>
        <w:outlineLvl w:val="1"/>
        <w:rPr>
          <w:sz w:val="28"/>
          <w:szCs w:val="28"/>
        </w:rPr>
      </w:pPr>
      <w:r w:rsidRPr="00281D1B">
        <w:rPr>
          <w:sz w:val="28"/>
          <w:szCs w:val="28"/>
        </w:rPr>
        <w:t>Средства планируется направить на реализацию следующих меропри</w:t>
      </w:r>
      <w:r w:rsidRPr="00281D1B">
        <w:rPr>
          <w:sz w:val="28"/>
          <w:szCs w:val="28"/>
        </w:rPr>
        <w:t>я</w:t>
      </w:r>
      <w:r w:rsidRPr="00281D1B">
        <w:rPr>
          <w:sz w:val="28"/>
          <w:szCs w:val="28"/>
        </w:rPr>
        <w:t>тий:</w:t>
      </w:r>
    </w:p>
    <w:p w:rsidR="00281D1B" w:rsidRPr="00281D1B" w:rsidRDefault="00281D1B" w:rsidP="00281D1B">
      <w:pPr>
        <w:widowControl w:val="0"/>
        <w:autoSpaceDE w:val="0"/>
        <w:autoSpaceDN w:val="0"/>
        <w:adjustRightInd w:val="0"/>
        <w:ind w:firstLine="709"/>
        <w:jc w:val="both"/>
        <w:outlineLvl w:val="1"/>
        <w:rPr>
          <w:sz w:val="28"/>
          <w:szCs w:val="28"/>
        </w:rPr>
      </w:pPr>
      <w:r w:rsidRPr="00281D1B">
        <w:rPr>
          <w:sz w:val="28"/>
          <w:szCs w:val="28"/>
        </w:rPr>
        <w:t>- предоставление субсидии государственному автономному учреждению Республики Карелия «Центр спортивной подготовки» на финансовое обесп</w:t>
      </w:r>
      <w:r w:rsidRPr="00281D1B">
        <w:rPr>
          <w:sz w:val="28"/>
          <w:szCs w:val="28"/>
        </w:rPr>
        <w:t>е</w:t>
      </w:r>
      <w:r w:rsidRPr="00281D1B">
        <w:rPr>
          <w:sz w:val="28"/>
          <w:szCs w:val="28"/>
        </w:rPr>
        <w:t>чение государственного задания в сумме 142 505,5 тыс. рублей;</w:t>
      </w:r>
    </w:p>
    <w:p w:rsidR="00281D1B" w:rsidRPr="00281D1B" w:rsidRDefault="00281D1B" w:rsidP="00281D1B">
      <w:pPr>
        <w:widowControl w:val="0"/>
        <w:autoSpaceDE w:val="0"/>
        <w:autoSpaceDN w:val="0"/>
        <w:adjustRightInd w:val="0"/>
        <w:ind w:firstLine="709"/>
        <w:jc w:val="both"/>
        <w:outlineLvl w:val="1"/>
        <w:rPr>
          <w:sz w:val="28"/>
          <w:szCs w:val="28"/>
        </w:rPr>
      </w:pPr>
      <w:r w:rsidRPr="00281D1B">
        <w:rPr>
          <w:sz w:val="28"/>
          <w:szCs w:val="28"/>
        </w:rPr>
        <w:t>- предоставление субсидии государственному бюджетному учреждению дополнительного образования Республики Карелия «Республиканская спо</w:t>
      </w:r>
      <w:r w:rsidRPr="00281D1B">
        <w:rPr>
          <w:sz w:val="28"/>
          <w:szCs w:val="28"/>
        </w:rPr>
        <w:t>р</w:t>
      </w:r>
      <w:r w:rsidRPr="00281D1B">
        <w:rPr>
          <w:sz w:val="28"/>
          <w:szCs w:val="28"/>
        </w:rPr>
        <w:t>тивная школа олимпийского резерва» на финансовое обеспечение государс</w:t>
      </w:r>
      <w:r w:rsidRPr="00281D1B">
        <w:rPr>
          <w:sz w:val="28"/>
          <w:szCs w:val="28"/>
        </w:rPr>
        <w:t>т</w:t>
      </w:r>
      <w:r w:rsidRPr="00281D1B">
        <w:rPr>
          <w:sz w:val="28"/>
          <w:szCs w:val="28"/>
        </w:rPr>
        <w:t>венного задания в сумме 68 810,5 тыс. рублей;</w:t>
      </w:r>
    </w:p>
    <w:p w:rsidR="00281D1B" w:rsidRPr="00281D1B" w:rsidRDefault="00281D1B" w:rsidP="00281D1B">
      <w:pPr>
        <w:widowControl w:val="0"/>
        <w:autoSpaceDE w:val="0"/>
        <w:autoSpaceDN w:val="0"/>
        <w:adjustRightInd w:val="0"/>
        <w:ind w:firstLine="709"/>
        <w:jc w:val="both"/>
        <w:outlineLvl w:val="1"/>
        <w:rPr>
          <w:sz w:val="28"/>
          <w:szCs w:val="28"/>
        </w:rPr>
      </w:pPr>
      <w:r w:rsidRPr="00281D1B">
        <w:rPr>
          <w:sz w:val="28"/>
          <w:szCs w:val="28"/>
        </w:rPr>
        <w:t>- реализацию официальных спортивных мероприятий, включенных в к</w:t>
      </w:r>
      <w:r w:rsidRPr="00281D1B">
        <w:rPr>
          <w:sz w:val="28"/>
          <w:szCs w:val="28"/>
        </w:rPr>
        <w:t>а</w:t>
      </w:r>
      <w:r w:rsidRPr="00281D1B">
        <w:rPr>
          <w:sz w:val="28"/>
          <w:szCs w:val="28"/>
        </w:rPr>
        <w:t>лендарный план официальных физкультурных и спортивных мероприятий Республики Карелия в сумме 7 589,2 тыс. рублей.</w:t>
      </w:r>
    </w:p>
    <w:p w:rsidR="00281D1B" w:rsidRPr="004764A7" w:rsidRDefault="00281D1B" w:rsidP="00281D1B">
      <w:pPr>
        <w:widowControl w:val="0"/>
        <w:autoSpaceDE w:val="0"/>
        <w:autoSpaceDN w:val="0"/>
        <w:adjustRightInd w:val="0"/>
        <w:ind w:firstLine="709"/>
        <w:jc w:val="both"/>
        <w:outlineLvl w:val="1"/>
        <w:rPr>
          <w:sz w:val="28"/>
          <w:szCs w:val="28"/>
        </w:rPr>
      </w:pPr>
      <w:r w:rsidRPr="00281D1B">
        <w:rPr>
          <w:sz w:val="28"/>
          <w:szCs w:val="28"/>
        </w:rPr>
        <w:t>Реализация указанных мероприятий будет способствовать созданию у</w:t>
      </w:r>
      <w:r w:rsidRPr="00281D1B">
        <w:rPr>
          <w:sz w:val="28"/>
          <w:szCs w:val="28"/>
        </w:rPr>
        <w:t>с</w:t>
      </w:r>
      <w:r w:rsidRPr="00281D1B">
        <w:rPr>
          <w:sz w:val="28"/>
          <w:szCs w:val="28"/>
        </w:rPr>
        <w:t>ловий, направленных на увеличение числа перспективных карельских спор</w:t>
      </w:r>
      <w:r w:rsidRPr="00281D1B">
        <w:rPr>
          <w:sz w:val="28"/>
          <w:szCs w:val="28"/>
        </w:rPr>
        <w:t>т</w:t>
      </w:r>
      <w:r w:rsidRPr="00281D1B">
        <w:rPr>
          <w:sz w:val="28"/>
          <w:szCs w:val="28"/>
        </w:rPr>
        <w:t>сменов, способных претендовать на вхождение в составы национальных сборных команд Российской Федерации по видам спорта.</w:t>
      </w:r>
    </w:p>
    <w:p w:rsidR="00993FC8" w:rsidRPr="00281D1B" w:rsidRDefault="00993FC8" w:rsidP="00993FC8">
      <w:pPr>
        <w:widowControl w:val="0"/>
        <w:autoSpaceDE w:val="0"/>
        <w:autoSpaceDN w:val="0"/>
        <w:adjustRightInd w:val="0"/>
        <w:ind w:firstLine="709"/>
        <w:jc w:val="both"/>
        <w:outlineLvl w:val="1"/>
        <w:rPr>
          <w:sz w:val="28"/>
          <w:szCs w:val="28"/>
        </w:rPr>
      </w:pPr>
      <w:r w:rsidRPr="00281D1B">
        <w:rPr>
          <w:sz w:val="28"/>
          <w:szCs w:val="28"/>
        </w:rPr>
        <w:t xml:space="preserve">Бюджетные ассигнования на реализацию </w:t>
      </w:r>
      <w:r w:rsidRPr="00281D1B">
        <w:rPr>
          <w:sz w:val="28"/>
          <w:szCs w:val="28"/>
          <w:u w:val="single"/>
        </w:rPr>
        <w:t>комплекса процессных мер</w:t>
      </w:r>
      <w:r w:rsidRPr="00281D1B">
        <w:rPr>
          <w:sz w:val="28"/>
          <w:szCs w:val="28"/>
          <w:u w:val="single"/>
        </w:rPr>
        <w:t>о</w:t>
      </w:r>
      <w:r w:rsidRPr="00281D1B">
        <w:rPr>
          <w:sz w:val="28"/>
          <w:szCs w:val="28"/>
          <w:u w:val="single"/>
        </w:rPr>
        <w:t>приятий «Вовлечение населения в занятия физической культурой и массовым спортом»</w:t>
      </w:r>
      <w:r w:rsidRPr="00281D1B">
        <w:rPr>
          <w:sz w:val="28"/>
          <w:szCs w:val="28"/>
        </w:rPr>
        <w:t xml:space="preserve"> </w:t>
      </w:r>
      <w:r w:rsidR="00281D1B" w:rsidRPr="00281D1B">
        <w:rPr>
          <w:sz w:val="28"/>
          <w:szCs w:val="28"/>
        </w:rPr>
        <w:t>предусмотрены в сумме 20 550,9 тыс. рублей за счет средств бюджета Республики Карелия</w:t>
      </w:r>
      <w:r w:rsidRPr="00281D1B">
        <w:rPr>
          <w:sz w:val="28"/>
          <w:szCs w:val="28"/>
        </w:rPr>
        <w:t>. Средства планируется направить на реализ</w:t>
      </w:r>
      <w:r w:rsidRPr="00281D1B">
        <w:rPr>
          <w:sz w:val="28"/>
          <w:szCs w:val="28"/>
        </w:rPr>
        <w:t>а</w:t>
      </w:r>
      <w:r w:rsidRPr="00281D1B">
        <w:rPr>
          <w:sz w:val="28"/>
          <w:szCs w:val="28"/>
        </w:rPr>
        <w:t>цию официальных физкультурных мероприятий, включенных в календарный план официальных физкультурных и спортивных мероприятий Республики Карелия.</w:t>
      </w:r>
    </w:p>
    <w:p w:rsidR="00993FC8" w:rsidRDefault="00993FC8" w:rsidP="00993FC8">
      <w:pPr>
        <w:widowControl w:val="0"/>
        <w:autoSpaceDE w:val="0"/>
        <w:autoSpaceDN w:val="0"/>
        <w:adjustRightInd w:val="0"/>
        <w:ind w:firstLine="709"/>
        <w:jc w:val="both"/>
        <w:outlineLvl w:val="1"/>
        <w:rPr>
          <w:sz w:val="28"/>
          <w:szCs w:val="28"/>
        </w:rPr>
      </w:pPr>
      <w:r w:rsidRPr="00281D1B">
        <w:rPr>
          <w:sz w:val="28"/>
          <w:szCs w:val="28"/>
        </w:rPr>
        <w:t>Реализация указанных мероприятий будет способствовать обеспечению привлечения к систематическим занятиям физической культурой и спортом граждан в Республике Карелия.</w:t>
      </w:r>
    </w:p>
    <w:p w:rsidR="00281D1B" w:rsidRPr="00281D1B" w:rsidRDefault="00281D1B" w:rsidP="00993FC8">
      <w:pPr>
        <w:widowControl w:val="0"/>
        <w:autoSpaceDE w:val="0"/>
        <w:autoSpaceDN w:val="0"/>
        <w:adjustRightInd w:val="0"/>
        <w:ind w:firstLine="709"/>
        <w:jc w:val="both"/>
        <w:outlineLvl w:val="1"/>
        <w:rPr>
          <w:sz w:val="28"/>
          <w:szCs w:val="28"/>
        </w:rPr>
      </w:pPr>
    </w:p>
    <w:p w:rsidR="00993FC8" w:rsidRPr="004764A7" w:rsidRDefault="00993FC8" w:rsidP="00993FC8">
      <w:pPr>
        <w:widowControl w:val="0"/>
        <w:jc w:val="center"/>
        <w:rPr>
          <w:b/>
          <w:sz w:val="28"/>
          <w:szCs w:val="28"/>
        </w:rPr>
      </w:pPr>
      <w:r w:rsidRPr="004764A7">
        <w:rPr>
          <w:b/>
          <w:sz w:val="28"/>
          <w:szCs w:val="28"/>
        </w:rPr>
        <w:t>2.3.9 Государственная программа Республики Карелия</w:t>
      </w:r>
    </w:p>
    <w:p w:rsidR="00993FC8" w:rsidRPr="004764A7" w:rsidRDefault="00993FC8" w:rsidP="00993FC8">
      <w:pPr>
        <w:widowControl w:val="0"/>
        <w:jc w:val="center"/>
        <w:rPr>
          <w:b/>
          <w:sz w:val="28"/>
          <w:szCs w:val="28"/>
        </w:rPr>
      </w:pPr>
      <w:r w:rsidRPr="004764A7">
        <w:rPr>
          <w:b/>
          <w:sz w:val="28"/>
          <w:szCs w:val="28"/>
        </w:rPr>
        <w:t>«Экономическое развитие и инновационная экономика»</w:t>
      </w:r>
    </w:p>
    <w:p w:rsidR="00993FC8" w:rsidRPr="004764A7" w:rsidRDefault="00993FC8" w:rsidP="00993FC8">
      <w:pPr>
        <w:widowControl w:val="0"/>
        <w:ind w:firstLine="709"/>
        <w:jc w:val="both"/>
        <w:rPr>
          <w:b/>
          <w:sz w:val="28"/>
          <w:szCs w:val="28"/>
        </w:rPr>
      </w:pPr>
    </w:p>
    <w:p w:rsidR="00993FC8" w:rsidRPr="004764A7" w:rsidRDefault="00993FC8" w:rsidP="00993FC8">
      <w:pPr>
        <w:widowControl w:val="0"/>
        <w:ind w:firstLine="709"/>
        <w:jc w:val="both"/>
        <w:rPr>
          <w:rFonts w:eastAsia="Calibri"/>
          <w:snapToGrid w:val="0"/>
          <w:sz w:val="28"/>
          <w:szCs w:val="28"/>
        </w:rPr>
      </w:pPr>
      <w:r w:rsidRPr="004764A7">
        <w:rPr>
          <w:snapToGrid w:val="0"/>
          <w:sz w:val="28"/>
          <w:szCs w:val="28"/>
        </w:rPr>
        <w:t xml:space="preserve">Ответственный исполнитель государственной программы – </w:t>
      </w:r>
      <w:r w:rsidRPr="004764A7">
        <w:rPr>
          <w:rFonts w:eastAsia="Calibri"/>
          <w:snapToGrid w:val="0"/>
          <w:sz w:val="28"/>
          <w:szCs w:val="28"/>
        </w:rPr>
        <w:t>Министе</w:t>
      </w:r>
      <w:r w:rsidRPr="004764A7">
        <w:rPr>
          <w:rFonts w:eastAsia="Calibri"/>
          <w:snapToGrid w:val="0"/>
          <w:sz w:val="28"/>
          <w:szCs w:val="28"/>
        </w:rPr>
        <w:t>р</w:t>
      </w:r>
      <w:r w:rsidRPr="004764A7">
        <w:rPr>
          <w:rFonts w:eastAsia="Calibri"/>
          <w:snapToGrid w:val="0"/>
          <w:sz w:val="28"/>
          <w:szCs w:val="28"/>
        </w:rPr>
        <w:t>ство экономического развития Республики Карелия.</w:t>
      </w:r>
    </w:p>
    <w:p w:rsidR="00993FC8" w:rsidRPr="004764A7" w:rsidRDefault="00993FC8" w:rsidP="00993FC8">
      <w:pPr>
        <w:autoSpaceDE w:val="0"/>
        <w:autoSpaceDN w:val="0"/>
        <w:adjustRightInd w:val="0"/>
        <w:ind w:firstLine="709"/>
        <w:jc w:val="both"/>
        <w:rPr>
          <w:rFonts w:eastAsiaTheme="minorHAnsi"/>
          <w:b/>
          <w:bCs/>
          <w:sz w:val="28"/>
          <w:szCs w:val="28"/>
          <w:lang w:eastAsia="en-US"/>
        </w:rPr>
      </w:pPr>
      <w:r w:rsidRPr="004764A7">
        <w:rPr>
          <w:rFonts w:eastAsia="Calibri"/>
          <w:sz w:val="28"/>
          <w:szCs w:val="28"/>
        </w:rPr>
        <w:t xml:space="preserve">Целью государственной программы является </w:t>
      </w:r>
      <w:r w:rsidRPr="004764A7">
        <w:rPr>
          <w:rFonts w:eastAsiaTheme="minorHAnsi"/>
          <w:bCs/>
          <w:sz w:val="28"/>
          <w:szCs w:val="28"/>
          <w:lang w:eastAsia="en-US"/>
        </w:rPr>
        <w:t>создание условий для обеспечения развития экономики Республики Карелия.</w:t>
      </w:r>
    </w:p>
    <w:p w:rsidR="00993FC8" w:rsidRPr="004764A7" w:rsidRDefault="00993FC8" w:rsidP="00993FC8">
      <w:pPr>
        <w:ind w:firstLine="708"/>
        <w:jc w:val="both"/>
        <w:rPr>
          <w:sz w:val="28"/>
          <w:szCs w:val="28"/>
        </w:rPr>
      </w:pPr>
      <w:r w:rsidRPr="004764A7">
        <w:rPr>
          <w:sz w:val="28"/>
          <w:szCs w:val="28"/>
        </w:rPr>
        <w:t>На реализацию мероприятий государственной программы предусмотр</w:t>
      </w:r>
      <w:r w:rsidRPr="004764A7">
        <w:rPr>
          <w:sz w:val="28"/>
          <w:szCs w:val="28"/>
        </w:rPr>
        <w:t>е</w:t>
      </w:r>
      <w:r w:rsidRPr="004764A7">
        <w:rPr>
          <w:sz w:val="28"/>
          <w:szCs w:val="28"/>
        </w:rPr>
        <w:t xml:space="preserve">ны средства в сумме 169 395,3 тыс. рублей, в том числе за счет средств бюджета Республики Карелия </w:t>
      </w:r>
      <w:r w:rsidRPr="004764A7">
        <w:rPr>
          <w:color w:val="000000"/>
          <w:sz w:val="28"/>
          <w:szCs w:val="28"/>
        </w:rPr>
        <w:t xml:space="preserve">– </w:t>
      </w:r>
      <w:r w:rsidRPr="004764A7">
        <w:rPr>
          <w:sz w:val="28"/>
          <w:szCs w:val="28"/>
        </w:rPr>
        <w:t>169 208,9 тыс. рублей, за счет средств фед</w:t>
      </w:r>
      <w:r w:rsidRPr="004764A7">
        <w:rPr>
          <w:sz w:val="28"/>
          <w:szCs w:val="28"/>
        </w:rPr>
        <w:t>е</w:t>
      </w:r>
      <w:r w:rsidRPr="004764A7">
        <w:rPr>
          <w:sz w:val="28"/>
          <w:szCs w:val="28"/>
        </w:rPr>
        <w:t xml:space="preserve">рального бюджета </w:t>
      </w:r>
      <w:r w:rsidRPr="004764A7">
        <w:rPr>
          <w:color w:val="000000"/>
          <w:sz w:val="28"/>
          <w:szCs w:val="28"/>
        </w:rPr>
        <w:t xml:space="preserve">– </w:t>
      </w:r>
      <w:r w:rsidRPr="004764A7">
        <w:rPr>
          <w:sz w:val="28"/>
          <w:szCs w:val="28"/>
        </w:rPr>
        <w:t xml:space="preserve">186,4 тыс. рублей. </w:t>
      </w:r>
    </w:p>
    <w:p w:rsidR="00993FC8" w:rsidRPr="008F3919" w:rsidRDefault="00993FC8" w:rsidP="00993FC8">
      <w:pPr>
        <w:ind w:firstLine="709"/>
        <w:jc w:val="both"/>
        <w:rPr>
          <w:sz w:val="28"/>
          <w:szCs w:val="28"/>
        </w:rPr>
      </w:pPr>
      <w:r w:rsidRPr="004764A7">
        <w:rPr>
          <w:sz w:val="28"/>
          <w:szCs w:val="28"/>
        </w:rPr>
        <w:t>Бюджетные ассигнования</w:t>
      </w:r>
      <w:r w:rsidRPr="00DC62F3">
        <w:rPr>
          <w:sz w:val="28"/>
          <w:szCs w:val="28"/>
        </w:rPr>
        <w:t xml:space="preserve"> </w:t>
      </w:r>
      <w:r w:rsidRPr="001A7AC7">
        <w:rPr>
          <w:sz w:val="28"/>
          <w:szCs w:val="28"/>
        </w:rPr>
        <w:t xml:space="preserve">планируются на реализацию </w:t>
      </w:r>
      <w:r w:rsidRPr="00DC62F3">
        <w:rPr>
          <w:sz w:val="28"/>
          <w:szCs w:val="28"/>
        </w:rPr>
        <w:t>четырех ведо</w:t>
      </w:r>
      <w:r w:rsidRPr="00DC62F3">
        <w:rPr>
          <w:sz w:val="28"/>
          <w:szCs w:val="28"/>
        </w:rPr>
        <w:t>м</w:t>
      </w:r>
      <w:r w:rsidRPr="00DC62F3">
        <w:rPr>
          <w:sz w:val="28"/>
          <w:szCs w:val="28"/>
        </w:rPr>
        <w:t>ственных проектов и одного комплекса процессных</w:t>
      </w:r>
      <w:r>
        <w:rPr>
          <w:sz w:val="28"/>
          <w:szCs w:val="28"/>
        </w:rPr>
        <w:t xml:space="preserve"> </w:t>
      </w:r>
      <w:r w:rsidRPr="008F3919">
        <w:rPr>
          <w:sz w:val="28"/>
          <w:szCs w:val="28"/>
        </w:rPr>
        <w:t>мероприятий в части финансового обеспечения осуществления полномочий Республики Карелия исполнительными органами Республики Карелия.</w:t>
      </w:r>
    </w:p>
    <w:p w:rsidR="00B06C94" w:rsidRDefault="00993FC8" w:rsidP="00993FC8">
      <w:pPr>
        <w:ind w:firstLine="709"/>
        <w:jc w:val="both"/>
        <w:rPr>
          <w:sz w:val="28"/>
          <w:szCs w:val="28"/>
        </w:rPr>
      </w:pPr>
      <w:r w:rsidRPr="008F3919">
        <w:rPr>
          <w:sz w:val="28"/>
          <w:szCs w:val="28"/>
        </w:rPr>
        <w:t xml:space="preserve"> </w:t>
      </w:r>
    </w:p>
    <w:p w:rsidR="00B369FD" w:rsidRDefault="00B369FD" w:rsidP="00993FC8">
      <w:pPr>
        <w:ind w:firstLine="709"/>
        <w:jc w:val="both"/>
        <w:rPr>
          <w:sz w:val="28"/>
          <w:szCs w:val="28"/>
        </w:rPr>
      </w:pPr>
    </w:p>
    <w:p w:rsidR="00B369FD" w:rsidRPr="008F3919" w:rsidRDefault="00B369FD" w:rsidP="00993FC8">
      <w:pPr>
        <w:ind w:firstLine="709"/>
        <w:jc w:val="both"/>
        <w:rPr>
          <w:sz w:val="28"/>
          <w:szCs w:val="28"/>
        </w:rPr>
      </w:pPr>
    </w:p>
    <w:p w:rsidR="00993FC8" w:rsidRPr="008F3919" w:rsidRDefault="00993FC8" w:rsidP="00993FC8">
      <w:pPr>
        <w:widowControl w:val="0"/>
        <w:jc w:val="center"/>
        <w:rPr>
          <w:b/>
          <w:sz w:val="28"/>
          <w:szCs w:val="28"/>
        </w:rPr>
      </w:pPr>
      <w:r w:rsidRPr="008F3919">
        <w:rPr>
          <w:b/>
          <w:sz w:val="28"/>
          <w:szCs w:val="28"/>
        </w:rPr>
        <w:t>Расходы бюджета Республики Карелия на реализацию государственной программы Республики Карелия «Экономическое развитие и инновац</w:t>
      </w:r>
      <w:r w:rsidRPr="008F3919">
        <w:rPr>
          <w:b/>
          <w:sz w:val="28"/>
          <w:szCs w:val="28"/>
        </w:rPr>
        <w:t>и</w:t>
      </w:r>
      <w:r w:rsidRPr="008F3919">
        <w:rPr>
          <w:b/>
          <w:sz w:val="28"/>
          <w:szCs w:val="28"/>
        </w:rPr>
        <w:t>онная экономика»</w:t>
      </w:r>
    </w:p>
    <w:p w:rsidR="00993FC8" w:rsidRPr="008F3919" w:rsidRDefault="00993FC8" w:rsidP="00993FC8">
      <w:pPr>
        <w:widowControl w:val="0"/>
        <w:ind w:firstLine="709"/>
        <w:jc w:val="right"/>
        <w:rPr>
          <w:szCs w:val="24"/>
        </w:rPr>
      </w:pPr>
    </w:p>
    <w:p w:rsidR="00993FC8" w:rsidRPr="00B06C94" w:rsidRDefault="00993FC8" w:rsidP="00993FC8">
      <w:pPr>
        <w:widowControl w:val="0"/>
        <w:ind w:firstLine="709"/>
        <w:jc w:val="right"/>
        <w:rPr>
          <w:szCs w:val="24"/>
        </w:rPr>
      </w:pPr>
      <w:r w:rsidRPr="00B06C94">
        <w:rPr>
          <w:szCs w:val="24"/>
        </w:rPr>
        <w:t>(тыс. рублей)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0"/>
        <w:gridCol w:w="1956"/>
        <w:gridCol w:w="1816"/>
        <w:gridCol w:w="1954"/>
      </w:tblGrid>
      <w:tr w:rsidR="00993FC8" w:rsidRPr="00B06C94" w:rsidTr="00547B80">
        <w:trPr>
          <w:tblHeader/>
        </w:trPr>
        <w:tc>
          <w:tcPr>
            <w:tcW w:w="2020" w:type="pct"/>
            <w:vMerge w:val="restart"/>
            <w:vAlign w:val="center"/>
            <w:hideMark/>
          </w:tcPr>
          <w:p w:rsidR="00993FC8" w:rsidRPr="00B06C94" w:rsidRDefault="00993FC8" w:rsidP="00547B80">
            <w:pPr>
              <w:widowControl w:val="0"/>
              <w:jc w:val="center"/>
              <w:rPr>
                <w:szCs w:val="24"/>
                <w:lang w:eastAsia="en-US"/>
              </w:rPr>
            </w:pPr>
            <w:r w:rsidRPr="00B06C94">
              <w:rPr>
                <w:szCs w:val="24"/>
              </w:rPr>
              <w:t>Наименование государственной программы (подпрограммы)</w:t>
            </w:r>
          </w:p>
        </w:tc>
        <w:tc>
          <w:tcPr>
            <w:tcW w:w="1018" w:type="pct"/>
            <w:vMerge w:val="restart"/>
            <w:vAlign w:val="center"/>
            <w:hideMark/>
          </w:tcPr>
          <w:p w:rsidR="00993FC8" w:rsidRPr="00B06C94" w:rsidRDefault="00993FC8" w:rsidP="00547B80">
            <w:pPr>
              <w:widowControl w:val="0"/>
              <w:jc w:val="center"/>
              <w:rPr>
                <w:szCs w:val="24"/>
                <w:lang w:eastAsia="en-US"/>
              </w:rPr>
            </w:pPr>
            <w:r w:rsidRPr="00B06C94">
              <w:rPr>
                <w:szCs w:val="24"/>
              </w:rPr>
              <w:t>2025 год</w:t>
            </w:r>
          </w:p>
        </w:tc>
        <w:tc>
          <w:tcPr>
            <w:tcW w:w="1962" w:type="pct"/>
            <w:gridSpan w:val="2"/>
            <w:vAlign w:val="center"/>
            <w:hideMark/>
          </w:tcPr>
          <w:p w:rsidR="00993FC8" w:rsidRPr="00B06C94" w:rsidRDefault="00993FC8" w:rsidP="00547B80">
            <w:pPr>
              <w:widowControl w:val="0"/>
              <w:jc w:val="center"/>
              <w:rPr>
                <w:szCs w:val="24"/>
                <w:lang w:eastAsia="en-US"/>
              </w:rPr>
            </w:pPr>
            <w:r w:rsidRPr="00B06C94">
              <w:rPr>
                <w:szCs w:val="24"/>
              </w:rPr>
              <w:t>в том числе:</w:t>
            </w:r>
          </w:p>
        </w:tc>
      </w:tr>
      <w:tr w:rsidR="00993FC8" w:rsidRPr="00B06C94" w:rsidTr="00547B80">
        <w:trPr>
          <w:tblHeader/>
        </w:trPr>
        <w:tc>
          <w:tcPr>
            <w:tcW w:w="2020" w:type="pct"/>
            <w:vMerge/>
            <w:vAlign w:val="center"/>
            <w:hideMark/>
          </w:tcPr>
          <w:p w:rsidR="00993FC8" w:rsidRPr="00B06C94" w:rsidRDefault="00993FC8" w:rsidP="00547B80">
            <w:pPr>
              <w:widowControl w:val="0"/>
              <w:jc w:val="center"/>
              <w:rPr>
                <w:szCs w:val="24"/>
                <w:lang w:eastAsia="en-US"/>
              </w:rPr>
            </w:pPr>
          </w:p>
        </w:tc>
        <w:tc>
          <w:tcPr>
            <w:tcW w:w="1018" w:type="pct"/>
            <w:vMerge/>
            <w:vAlign w:val="center"/>
            <w:hideMark/>
          </w:tcPr>
          <w:p w:rsidR="00993FC8" w:rsidRPr="00B06C94" w:rsidRDefault="00993FC8" w:rsidP="00547B80">
            <w:pPr>
              <w:widowControl w:val="0"/>
              <w:jc w:val="center"/>
              <w:rPr>
                <w:szCs w:val="24"/>
                <w:lang w:eastAsia="en-US"/>
              </w:rPr>
            </w:pPr>
          </w:p>
        </w:tc>
        <w:tc>
          <w:tcPr>
            <w:tcW w:w="945" w:type="pct"/>
            <w:vAlign w:val="center"/>
            <w:hideMark/>
          </w:tcPr>
          <w:p w:rsidR="00993FC8" w:rsidRPr="00B06C94" w:rsidRDefault="00993FC8" w:rsidP="00547B80">
            <w:pPr>
              <w:widowControl w:val="0"/>
              <w:jc w:val="center"/>
              <w:rPr>
                <w:szCs w:val="24"/>
                <w:lang w:eastAsia="en-US"/>
              </w:rPr>
            </w:pPr>
            <w:r w:rsidRPr="00B06C94">
              <w:rPr>
                <w:szCs w:val="24"/>
              </w:rPr>
              <w:t>средства бюджета Республики Карелия</w:t>
            </w:r>
          </w:p>
        </w:tc>
        <w:tc>
          <w:tcPr>
            <w:tcW w:w="1017" w:type="pct"/>
            <w:vAlign w:val="center"/>
            <w:hideMark/>
          </w:tcPr>
          <w:p w:rsidR="00993FC8" w:rsidRPr="00B06C94" w:rsidRDefault="00993FC8" w:rsidP="00547B80">
            <w:pPr>
              <w:widowControl w:val="0"/>
              <w:jc w:val="center"/>
              <w:rPr>
                <w:szCs w:val="24"/>
                <w:lang w:eastAsia="en-US"/>
              </w:rPr>
            </w:pPr>
            <w:r w:rsidRPr="00B06C94">
              <w:rPr>
                <w:szCs w:val="24"/>
              </w:rPr>
              <w:t>целевые безвозмездные поступления в бюджет Республики Карелия</w:t>
            </w:r>
          </w:p>
        </w:tc>
      </w:tr>
      <w:tr w:rsidR="00993FC8" w:rsidRPr="00B06C94" w:rsidTr="00547B80">
        <w:trPr>
          <w:trHeight w:val="187"/>
          <w:tblHeader/>
        </w:trPr>
        <w:tc>
          <w:tcPr>
            <w:tcW w:w="2020" w:type="pct"/>
            <w:hideMark/>
          </w:tcPr>
          <w:p w:rsidR="00993FC8" w:rsidRPr="00B06C94" w:rsidRDefault="00993FC8" w:rsidP="00547B80">
            <w:pPr>
              <w:widowControl w:val="0"/>
              <w:jc w:val="center"/>
              <w:rPr>
                <w:szCs w:val="24"/>
                <w:lang w:eastAsia="en-US"/>
              </w:rPr>
            </w:pPr>
            <w:r w:rsidRPr="00B06C94">
              <w:rPr>
                <w:szCs w:val="24"/>
              </w:rPr>
              <w:t>1</w:t>
            </w:r>
          </w:p>
        </w:tc>
        <w:tc>
          <w:tcPr>
            <w:tcW w:w="1018" w:type="pct"/>
            <w:hideMark/>
          </w:tcPr>
          <w:p w:rsidR="00993FC8" w:rsidRPr="00B06C94" w:rsidRDefault="00993FC8" w:rsidP="00547B80">
            <w:pPr>
              <w:widowControl w:val="0"/>
              <w:jc w:val="center"/>
              <w:rPr>
                <w:szCs w:val="24"/>
                <w:lang w:eastAsia="en-US"/>
              </w:rPr>
            </w:pPr>
            <w:r w:rsidRPr="00B06C94">
              <w:rPr>
                <w:szCs w:val="24"/>
              </w:rPr>
              <w:t>2</w:t>
            </w:r>
          </w:p>
        </w:tc>
        <w:tc>
          <w:tcPr>
            <w:tcW w:w="945" w:type="pct"/>
            <w:hideMark/>
          </w:tcPr>
          <w:p w:rsidR="00993FC8" w:rsidRPr="00B06C94" w:rsidRDefault="00993FC8" w:rsidP="00547B80">
            <w:pPr>
              <w:widowControl w:val="0"/>
              <w:jc w:val="center"/>
              <w:rPr>
                <w:szCs w:val="24"/>
                <w:lang w:eastAsia="en-US"/>
              </w:rPr>
            </w:pPr>
            <w:r w:rsidRPr="00B06C94">
              <w:rPr>
                <w:szCs w:val="24"/>
              </w:rPr>
              <w:t>3</w:t>
            </w:r>
          </w:p>
        </w:tc>
        <w:tc>
          <w:tcPr>
            <w:tcW w:w="1017" w:type="pct"/>
            <w:hideMark/>
          </w:tcPr>
          <w:p w:rsidR="00993FC8" w:rsidRPr="00B06C94" w:rsidRDefault="00993FC8" w:rsidP="00547B80">
            <w:pPr>
              <w:widowControl w:val="0"/>
              <w:jc w:val="center"/>
              <w:rPr>
                <w:szCs w:val="24"/>
                <w:lang w:eastAsia="en-US"/>
              </w:rPr>
            </w:pPr>
            <w:r w:rsidRPr="00B06C94">
              <w:rPr>
                <w:szCs w:val="24"/>
              </w:rPr>
              <w:t>4</w:t>
            </w:r>
          </w:p>
        </w:tc>
      </w:tr>
      <w:tr w:rsidR="00993FC8" w:rsidRPr="00B06C94" w:rsidTr="00547B80">
        <w:tc>
          <w:tcPr>
            <w:tcW w:w="2020" w:type="pct"/>
            <w:hideMark/>
          </w:tcPr>
          <w:p w:rsidR="00993FC8" w:rsidRPr="00B06C94" w:rsidRDefault="00993FC8" w:rsidP="00547B80">
            <w:pPr>
              <w:widowControl w:val="0"/>
              <w:jc w:val="both"/>
              <w:rPr>
                <w:b/>
                <w:szCs w:val="24"/>
                <w:lang w:eastAsia="en-US"/>
              </w:rPr>
            </w:pPr>
            <w:r w:rsidRPr="00B06C94">
              <w:rPr>
                <w:b/>
                <w:szCs w:val="24"/>
              </w:rPr>
              <w:t>Всего</w:t>
            </w:r>
          </w:p>
        </w:tc>
        <w:tc>
          <w:tcPr>
            <w:tcW w:w="1018" w:type="pct"/>
            <w:vAlign w:val="center"/>
            <w:hideMark/>
          </w:tcPr>
          <w:p w:rsidR="00993FC8" w:rsidRPr="00B06C94" w:rsidRDefault="00993FC8" w:rsidP="00547B80">
            <w:pPr>
              <w:widowControl w:val="0"/>
              <w:ind w:left="-108" w:right="-108"/>
              <w:jc w:val="center"/>
              <w:rPr>
                <w:b/>
                <w:szCs w:val="24"/>
                <w:lang w:val="en-US" w:eastAsia="en-US"/>
              </w:rPr>
            </w:pPr>
            <w:r w:rsidRPr="00B06C94">
              <w:rPr>
                <w:b/>
                <w:szCs w:val="24"/>
                <w:lang w:eastAsia="en-US"/>
              </w:rPr>
              <w:t>169 395,3</w:t>
            </w:r>
          </w:p>
        </w:tc>
        <w:tc>
          <w:tcPr>
            <w:tcW w:w="945" w:type="pct"/>
            <w:vAlign w:val="center"/>
            <w:hideMark/>
          </w:tcPr>
          <w:p w:rsidR="00993FC8" w:rsidRPr="00B06C94" w:rsidRDefault="00993FC8" w:rsidP="00547B80">
            <w:pPr>
              <w:widowControl w:val="0"/>
              <w:ind w:left="-108" w:right="-108"/>
              <w:jc w:val="center"/>
              <w:rPr>
                <w:b/>
                <w:szCs w:val="24"/>
                <w:lang w:eastAsia="en-US"/>
              </w:rPr>
            </w:pPr>
            <w:r w:rsidRPr="00B06C94">
              <w:rPr>
                <w:b/>
                <w:szCs w:val="24"/>
              </w:rPr>
              <w:t>169 208,9</w:t>
            </w:r>
          </w:p>
        </w:tc>
        <w:tc>
          <w:tcPr>
            <w:tcW w:w="1017" w:type="pct"/>
            <w:vAlign w:val="center"/>
            <w:hideMark/>
          </w:tcPr>
          <w:p w:rsidR="00993FC8" w:rsidRPr="00B06C94" w:rsidRDefault="00993FC8" w:rsidP="00547B80">
            <w:pPr>
              <w:widowControl w:val="0"/>
              <w:ind w:left="-108" w:right="-108"/>
              <w:jc w:val="center"/>
              <w:rPr>
                <w:b/>
                <w:szCs w:val="24"/>
                <w:lang w:val="en-US" w:eastAsia="en-US"/>
              </w:rPr>
            </w:pPr>
            <w:r w:rsidRPr="00B06C94">
              <w:rPr>
                <w:b/>
                <w:szCs w:val="24"/>
              </w:rPr>
              <w:t>186,4</w:t>
            </w:r>
          </w:p>
        </w:tc>
      </w:tr>
      <w:tr w:rsidR="00993FC8" w:rsidRPr="00B06C94" w:rsidTr="00547B80">
        <w:tc>
          <w:tcPr>
            <w:tcW w:w="2020" w:type="pct"/>
            <w:hideMark/>
          </w:tcPr>
          <w:p w:rsidR="00993FC8" w:rsidRPr="00B06C94" w:rsidRDefault="00993FC8" w:rsidP="00547B80">
            <w:pPr>
              <w:widowControl w:val="0"/>
              <w:jc w:val="both"/>
              <w:rPr>
                <w:szCs w:val="24"/>
                <w:lang w:eastAsia="en-US"/>
              </w:rPr>
            </w:pPr>
            <w:r w:rsidRPr="00B06C94">
              <w:rPr>
                <w:szCs w:val="24"/>
              </w:rPr>
              <w:t>в том числе:</w:t>
            </w:r>
          </w:p>
        </w:tc>
        <w:tc>
          <w:tcPr>
            <w:tcW w:w="1018" w:type="pct"/>
            <w:vAlign w:val="center"/>
          </w:tcPr>
          <w:p w:rsidR="00993FC8" w:rsidRPr="00B06C94" w:rsidRDefault="00993FC8" w:rsidP="00547B80">
            <w:pPr>
              <w:widowControl w:val="0"/>
              <w:ind w:left="-108" w:right="-108"/>
              <w:jc w:val="center"/>
              <w:rPr>
                <w:color w:val="FF0000"/>
                <w:szCs w:val="24"/>
                <w:lang w:eastAsia="en-US"/>
              </w:rPr>
            </w:pPr>
          </w:p>
        </w:tc>
        <w:tc>
          <w:tcPr>
            <w:tcW w:w="945" w:type="pct"/>
            <w:vAlign w:val="center"/>
          </w:tcPr>
          <w:p w:rsidR="00993FC8" w:rsidRPr="00B06C94" w:rsidRDefault="00993FC8" w:rsidP="00547B80">
            <w:pPr>
              <w:widowControl w:val="0"/>
              <w:ind w:left="-108" w:right="-108"/>
              <w:jc w:val="center"/>
              <w:rPr>
                <w:color w:val="FF0000"/>
                <w:szCs w:val="24"/>
                <w:lang w:eastAsia="en-US"/>
              </w:rPr>
            </w:pPr>
          </w:p>
        </w:tc>
        <w:tc>
          <w:tcPr>
            <w:tcW w:w="1017" w:type="pct"/>
            <w:vAlign w:val="center"/>
          </w:tcPr>
          <w:p w:rsidR="00993FC8" w:rsidRPr="00B06C94" w:rsidRDefault="00993FC8" w:rsidP="00547B80">
            <w:pPr>
              <w:widowControl w:val="0"/>
              <w:ind w:left="-108" w:right="-108"/>
              <w:jc w:val="center"/>
              <w:rPr>
                <w:color w:val="FF0000"/>
                <w:szCs w:val="24"/>
                <w:lang w:eastAsia="en-US"/>
              </w:rPr>
            </w:pPr>
          </w:p>
        </w:tc>
      </w:tr>
      <w:tr w:rsidR="00993FC8" w:rsidRPr="00B06C94" w:rsidTr="00547B80">
        <w:trPr>
          <w:trHeight w:val="103"/>
        </w:trPr>
        <w:tc>
          <w:tcPr>
            <w:tcW w:w="2020" w:type="pct"/>
            <w:vAlign w:val="center"/>
            <w:hideMark/>
          </w:tcPr>
          <w:p w:rsidR="00993FC8" w:rsidRPr="00B06C94" w:rsidRDefault="00993FC8" w:rsidP="00547B80">
            <w:pPr>
              <w:widowControl w:val="0"/>
              <w:rPr>
                <w:i/>
                <w:szCs w:val="24"/>
                <w:lang w:eastAsia="en-US"/>
              </w:rPr>
            </w:pPr>
            <w:r w:rsidRPr="00B06C94">
              <w:rPr>
                <w:color w:val="000000"/>
                <w:szCs w:val="24"/>
              </w:rPr>
              <w:t>Ведомственные проекты</w:t>
            </w:r>
          </w:p>
        </w:tc>
        <w:tc>
          <w:tcPr>
            <w:tcW w:w="1018" w:type="pct"/>
            <w:vAlign w:val="center"/>
            <w:hideMark/>
          </w:tcPr>
          <w:p w:rsidR="00993FC8" w:rsidRPr="00B06C94" w:rsidRDefault="00993FC8" w:rsidP="00547B80">
            <w:pPr>
              <w:widowControl w:val="0"/>
              <w:ind w:left="-108" w:right="-108"/>
              <w:jc w:val="center"/>
              <w:rPr>
                <w:szCs w:val="24"/>
                <w:lang w:eastAsia="en-US"/>
              </w:rPr>
            </w:pPr>
            <w:r w:rsidRPr="00B06C94">
              <w:rPr>
                <w:szCs w:val="24"/>
                <w:lang w:eastAsia="en-US"/>
              </w:rPr>
              <w:t>71 461,8</w:t>
            </w:r>
          </w:p>
        </w:tc>
        <w:tc>
          <w:tcPr>
            <w:tcW w:w="945" w:type="pct"/>
            <w:vAlign w:val="center"/>
            <w:hideMark/>
          </w:tcPr>
          <w:p w:rsidR="00993FC8" w:rsidRPr="00B06C94" w:rsidRDefault="00993FC8" w:rsidP="00547B80">
            <w:pPr>
              <w:widowControl w:val="0"/>
              <w:ind w:left="-108" w:right="-108"/>
              <w:jc w:val="center"/>
              <w:rPr>
                <w:szCs w:val="24"/>
                <w:lang w:eastAsia="en-US"/>
              </w:rPr>
            </w:pPr>
            <w:r w:rsidRPr="00B06C94">
              <w:rPr>
                <w:szCs w:val="24"/>
                <w:lang w:eastAsia="en-US"/>
              </w:rPr>
              <w:t>71 275,4</w:t>
            </w:r>
          </w:p>
        </w:tc>
        <w:tc>
          <w:tcPr>
            <w:tcW w:w="1017" w:type="pct"/>
            <w:vAlign w:val="center"/>
            <w:hideMark/>
          </w:tcPr>
          <w:p w:rsidR="00993FC8" w:rsidRPr="00B06C94" w:rsidRDefault="00993FC8" w:rsidP="00547B80">
            <w:pPr>
              <w:widowControl w:val="0"/>
              <w:ind w:left="-108" w:right="-108"/>
              <w:jc w:val="center"/>
              <w:rPr>
                <w:szCs w:val="24"/>
                <w:lang w:eastAsia="en-US"/>
              </w:rPr>
            </w:pPr>
            <w:r w:rsidRPr="00B06C94">
              <w:rPr>
                <w:szCs w:val="24"/>
                <w:lang w:eastAsia="en-US"/>
              </w:rPr>
              <w:t>186,4</w:t>
            </w:r>
          </w:p>
        </w:tc>
      </w:tr>
      <w:tr w:rsidR="00993FC8" w:rsidRPr="00B06C94" w:rsidTr="00547B80">
        <w:tc>
          <w:tcPr>
            <w:tcW w:w="2020" w:type="pct"/>
          </w:tcPr>
          <w:p w:rsidR="00993FC8" w:rsidRPr="00B06C94" w:rsidRDefault="00993FC8" w:rsidP="00547B80">
            <w:pPr>
              <w:widowControl w:val="0"/>
              <w:rPr>
                <w:szCs w:val="24"/>
                <w:highlight w:val="yellow"/>
                <w:lang w:eastAsia="zh-TW"/>
              </w:rPr>
            </w:pPr>
            <w:r w:rsidRPr="00B06C94">
              <w:rPr>
                <w:color w:val="000000"/>
                <w:szCs w:val="24"/>
              </w:rPr>
              <w:t>Ведомственный проект «Создание благоприятных условий для привлечения инвестиций в экономику Республики Карелия»</w:t>
            </w:r>
          </w:p>
        </w:tc>
        <w:tc>
          <w:tcPr>
            <w:tcW w:w="1018" w:type="pct"/>
            <w:vAlign w:val="center"/>
          </w:tcPr>
          <w:p w:rsidR="00993FC8" w:rsidRPr="00B06C94" w:rsidRDefault="00993FC8" w:rsidP="00547B80">
            <w:pPr>
              <w:widowControl w:val="0"/>
              <w:ind w:left="-108" w:right="-108"/>
              <w:jc w:val="center"/>
              <w:rPr>
                <w:szCs w:val="24"/>
                <w:lang w:eastAsia="en-US"/>
              </w:rPr>
            </w:pPr>
            <w:r w:rsidRPr="00B06C94">
              <w:rPr>
                <w:szCs w:val="24"/>
                <w:lang w:eastAsia="en-US"/>
              </w:rPr>
              <w:t>21 055,7</w:t>
            </w:r>
          </w:p>
        </w:tc>
        <w:tc>
          <w:tcPr>
            <w:tcW w:w="945" w:type="pct"/>
            <w:vAlign w:val="center"/>
          </w:tcPr>
          <w:p w:rsidR="00993FC8" w:rsidRPr="00B06C94" w:rsidRDefault="00993FC8" w:rsidP="00547B80">
            <w:pPr>
              <w:widowControl w:val="0"/>
              <w:ind w:left="-108" w:right="-108"/>
              <w:jc w:val="center"/>
              <w:rPr>
                <w:szCs w:val="24"/>
                <w:lang w:eastAsia="en-US"/>
              </w:rPr>
            </w:pPr>
            <w:r w:rsidRPr="00B06C94">
              <w:rPr>
                <w:szCs w:val="24"/>
                <w:lang w:eastAsia="en-US"/>
              </w:rPr>
              <w:t>21 055,7</w:t>
            </w:r>
          </w:p>
        </w:tc>
        <w:tc>
          <w:tcPr>
            <w:tcW w:w="1017" w:type="pct"/>
            <w:vAlign w:val="center"/>
          </w:tcPr>
          <w:p w:rsidR="00993FC8" w:rsidRPr="00B06C94" w:rsidRDefault="00993FC8" w:rsidP="00547B80">
            <w:pPr>
              <w:widowControl w:val="0"/>
              <w:ind w:left="-108" w:right="-108"/>
              <w:jc w:val="center"/>
              <w:rPr>
                <w:szCs w:val="24"/>
              </w:rPr>
            </w:pPr>
            <w:r w:rsidRPr="00B06C94">
              <w:rPr>
                <w:szCs w:val="24"/>
              </w:rPr>
              <w:t>0,0</w:t>
            </w:r>
          </w:p>
        </w:tc>
      </w:tr>
      <w:tr w:rsidR="00993FC8" w:rsidRPr="00B06C94" w:rsidTr="00547B80">
        <w:tc>
          <w:tcPr>
            <w:tcW w:w="2020" w:type="pct"/>
          </w:tcPr>
          <w:p w:rsidR="00993FC8" w:rsidRPr="00B06C94" w:rsidRDefault="00993FC8" w:rsidP="00547B80">
            <w:pPr>
              <w:widowControl w:val="0"/>
              <w:rPr>
                <w:szCs w:val="24"/>
                <w:lang w:eastAsia="zh-TW"/>
              </w:rPr>
            </w:pPr>
            <w:r w:rsidRPr="00B06C94">
              <w:rPr>
                <w:color w:val="000000"/>
                <w:szCs w:val="24"/>
              </w:rPr>
              <w:t>Ведомственный проект «Финанс</w:t>
            </w:r>
            <w:r w:rsidRPr="00B06C94">
              <w:rPr>
                <w:color w:val="000000"/>
                <w:szCs w:val="24"/>
              </w:rPr>
              <w:t>о</w:t>
            </w:r>
            <w:r w:rsidRPr="00B06C94">
              <w:rPr>
                <w:color w:val="000000"/>
                <w:szCs w:val="24"/>
              </w:rPr>
              <w:t>вая поддержка малого и среднего предпринимательства»</w:t>
            </w:r>
          </w:p>
        </w:tc>
        <w:tc>
          <w:tcPr>
            <w:tcW w:w="1018" w:type="pct"/>
            <w:vAlign w:val="center"/>
          </w:tcPr>
          <w:p w:rsidR="00993FC8" w:rsidRPr="00B06C94" w:rsidRDefault="00993FC8" w:rsidP="00547B80">
            <w:pPr>
              <w:widowControl w:val="0"/>
              <w:ind w:left="-108" w:right="-108"/>
              <w:jc w:val="center"/>
              <w:rPr>
                <w:szCs w:val="24"/>
                <w:lang w:eastAsia="en-US"/>
              </w:rPr>
            </w:pPr>
            <w:r w:rsidRPr="00B06C94">
              <w:rPr>
                <w:szCs w:val="24"/>
                <w:lang w:eastAsia="en-US"/>
              </w:rPr>
              <w:t>34 067,9</w:t>
            </w:r>
          </w:p>
        </w:tc>
        <w:tc>
          <w:tcPr>
            <w:tcW w:w="945" w:type="pct"/>
            <w:vAlign w:val="center"/>
          </w:tcPr>
          <w:p w:rsidR="00993FC8" w:rsidRPr="00B06C94" w:rsidRDefault="00993FC8" w:rsidP="00547B80">
            <w:pPr>
              <w:widowControl w:val="0"/>
              <w:ind w:left="-108" w:right="-108"/>
              <w:jc w:val="center"/>
              <w:rPr>
                <w:szCs w:val="24"/>
                <w:lang w:eastAsia="en-US"/>
              </w:rPr>
            </w:pPr>
            <w:r w:rsidRPr="00B06C94">
              <w:rPr>
                <w:szCs w:val="24"/>
                <w:lang w:eastAsia="en-US"/>
              </w:rPr>
              <w:t>34 067,9</w:t>
            </w:r>
          </w:p>
        </w:tc>
        <w:tc>
          <w:tcPr>
            <w:tcW w:w="1017" w:type="pct"/>
            <w:vAlign w:val="center"/>
          </w:tcPr>
          <w:p w:rsidR="00993FC8" w:rsidRPr="00B06C94" w:rsidRDefault="00993FC8" w:rsidP="00547B80">
            <w:pPr>
              <w:widowControl w:val="0"/>
              <w:ind w:left="-108" w:right="-108"/>
              <w:jc w:val="center"/>
              <w:rPr>
                <w:szCs w:val="24"/>
                <w:lang w:val="en-US" w:eastAsia="en-US"/>
              </w:rPr>
            </w:pPr>
            <w:r w:rsidRPr="00B06C94">
              <w:rPr>
                <w:szCs w:val="24"/>
              </w:rPr>
              <w:t>0,0</w:t>
            </w:r>
          </w:p>
        </w:tc>
      </w:tr>
      <w:tr w:rsidR="00993FC8" w:rsidRPr="00B06C94" w:rsidTr="00547B80">
        <w:tc>
          <w:tcPr>
            <w:tcW w:w="2020" w:type="pct"/>
          </w:tcPr>
          <w:p w:rsidR="00993FC8" w:rsidRPr="00B06C94" w:rsidRDefault="00993FC8" w:rsidP="00547B80">
            <w:pPr>
              <w:widowControl w:val="0"/>
              <w:rPr>
                <w:szCs w:val="24"/>
                <w:lang w:eastAsia="zh-TW"/>
              </w:rPr>
            </w:pPr>
            <w:r w:rsidRPr="00B06C94">
              <w:rPr>
                <w:color w:val="000000"/>
                <w:szCs w:val="24"/>
              </w:rPr>
              <w:t>Ведомственный проект «Создание благоприятных условий для развития инновационной деятел</w:t>
            </w:r>
            <w:r w:rsidRPr="00B06C94">
              <w:rPr>
                <w:color w:val="000000"/>
                <w:szCs w:val="24"/>
              </w:rPr>
              <w:t>ь</w:t>
            </w:r>
            <w:r w:rsidRPr="00B06C94">
              <w:rPr>
                <w:color w:val="000000"/>
                <w:szCs w:val="24"/>
              </w:rPr>
              <w:t>ности в Республике Карелия»</w:t>
            </w:r>
          </w:p>
        </w:tc>
        <w:tc>
          <w:tcPr>
            <w:tcW w:w="1018" w:type="pct"/>
            <w:vAlign w:val="center"/>
          </w:tcPr>
          <w:p w:rsidR="00993FC8" w:rsidRPr="00B06C94" w:rsidRDefault="00993FC8" w:rsidP="00547B80">
            <w:pPr>
              <w:widowControl w:val="0"/>
              <w:ind w:left="-108" w:right="-108"/>
              <w:jc w:val="center"/>
              <w:rPr>
                <w:szCs w:val="24"/>
                <w:lang w:eastAsia="en-US"/>
              </w:rPr>
            </w:pPr>
            <w:r w:rsidRPr="00B06C94">
              <w:rPr>
                <w:szCs w:val="24"/>
                <w:lang w:eastAsia="en-US"/>
              </w:rPr>
              <w:t>16 032,5</w:t>
            </w:r>
          </w:p>
        </w:tc>
        <w:tc>
          <w:tcPr>
            <w:tcW w:w="945" w:type="pct"/>
            <w:vAlign w:val="center"/>
          </w:tcPr>
          <w:p w:rsidR="00993FC8" w:rsidRPr="00B06C94" w:rsidRDefault="00993FC8" w:rsidP="00547B80">
            <w:pPr>
              <w:widowControl w:val="0"/>
              <w:ind w:left="-108" w:right="-108"/>
              <w:jc w:val="center"/>
              <w:rPr>
                <w:szCs w:val="24"/>
                <w:lang w:eastAsia="en-US"/>
              </w:rPr>
            </w:pPr>
            <w:r w:rsidRPr="00B06C94">
              <w:rPr>
                <w:szCs w:val="24"/>
                <w:lang w:eastAsia="en-US"/>
              </w:rPr>
              <w:t>16 032,5</w:t>
            </w:r>
          </w:p>
        </w:tc>
        <w:tc>
          <w:tcPr>
            <w:tcW w:w="1017" w:type="pct"/>
            <w:vAlign w:val="center"/>
          </w:tcPr>
          <w:p w:rsidR="00993FC8" w:rsidRPr="00B06C94" w:rsidRDefault="00993FC8" w:rsidP="00547B80">
            <w:pPr>
              <w:widowControl w:val="0"/>
              <w:ind w:left="-108" w:right="-108"/>
              <w:jc w:val="center"/>
              <w:rPr>
                <w:szCs w:val="24"/>
              </w:rPr>
            </w:pPr>
            <w:r w:rsidRPr="00B06C94">
              <w:rPr>
                <w:szCs w:val="24"/>
              </w:rPr>
              <w:t>0,0</w:t>
            </w:r>
          </w:p>
        </w:tc>
      </w:tr>
      <w:tr w:rsidR="00993FC8" w:rsidRPr="00B06C94" w:rsidTr="00547B80">
        <w:tc>
          <w:tcPr>
            <w:tcW w:w="2020" w:type="pct"/>
          </w:tcPr>
          <w:p w:rsidR="00993FC8" w:rsidRPr="00B06C94" w:rsidRDefault="00993FC8" w:rsidP="00547B80">
            <w:pPr>
              <w:widowControl w:val="0"/>
              <w:rPr>
                <w:szCs w:val="24"/>
                <w:lang w:eastAsia="zh-TW"/>
              </w:rPr>
            </w:pPr>
            <w:r w:rsidRPr="00B06C94">
              <w:rPr>
                <w:color w:val="000000"/>
                <w:szCs w:val="24"/>
              </w:rPr>
              <w:t>Ведомственный проект «Реализ</w:t>
            </w:r>
            <w:r w:rsidRPr="00B06C94">
              <w:rPr>
                <w:color w:val="000000"/>
                <w:szCs w:val="24"/>
              </w:rPr>
              <w:t>а</w:t>
            </w:r>
            <w:r w:rsidRPr="00B06C94">
              <w:rPr>
                <w:color w:val="000000"/>
                <w:szCs w:val="24"/>
              </w:rPr>
              <w:t>ция Государственного плана подготовки управленческих кадров для организаций народного хозяйства Российской Федерации»</w:t>
            </w:r>
          </w:p>
        </w:tc>
        <w:tc>
          <w:tcPr>
            <w:tcW w:w="1018" w:type="pct"/>
            <w:vAlign w:val="center"/>
          </w:tcPr>
          <w:p w:rsidR="00993FC8" w:rsidRPr="00B06C94" w:rsidRDefault="00993FC8" w:rsidP="00547B80">
            <w:pPr>
              <w:widowControl w:val="0"/>
              <w:ind w:left="-108" w:right="-108"/>
              <w:jc w:val="center"/>
              <w:rPr>
                <w:szCs w:val="24"/>
                <w:lang w:eastAsia="en-US"/>
              </w:rPr>
            </w:pPr>
            <w:r w:rsidRPr="00B06C94">
              <w:rPr>
                <w:szCs w:val="24"/>
                <w:lang w:eastAsia="en-US"/>
              </w:rPr>
              <w:t>305,7</w:t>
            </w:r>
          </w:p>
        </w:tc>
        <w:tc>
          <w:tcPr>
            <w:tcW w:w="945" w:type="pct"/>
            <w:vAlign w:val="center"/>
          </w:tcPr>
          <w:p w:rsidR="00993FC8" w:rsidRPr="00B06C94" w:rsidRDefault="00993FC8" w:rsidP="00547B80">
            <w:pPr>
              <w:widowControl w:val="0"/>
              <w:ind w:left="-108" w:right="-108"/>
              <w:jc w:val="center"/>
              <w:rPr>
                <w:szCs w:val="24"/>
                <w:lang w:eastAsia="en-US"/>
              </w:rPr>
            </w:pPr>
            <w:r w:rsidRPr="00B06C94">
              <w:rPr>
                <w:szCs w:val="24"/>
                <w:lang w:eastAsia="en-US"/>
              </w:rPr>
              <w:t>119,3</w:t>
            </w:r>
          </w:p>
        </w:tc>
        <w:tc>
          <w:tcPr>
            <w:tcW w:w="1017" w:type="pct"/>
            <w:vAlign w:val="center"/>
          </w:tcPr>
          <w:p w:rsidR="00993FC8" w:rsidRPr="00B06C94" w:rsidRDefault="00993FC8" w:rsidP="00547B80">
            <w:pPr>
              <w:widowControl w:val="0"/>
              <w:ind w:left="-108" w:right="-108"/>
              <w:jc w:val="center"/>
              <w:rPr>
                <w:szCs w:val="24"/>
              </w:rPr>
            </w:pPr>
            <w:r w:rsidRPr="00B06C94">
              <w:rPr>
                <w:szCs w:val="24"/>
              </w:rPr>
              <w:t>186,4</w:t>
            </w:r>
          </w:p>
        </w:tc>
      </w:tr>
      <w:tr w:rsidR="00993FC8" w:rsidRPr="00B06C94" w:rsidTr="00547B80">
        <w:tc>
          <w:tcPr>
            <w:tcW w:w="2020" w:type="pct"/>
          </w:tcPr>
          <w:p w:rsidR="00993FC8" w:rsidRPr="00B06C94" w:rsidRDefault="00993FC8" w:rsidP="00547B80">
            <w:pPr>
              <w:widowControl w:val="0"/>
              <w:rPr>
                <w:color w:val="000000"/>
                <w:szCs w:val="24"/>
              </w:rPr>
            </w:pPr>
            <w:r w:rsidRPr="00B06C94">
              <w:rPr>
                <w:color w:val="000000"/>
                <w:szCs w:val="24"/>
              </w:rPr>
              <w:t>Комплекс процессных меропри</w:t>
            </w:r>
            <w:r w:rsidRPr="00B06C94">
              <w:rPr>
                <w:color w:val="000000"/>
                <w:szCs w:val="24"/>
              </w:rPr>
              <w:t>я</w:t>
            </w:r>
            <w:r w:rsidRPr="00B06C94">
              <w:rPr>
                <w:color w:val="000000"/>
                <w:szCs w:val="24"/>
              </w:rPr>
              <w:t>тий «Обеспечение реализации государственной программы»</w:t>
            </w:r>
          </w:p>
        </w:tc>
        <w:tc>
          <w:tcPr>
            <w:tcW w:w="1018" w:type="pct"/>
            <w:vAlign w:val="center"/>
          </w:tcPr>
          <w:p w:rsidR="00993FC8" w:rsidRPr="00B06C94" w:rsidRDefault="00993FC8" w:rsidP="00547B80">
            <w:pPr>
              <w:widowControl w:val="0"/>
              <w:ind w:left="-108" w:right="-108"/>
              <w:jc w:val="center"/>
              <w:rPr>
                <w:szCs w:val="24"/>
                <w:lang w:eastAsia="en-US"/>
              </w:rPr>
            </w:pPr>
            <w:r w:rsidRPr="00B06C94">
              <w:rPr>
                <w:szCs w:val="24"/>
                <w:lang w:eastAsia="en-US"/>
              </w:rPr>
              <w:t>97 933,5</w:t>
            </w:r>
          </w:p>
        </w:tc>
        <w:tc>
          <w:tcPr>
            <w:tcW w:w="945" w:type="pct"/>
            <w:vAlign w:val="center"/>
          </w:tcPr>
          <w:p w:rsidR="00993FC8" w:rsidRPr="00B06C94" w:rsidRDefault="00993FC8" w:rsidP="00547B80">
            <w:pPr>
              <w:widowControl w:val="0"/>
              <w:ind w:left="-108" w:right="-108"/>
              <w:jc w:val="center"/>
              <w:rPr>
                <w:szCs w:val="24"/>
                <w:lang w:eastAsia="en-US"/>
              </w:rPr>
            </w:pPr>
            <w:r w:rsidRPr="00B06C94">
              <w:rPr>
                <w:szCs w:val="24"/>
                <w:lang w:eastAsia="en-US"/>
              </w:rPr>
              <w:t>97 933,5</w:t>
            </w:r>
          </w:p>
        </w:tc>
        <w:tc>
          <w:tcPr>
            <w:tcW w:w="1017" w:type="pct"/>
            <w:vAlign w:val="center"/>
          </w:tcPr>
          <w:p w:rsidR="00993FC8" w:rsidRPr="00B06C94" w:rsidRDefault="00993FC8" w:rsidP="00547B80">
            <w:pPr>
              <w:widowControl w:val="0"/>
              <w:ind w:left="-108" w:right="-108"/>
              <w:jc w:val="center"/>
              <w:rPr>
                <w:szCs w:val="24"/>
              </w:rPr>
            </w:pPr>
            <w:r w:rsidRPr="00B06C94">
              <w:rPr>
                <w:szCs w:val="24"/>
              </w:rPr>
              <w:t>0,0</w:t>
            </w:r>
          </w:p>
        </w:tc>
      </w:tr>
    </w:tbl>
    <w:p w:rsidR="00993FC8" w:rsidRPr="00D90CF8" w:rsidRDefault="00993FC8" w:rsidP="00993FC8">
      <w:pPr>
        <w:widowControl w:val="0"/>
        <w:ind w:firstLine="709"/>
        <w:rPr>
          <w:color w:val="FF0000"/>
          <w:sz w:val="28"/>
          <w:szCs w:val="28"/>
          <w:highlight w:val="yellow"/>
        </w:rPr>
      </w:pPr>
    </w:p>
    <w:p w:rsidR="00993FC8" w:rsidRPr="00962052" w:rsidRDefault="00993FC8" w:rsidP="00993FC8">
      <w:pPr>
        <w:widowControl w:val="0"/>
        <w:ind w:firstLine="708"/>
        <w:jc w:val="both"/>
        <w:rPr>
          <w:rFonts w:eastAsiaTheme="minorHAnsi"/>
          <w:bCs/>
          <w:sz w:val="28"/>
          <w:szCs w:val="28"/>
          <w:lang w:eastAsia="en-US"/>
        </w:rPr>
      </w:pPr>
      <w:r w:rsidRPr="00290451">
        <w:rPr>
          <w:color w:val="000000"/>
          <w:sz w:val="28"/>
          <w:szCs w:val="28"/>
        </w:rPr>
        <w:t xml:space="preserve">Бюджетные ассигнования по </w:t>
      </w:r>
      <w:r w:rsidRPr="00290451">
        <w:rPr>
          <w:color w:val="000000"/>
          <w:sz w:val="28"/>
          <w:szCs w:val="28"/>
          <w:u w:val="single"/>
        </w:rPr>
        <w:t>ведомственному проекту «Создание благ</w:t>
      </w:r>
      <w:r w:rsidRPr="00290451">
        <w:rPr>
          <w:color w:val="000000"/>
          <w:sz w:val="28"/>
          <w:szCs w:val="28"/>
          <w:u w:val="single"/>
        </w:rPr>
        <w:t>о</w:t>
      </w:r>
      <w:r w:rsidRPr="00290451">
        <w:rPr>
          <w:color w:val="000000"/>
          <w:sz w:val="28"/>
          <w:szCs w:val="28"/>
          <w:u w:val="single"/>
        </w:rPr>
        <w:t>приятных условий для привлечения инвестиций в экономику Республики Карелия»</w:t>
      </w:r>
      <w:r w:rsidRPr="00290451">
        <w:rPr>
          <w:color w:val="000000"/>
          <w:sz w:val="28"/>
          <w:szCs w:val="28"/>
        </w:rPr>
        <w:t xml:space="preserve"> предусмотрены в сумме 21 055,7 тыс. рублей за счет средств бюджета Республики </w:t>
      </w:r>
      <w:r w:rsidRPr="00ED583E">
        <w:rPr>
          <w:color w:val="000000"/>
          <w:sz w:val="28"/>
          <w:szCs w:val="28"/>
        </w:rPr>
        <w:t>Карелия.</w:t>
      </w:r>
      <w:r>
        <w:rPr>
          <w:color w:val="000000"/>
          <w:sz w:val="28"/>
          <w:szCs w:val="28"/>
        </w:rPr>
        <w:t xml:space="preserve"> </w:t>
      </w:r>
      <w:r w:rsidRPr="00962052">
        <w:rPr>
          <w:rFonts w:eastAsiaTheme="minorHAnsi"/>
          <w:bCs/>
          <w:sz w:val="28"/>
          <w:szCs w:val="28"/>
          <w:lang w:eastAsia="en-US"/>
        </w:rPr>
        <w:t>Средства планируется направи</w:t>
      </w:r>
      <w:r>
        <w:rPr>
          <w:rFonts w:eastAsiaTheme="minorHAnsi"/>
          <w:bCs/>
          <w:sz w:val="28"/>
          <w:szCs w:val="28"/>
          <w:lang w:eastAsia="en-US"/>
        </w:rPr>
        <w:t>т</w:t>
      </w:r>
      <w:r w:rsidRPr="00962052">
        <w:rPr>
          <w:rFonts w:eastAsiaTheme="minorHAnsi"/>
          <w:bCs/>
          <w:sz w:val="28"/>
          <w:szCs w:val="28"/>
          <w:lang w:eastAsia="en-US"/>
        </w:rPr>
        <w:t>ь на исполн</w:t>
      </w:r>
      <w:r w:rsidRPr="00962052">
        <w:rPr>
          <w:rFonts w:eastAsiaTheme="minorHAnsi"/>
          <w:bCs/>
          <w:sz w:val="28"/>
          <w:szCs w:val="28"/>
          <w:lang w:eastAsia="en-US"/>
        </w:rPr>
        <w:t>е</w:t>
      </w:r>
      <w:r w:rsidRPr="00962052">
        <w:rPr>
          <w:rFonts w:eastAsiaTheme="minorHAnsi"/>
          <w:bCs/>
          <w:sz w:val="28"/>
          <w:szCs w:val="28"/>
          <w:lang w:eastAsia="en-US"/>
        </w:rPr>
        <w:t>ние функций агентства развития в Республике Карелия акционерным общес</w:t>
      </w:r>
      <w:r w:rsidRPr="00962052">
        <w:rPr>
          <w:rFonts w:eastAsiaTheme="minorHAnsi"/>
          <w:bCs/>
          <w:sz w:val="28"/>
          <w:szCs w:val="28"/>
          <w:lang w:eastAsia="en-US"/>
        </w:rPr>
        <w:t>т</w:t>
      </w:r>
      <w:r w:rsidRPr="00962052">
        <w:rPr>
          <w:rFonts w:eastAsiaTheme="minorHAnsi"/>
          <w:bCs/>
          <w:sz w:val="28"/>
          <w:szCs w:val="28"/>
          <w:lang w:eastAsia="en-US"/>
        </w:rPr>
        <w:t>вом «Корпорация развития Республики Карелия».</w:t>
      </w:r>
    </w:p>
    <w:p w:rsidR="00993FC8" w:rsidRPr="00962052" w:rsidRDefault="00993FC8" w:rsidP="00993FC8">
      <w:pPr>
        <w:autoSpaceDE w:val="0"/>
        <w:autoSpaceDN w:val="0"/>
        <w:adjustRightInd w:val="0"/>
        <w:ind w:firstLine="709"/>
        <w:jc w:val="both"/>
        <w:rPr>
          <w:rFonts w:eastAsiaTheme="minorHAnsi"/>
          <w:bCs/>
          <w:sz w:val="28"/>
          <w:szCs w:val="28"/>
          <w:lang w:eastAsia="en-US"/>
        </w:rPr>
      </w:pPr>
      <w:r w:rsidRPr="00962052">
        <w:rPr>
          <w:rFonts w:eastAsiaTheme="minorHAnsi"/>
          <w:bCs/>
          <w:sz w:val="28"/>
          <w:szCs w:val="28"/>
          <w:lang w:eastAsia="en-US"/>
        </w:rPr>
        <w:t>Реализация указанных мероприятий позволит осуществить сопровожд</w:t>
      </w:r>
      <w:r w:rsidRPr="00962052">
        <w:rPr>
          <w:rFonts w:eastAsiaTheme="minorHAnsi"/>
          <w:bCs/>
          <w:sz w:val="28"/>
          <w:szCs w:val="28"/>
          <w:lang w:eastAsia="en-US"/>
        </w:rPr>
        <w:t>е</w:t>
      </w:r>
      <w:r w:rsidRPr="00962052">
        <w:rPr>
          <w:rFonts w:eastAsiaTheme="minorHAnsi"/>
          <w:bCs/>
          <w:sz w:val="28"/>
          <w:szCs w:val="28"/>
          <w:lang w:eastAsia="en-US"/>
        </w:rPr>
        <w:t>ние инвестиционных проектов, находящихся на сопровождении агентства развития, а также привлечь новых инвесторов с инвестиционными проектами и новых резидентов Арктической зоны Российской Федерации.</w:t>
      </w:r>
    </w:p>
    <w:p w:rsidR="00993FC8" w:rsidRPr="00962052" w:rsidRDefault="00993FC8" w:rsidP="00993FC8">
      <w:pPr>
        <w:widowControl w:val="0"/>
        <w:ind w:firstLine="709"/>
        <w:jc w:val="both"/>
        <w:rPr>
          <w:color w:val="000000"/>
          <w:sz w:val="28"/>
          <w:szCs w:val="28"/>
        </w:rPr>
      </w:pPr>
      <w:r w:rsidRPr="00962052">
        <w:rPr>
          <w:color w:val="000000"/>
          <w:sz w:val="28"/>
          <w:szCs w:val="28"/>
        </w:rPr>
        <w:t xml:space="preserve">Бюджетные ассигнования по </w:t>
      </w:r>
      <w:r w:rsidRPr="00962052">
        <w:rPr>
          <w:color w:val="000000"/>
          <w:sz w:val="28"/>
          <w:szCs w:val="28"/>
          <w:u w:val="single"/>
        </w:rPr>
        <w:t>ведомственному проекту «Финансовая поддержка малого и среднего предпринимательства»</w:t>
      </w:r>
      <w:r w:rsidRPr="00962052">
        <w:rPr>
          <w:color w:val="000000"/>
          <w:sz w:val="28"/>
          <w:szCs w:val="28"/>
        </w:rPr>
        <w:t xml:space="preserve"> предусмотрены в сумме 34 067,9 тыс. рублей за счет средств бюджета Республики Карелия.</w:t>
      </w:r>
    </w:p>
    <w:p w:rsidR="00993FC8" w:rsidRPr="00962052" w:rsidRDefault="00993FC8" w:rsidP="00993FC8">
      <w:pPr>
        <w:widowControl w:val="0"/>
        <w:ind w:firstLine="709"/>
        <w:jc w:val="both"/>
        <w:rPr>
          <w:snapToGrid w:val="0"/>
          <w:sz w:val="28"/>
          <w:szCs w:val="28"/>
          <w:lang w:eastAsia="zh-TW"/>
        </w:rPr>
      </w:pPr>
      <w:r w:rsidRPr="00962052">
        <w:rPr>
          <w:snapToGrid w:val="0"/>
          <w:sz w:val="28"/>
          <w:szCs w:val="28"/>
          <w:lang w:eastAsia="zh-TW"/>
        </w:rPr>
        <w:t>Средства планируется направить на реализацию следующих меропри</w:t>
      </w:r>
      <w:r w:rsidRPr="00962052">
        <w:rPr>
          <w:snapToGrid w:val="0"/>
          <w:sz w:val="28"/>
          <w:szCs w:val="28"/>
          <w:lang w:eastAsia="zh-TW"/>
        </w:rPr>
        <w:t>я</w:t>
      </w:r>
      <w:r w:rsidRPr="00962052">
        <w:rPr>
          <w:snapToGrid w:val="0"/>
          <w:sz w:val="28"/>
          <w:szCs w:val="28"/>
          <w:lang w:eastAsia="zh-TW"/>
        </w:rPr>
        <w:t>тий:</w:t>
      </w:r>
    </w:p>
    <w:p w:rsidR="00993FC8" w:rsidRPr="00962052" w:rsidRDefault="00993FC8" w:rsidP="00993FC8">
      <w:pPr>
        <w:widowControl w:val="0"/>
        <w:ind w:firstLine="709"/>
        <w:jc w:val="both"/>
        <w:rPr>
          <w:color w:val="000000"/>
          <w:sz w:val="28"/>
          <w:szCs w:val="28"/>
        </w:rPr>
      </w:pPr>
      <w:r w:rsidRPr="00962052">
        <w:rPr>
          <w:color w:val="000000"/>
          <w:sz w:val="28"/>
          <w:szCs w:val="28"/>
        </w:rPr>
        <w:t xml:space="preserve">- предоставление субсидии </w:t>
      </w:r>
      <w:r w:rsidRPr="00962052">
        <w:rPr>
          <w:sz w:val="28"/>
          <w:szCs w:val="28"/>
        </w:rPr>
        <w:t>автономной некоммерческой организации по развитию и поддержке предпринимательства «Центр «Мой бизнес» Республ</w:t>
      </w:r>
      <w:r w:rsidRPr="00962052">
        <w:rPr>
          <w:sz w:val="28"/>
          <w:szCs w:val="28"/>
        </w:rPr>
        <w:t>и</w:t>
      </w:r>
      <w:r w:rsidRPr="00962052">
        <w:rPr>
          <w:sz w:val="28"/>
          <w:szCs w:val="28"/>
        </w:rPr>
        <w:t xml:space="preserve">ки Карелия» в целях развития центра «Мой бизнес» для обеспечения оказания услуг и мер поддержки субъектам малого и среднего предпринимательства и гражданам, желающим вести </w:t>
      </w:r>
      <w:r w:rsidRPr="00962052">
        <w:rPr>
          <w:color w:val="000000"/>
          <w:sz w:val="28"/>
          <w:szCs w:val="28"/>
        </w:rPr>
        <w:t>в сумме 27 468,3 тыс. рублей;</w:t>
      </w:r>
    </w:p>
    <w:p w:rsidR="00993FC8" w:rsidRPr="00962052" w:rsidRDefault="00993FC8" w:rsidP="00993FC8">
      <w:pPr>
        <w:widowControl w:val="0"/>
        <w:ind w:firstLine="709"/>
        <w:jc w:val="both"/>
        <w:rPr>
          <w:color w:val="000000"/>
          <w:sz w:val="28"/>
          <w:szCs w:val="28"/>
        </w:rPr>
      </w:pPr>
      <w:r w:rsidRPr="00962052">
        <w:rPr>
          <w:snapToGrid w:val="0"/>
          <w:sz w:val="28"/>
          <w:szCs w:val="28"/>
          <w:lang w:eastAsia="zh-TW"/>
        </w:rPr>
        <w:t>- развитие центра поддержки экспорта - субсидия некоммерческой орг</w:t>
      </w:r>
      <w:r w:rsidRPr="00962052">
        <w:rPr>
          <w:snapToGrid w:val="0"/>
          <w:sz w:val="28"/>
          <w:szCs w:val="28"/>
          <w:lang w:eastAsia="zh-TW"/>
        </w:rPr>
        <w:t>а</w:t>
      </w:r>
      <w:r w:rsidRPr="00962052">
        <w:rPr>
          <w:snapToGrid w:val="0"/>
          <w:sz w:val="28"/>
          <w:szCs w:val="28"/>
          <w:lang w:eastAsia="zh-TW"/>
        </w:rPr>
        <w:t xml:space="preserve">низации «Фонд «Центр поддержки экспорта Республики Карелия», в том числе на содержание </w:t>
      </w:r>
      <w:r w:rsidRPr="00962052">
        <w:rPr>
          <w:color w:val="000000"/>
          <w:sz w:val="28"/>
          <w:szCs w:val="28"/>
        </w:rPr>
        <w:t>организации в сумме 6 599,6 тыс. рублей.</w:t>
      </w:r>
    </w:p>
    <w:p w:rsidR="00993FC8" w:rsidRPr="00962052" w:rsidRDefault="00993FC8" w:rsidP="00993FC8">
      <w:pPr>
        <w:widowControl w:val="0"/>
        <w:ind w:firstLine="709"/>
        <w:jc w:val="both"/>
        <w:rPr>
          <w:rFonts w:eastAsia="Calibri"/>
          <w:sz w:val="28"/>
          <w:szCs w:val="28"/>
        </w:rPr>
      </w:pPr>
      <w:r w:rsidRPr="00962052">
        <w:rPr>
          <w:color w:val="000000"/>
          <w:sz w:val="28"/>
          <w:szCs w:val="28"/>
        </w:rPr>
        <w:t xml:space="preserve">Реализация указанных мероприятий позволит оказать </w:t>
      </w:r>
      <w:r w:rsidRPr="00962052">
        <w:rPr>
          <w:rFonts w:eastAsia="Calibri"/>
          <w:sz w:val="28"/>
          <w:szCs w:val="28"/>
        </w:rPr>
        <w:t>информационно-консультационные, образовательные и иные меры поддержки субъектам малого и среднего предпринимательства и гражданам, желающим начать ведение бизнеса.</w:t>
      </w:r>
    </w:p>
    <w:p w:rsidR="00993FC8" w:rsidRPr="00962052" w:rsidRDefault="00993FC8" w:rsidP="00993FC8">
      <w:pPr>
        <w:widowControl w:val="0"/>
        <w:ind w:firstLine="708"/>
        <w:jc w:val="both"/>
        <w:rPr>
          <w:sz w:val="28"/>
          <w:szCs w:val="28"/>
        </w:rPr>
      </w:pPr>
      <w:r w:rsidRPr="00962052">
        <w:rPr>
          <w:sz w:val="28"/>
          <w:szCs w:val="28"/>
        </w:rPr>
        <w:t xml:space="preserve">Бюджетные ассигнования по </w:t>
      </w:r>
      <w:r w:rsidRPr="00962052">
        <w:rPr>
          <w:sz w:val="28"/>
          <w:szCs w:val="28"/>
          <w:u w:val="single"/>
        </w:rPr>
        <w:t>ведомственному проекту «Создание благ</w:t>
      </w:r>
      <w:r w:rsidRPr="00962052">
        <w:rPr>
          <w:sz w:val="28"/>
          <w:szCs w:val="28"/>
          <w:u w:val="single"/>
        </w:rPr>
        <w:t>о</w:t>
      </w:r>
      <w:r w:rsidRPr="00962052">
        <w:rPr>
          <w:sz w:val="28"/>
          <w:szCs w:val="28"/>
          <w:u w:val="single"/>
        </w:rPr>
        <w:t>приятных условий для развития инновационной деятельности в Республике Карелия»</w:t>
      </w:r>
      <w:r w:rsidRPr="00962052">
        <w:rPr>
          <w:sz w:val="28"/>
          <w:szCs w:val="28"/>
        </w:rPr>
        <w:t xml:space="preserve"> предусмотрены в сумме 16 032,5 тыс. рублей за счет средств бюджета Республики Карелия.</w:t>
      </w:r>
    </w:p>
    <w:p w:rsidR="00993FC8" w:rsidRPr="00962052" w:rsidRDefault="00993FC8" w:rsidP="00993FC8">
      <w:pPr>
        <w:widowControl w:val="0"/>
        <w:ind w:firstLine="709"/>
        <w:jc w:val="both"/>
        <w:rPr>
          <w:snapToGrid w:val="0"/>
          <w:sz w:val="28"/>
          <w:szCs w:val="28"/>
          <w:lang w:eastAsia="zh-TW"/>
        </w:rPr>
      </w:pPr>
      <w:r w:rsidRPr="00962052">
        <w:rPr>
          <w:snapToGrid w:val="0"/>
          <w:sz w:val="28"/>
          <w:szCs w:val="28"/>
          <w:lang w:eastAsia="zh-TW"/>
        </w:rPr>
        <w:t xml:space="preserve">Средства планируется направить некоммерческой организации «Фонд венчурных инвестиций Республики Карелия» </w:t>
      </w:r>
      <w:r w:rsidRPr="00962052">
        <w:rPr>
          <w:color w:val="000000"/>
          <w:sz w:val="28"/>
          <w:szCs w:val="28"/>
        </w:rPr>
        <w:t>на поддержку на конкурсной основе фундаментальных научных исследований и поисковых научных исследований в рамках реализации соглашения с Российским научным фондом</w:t>
      </w:r>
      <w:r w:rsidRPr="00962052">
        <w:rPr>
          <w:snapToGrid w:val="0"/>
          <w:sz w:val="28"/>
          <w:szCs w:val="28"/>
          <w:lang w:eastAsia="zh-TW"/>
        </w:rPr>
        <w:t xml:space="preserve"> в сумме 9 500,0 тыс. рублей, осуществление расходов по его содерж</w:t>
      </w:r>
      <w:r w:rsidRPr="00962052">
        <w:rPr>
          <w:snapToGrid w:val="0"/>
          <w:sz w:val="28"/>
          <w:szCs w:val="28"/>
          <w:lang w:eastAsia="zh-TW"/>
        </w:rPr>
        <w:t>а</w:t>
      </w:r>
      <w:r w:rsidRPr="00962052">
        <w:rPr>
          <w:snapToGrid w:val="0"/>
          <w:sz w:val="28"/>
          <w:szCs w:val="28"/>
          <w:lang w:eastAsia="zh-TW"/>
        </w:rPr>
        <w:t xml:space="preserve">нию в сумме </w:t>
      </w:r>
      <w:r w:rsidRPr="00962052">
        <w:rPr>
          <w:color w:val="000000"/>
          <w:sz w:val="28"/>
          <w:szCs w:val="28"/>
        </w:rPr>
        <w:t>6 532,5</w:t>
      </w:r>
      <w:r w:rsidRPr="00962052">
        <w:rPr>
          <w:snapToGrid w:val="0"/>
          <w:sz w:val="28"/>
          <w:szCs w:val="28"/>
          <w:lang w:eastAsia="zh-TW"/>
        </w:rPr>
        <w:t xml:space="preserve"> тыс. рублей.</w:t>
      </w:r>
    </w:p>
    <w:p w:rsidR="00993FC8" w:rsidRPr="00962052" w:rsidRDefault="00993FC8" w:rsidP="00993FC8">
      <w:pPr>
        <w:widowControl w:val="0"/>
        <w:ind w:firstLine="709"/>
        <w:jc w:val="both"/>
        <w:rPr>
          <w:color w:val="000000"/>
          <w:sz w:val="28"/>
          <w:szCs w:val="28"/>
        </w:rPr>
      </w:pPr>
      <w:r w:rsidRPr="00962052">
        <w:rPr>
          <w:snapToGrid w:val="0"/>
          <w:sz w:val="28"/>
          <w:szCs w:val="28"/>
          <w:lang w:eastAsia="zh-TW"/>
        </w:rPr>
        <w:t xml:space="preserve">Реализация указанных мероприятий позволит завершить три проекта по проведению </w:t>
      </w:r>
      <w:r w:rsidRPr="00962052">
        <w:rPr>
          <w:color w:val="000000"/>
          <w:sz w:val="28"/>
          <w:szCs w:val="28"/>
        </w:rPr>
        <w:t xml:space="preserve">научных исследований и поисковых научных исследований, а также позволит оказать помощь </w:t>
      </w:r>
      <w:r w:rsidRPr="00962052">
        <w:rPr>
          <w:rFonts w:eastAsia="Calibri"/>
          <w:sz w:val="28"/>
          <w:szCs w:val="28"/>
        </w:rPr>
        <w:t>субъектам инновационной деятельности</w:t>
      </w:r>
      <w:r w:rsidRPr="00962052">
        <w:rPr>
          <w:color w:val="000000"/>
          <w:sz w:val="28"/>
          <w:szCs w:val="28"/>
        </w:rPr>
        <w:t xml:space="preserve"> по подготовке документации на финансирование </w:t>
      </w:r>
      <w:r w:rsidRPr="00962052">
        <w:rPr>
          <w:rFonts w:eastAsia="Calibri"/>
          <w:sz w:val="28"/>
          <w:szCs w:val="28"/>
        </w:rPr>
        <w:t>и иной поддержки из федерал</w:t>
      </w:r>
      <w:r w:rsidRPr="00962052">
        <w:rPr>
          <w:rFonts w:eastAsia="Calibri"/>
          <w:sz w:val="28"/>
          <w:szCs w:val="28"/>
        </w:rPr>
        <w:t>ь</w:t>
      </w:r>
      <w:r w:rsidRPr="00962052">
        <w:rPr>
          <w:rFonts w:eastAsia="Calibri"/>
          <w:sz w:val="28"/>
          <w:szCs w:val="28"/>
        </w:rPr>
        <w:t>ных институтов развития.</w:t>
      </w:r>
    </w:p>
    <w:p w:rsidR="00993FC8" w:rsidRPr="00290451" w:rsidRDefault="00993FC8" w:rsidP="00993FC8">
      <w:pPr>
        <w:widowControl w:val="0"/>
        <w:ind w:firstLine="708"/>
        <w:jc w:val="both"/>
        <w:rPr>
          <w:color w:val="000000"/>
          <w:sz w:val="28"/>
          <w:szCs w:val="28"/>
        </w:rPr>
      </w:pPr>
      <w:proofErr w:type="gramStart"/>
      <w:r w:rsidRPr="00962052">
        <w:rPr>
          <w:color w:val="000000"/>
          <w:sz w:val="28"/>
          <w:szCs w:val="28"/>
        </w:rPr>
        <w:t xml:space="preserve">Бюджетные ассигнования по </w:t>
      </w:r>
      <w:r w:rsidRPr="00962052">
        <w:rPr>
          <w:color w:val="000000"/>
          <w:sz w:val="28"/>
          <w:szCs w:val="28"/>
          <w:u w:val="single"/>
        </w:rPr>
        <w:t>ведомственному проекту «Реали</w:t>
      </w:r>
      <w:r w:rsidRPr="00290451">
        <w:rPr>
          <w:color w:val="000000"/>
          <w:sz w:val="28"/>
          <w:szCs w:val="28"/>
          <w:u w:val="single"/>
        </w:rPr>
        <w:t>зация Г</w:t>
      </w:r>
      <w:r w:rsidRPr="00290451">
        <w:rPr>
          <w:color w:val="000000"/>
          <w:sz w:val="28"/>
          <w:szCs w:val="28"/>
          <w:u w:val="single"/>
        </w:rPr>
        <w:t>о</w:t>
      </w:r>
      <w:r w:rsidRPr="00290451">
        <w:rPr>
          <w:color w:val="000000"/>
          <w:sz w:val="28"/>
          <w:szCs w:val="28"/>
          <w:u w:val="single"/>
        </w:rPr>
        <w:t>сударственного плана подготовки управленческих кадров для организаций народного хозяйства Российской Федерации»</w:t>
      </w:r>
      <w:r w:rsidRPr="00290451">
        <w:rPr>
          <w:color w:val="000000"/>
          <w:sz w:val="28"/>
          <w:szCs w:val="28"/>
        </w:rPr>
        <w:t xml:space="preserve"> предусмотрены</w:t>
      </w:r>
      <w:r>
        <w:rPr>
          <w:color w:val="000000"/>
          <w:sz w:val="28"/>
          <w:szCs w:val="28"/>
        </w:rPr>
        <w:t xml:space="preserve"> </w:t>
      </w:r>
      <w:r w:rsidRPr="00290451">
        <w:rPr>
          <w:color w:val="000000"/>
          <w:sz w:val="28"/>
          <w:szCs w:val="28"/>
        </w:rPr>
        <w:t xml:space="preserve">в сумме 305,7 тыс. рублей, в том числе за счет средств бюджета Республики Карелия </w:t>
      </w:r>
      <w:r w:rsidRPr="00053D0F">
        <w:rPr>
          <w:snapToGrid w:val="0"/>
          <w:sz w:val="28"/>
          <w:szCs w:val="28"/>
        </w:rPr>
        <w:t>–</w:t>
      </w:r>
      <w:r>
        <w:rPr>
          <w:snapToGrid w:val="0"/>
          <w:sz w:val="28"/>
          <w:szCs w:val="28"/>
        </w:rPr>
        <w:t xml:space="preserve"> </w:t>
      </w:r>
      <w:r w:rsidRPr="00290451">
        <w:rPr>
          <w:color w:val="000000"/>
          <w:sz w:val="28"/>
          <w:szCs w:val="28"/>
        </w:rPr>
        <w:t xml:space="preserve">119,3 тыс. рублей, за счет средств федерального бюджета </w:t>
      </w:r>
      <w:r w:rsidRPr="00053D0F">
        <w:rPr>
          <w:snapToGrid w:val="0"/>
          <w:sz w:val="28"/>
          <w:szCs w:val="28"/>
        </w:rPr>
        <w:t>–</w:t>
      </w:r>
      <w:r>
        <w:rPr>
          <w:snapToGrid w:val="0"/>
          <w:sz w:val="28"/>
          <w:szCs w:val="28"/>
        </w:rPr>
        <w:t xml:space="preserve"> </w:t>
      </w:r>
      <w:r w:rsidRPr="00290451">
        <w:rPr>
          <w:color w:val="000000"/>
          <w:sz w:val="28"/>
          <w:szCs w:val="28"/>
        </w:rPr>
        <w:t>186,4 тыс. рублей на подготовку управленческих кадров для организаций народного хозяйства Российской Федерации.</w:t>
      </w:r>
      <w:proofErr w:type="gramEnd"/>
    </w:p>
    <w:p w:rsidR="00993FC8" w:rsidRPr="00ED583E" w:rsidRDefault="00993FC8" w:rsidP="00993FC8">
      <w:pPr>
        <w:widowControl w:val="0"/>
        <w:ind w:firstLine="708"/>
        <w:jc w:val="both"/>
        <w:rPr>
          <w:sz w:val="28"/>
          <w:szCs w:val="28"/>
        </w:rPr>
      </w:pPr>
      <w:r w:rsidRPr="00290451">
        <w:rPr>
          <w:sz w:val="28"/>
          <w:szCs w:val="28"/>
        </w:rPr>
        <w:t xml:space="preserve">Реализация указанных мероприятий позволит в 2025 году обеспечить </w:t>
      </w:r>
      <w:r w:rsidRPr="008F6E42">
        <w:rPr>
          <w:sz w:val="28"/>
          <w:szCs w:val="28"/>
        </w:rPr>
        <w:t>п</w:t>
      </w:r>
      <w:r w:rsidRPr="008F6E42">
        <w:rPr>
          <w:rFonts w:eastAsia="Arial" w:cs="Courier New"/>
          <w:kern w:val="2"/>
          <w:sz w:val="28"/>
          <w:szCs w:val="28"/>
          <w:lang w:eastAsia="zh-CN" w:bidi="hi-IN"/>
        </w:rPr>
        <w:t>одготовку 7 управленческих кадров для</w:t>
      </w:r>
      <w:r w:rsidRPr="00ED583E">
        <w:rPr>
          <w:rFonts w:eastAsia="Arial" w:cs="Courier New"/>
          <w:kern w:val="2"/>
          <w:sz w:val="28"/>
          <w:szCs w:val="28"/>
          <w:lang w:eastAsia="zh-CN" w:bidi="hi-IN"/>
        </w:rPr>
        <w:t xml:space="preserve"> организаций народного хозяйства Республики Карелия.</w:t>
      </w:r>
    </w:p>
    <w:p w:rsidR="00993FC8" w:rsidRPr="004764A7" w:rsidRDefault="00993FC8" w:rsidP="00993FC8">
      <w:pPr>
        <w:ind w:firstLine="709"/>
        <w:jc w:val="both"/>
        <w:rPr>
          <w:rFonts w:eastAsia="Calibri"/>
          <w:sz w:val="28"/>
          <w:szCs w:val="28"/>
        </w:rPr>
      </w:pPr>
      <w:r w:rsidRPr="00ED583E">
        <w:rPr>
          <w:sz w:val="28"/>
          <w:szCs w:val="28"/>
        </w:rPr>
        <w:t xml:space="preserve">Бюджетные ассигнования по </w:t>
      </w:r>
      <w:r w:rsidRPr="00ED583E">
        <w:rPr>
          <w:sz w:val="28"/>
          <w:szCs w:val="28"/>
          <w:u w:val="single"/>
        </w:rPr>
        <w:t>комплексу</w:t>
      </w:r>
      <w:r w:rsidRPr="00290451">
        <w:rPr>
          <w:sz w:val="28"/>
          <w:szCs w:val="28"/>
          <w:u w:val="single"/>
        </w:rPr>
        <w:t xml:space="preserve"> процессных мероприятий «Обеспечение реализации государственной программы</w:t>
      </w:r>
      <w:r w:rsidRPr="00290451">
        <w:rPr>
          <w:sz w:val="28"/>
          <w:szCs w:val="28"/>
        </w:rPr>
        <w:t xml:space="preserve">» предусмотрены в сумме </w:t>
      </w:r>
      <w:r w:rsidRPr="00290451">
        <w:rPr>
          <w:rFonts w:eastAsia="Calibri"/>
          <w:sz w:val="28"/>
          <w:szCs w:val="28"/>
        </w:rPr>
        <w:t>97 933,5</w:t>
      </w:r>
      <w:r>
        <w:rPr>
          <w:rFonts w:eastAsia="Calibri"/>
          <w:sz w:val="28"/>
          <w:szCs w:val="28"/>
        </w:rPr>
        <w:t xml:space="preserve"> </w:t>
      </w:r>
      <w:r w:rsidRPr="00290451">
        <w:rPr>
          <w:rFonts w:eastAsia="Calibri"/>
          <w:sz w:val="28"/>
          <w:szCs w:val="28"/>
        </w:rPr>
        <w:t>тыс.</w:t>
      </w:r>
      <w:r w:rsidRPr="00290451">
        <w:rPr>
          <w:sz w:val="28"/>
          <w:szCs w:val="28"/>
        </w:rPr>
        <w:t xml:space="preserve"> рублей </w:t>
      </w:r>
      <w:r>
        <w:rPr>
          <w:sz w:val="28"/>
          <w:szCs w:val="28"/>
        </w:rPr>
        <w:t xml:space="preserve">за счет средств бюджета </w:t>
      </w:r>
      <w:r w:rsidRPr="001A7AC7">
        <w:rPr>
          <w:sz w:val="28"/>
          <w:szCs w:val="28"/>
        </w:rPr>
        <w:t>Республики Карелия</w:t>
      </w:r>
      <w:r w:rsidRPr="00290451">
        <w:rPr>
          <w:sz w:val="28"/>
          <w:szCs w:val="28"/>
        </w:rPr>
        <w:t xml:space="preserve"> на </w:t>
      </w:r>
      <w:r w:rsidRPr="00290451">
        <w:rPr>
          <w:rFonts w:eastAsia="Calibri"/>
          <w:sz w:val="28"/>
          <w:szCs w:val="28"/>
          <w:lang w:eastAsia="en-US"/>
        </w:rPr>
        <w:t>обеспечение выполнения установленных функций</w:t>
      </w:r>
      <w:r w:rsidRPr="00290451">
        <w:rPr>
          <w:rFonts w:eastAsia="Calibri"/>
          <w:sz w:val="28"/>
          <w:szCs w:val="28"/>
        </w:rPr>
        <w:t xml:space="preserve"> исполнительными органами Республики Карелия </w:t>
      </w:r>
      <w:r w:rsidRPr="00053D0F">
        <w:rPr>
          <w:snapToGrid w:val="0"/>
          <w:sz w:val="28"/>
          <w:szCs w:val="28"/>
        </w:rPr>
        <w:t>–</w:t>
      </w:r>
      <w:r w:rsidRPr="00290451">
        <w:rPr>
          <w:rFonts w:eastAsia="Calibri"/>
          <w:sz w:val="28"/>
          <w:szCs w:val="28"/>
        </w:rPr>
        <w:t xml:space="preserve"> Министерством экономического развития Республики </w:t>
      </w:r>
      <w:r w:rsidRPr="004764A7">
        <w:rPr>
          <w:rFonts w:eastAsia="Calibri"/>
          <w:sz w:val="28"/>
          <w:szCs w:val="28"/>
        </w:rPr>
        <w:t>Карелия.</w:t>
      </w:r>
    </w:p>
    <w:p w:rsidR="00993FC8" w:rsidRDefault="00993FC8" w:rsidP="00993FC8">
      <w:pPr>
        <w:widowControl w:val="0"/>
        <w:rPr>
          <w:rFonts w:eastAsia="Calibri"/>
          <w:sz w:val="28"/>
          <w:szCs w:val="28"/>
        </w:rPr>
      </w:pPr>
    </w:p>
    <w:p w:rsidR="00B369FD" w:rsidRPr="004764A7" w:rsidRDefault="00B369FD" w:rsidP="00993FC8">
      <w:pPr>
        <w:widowControl w:val="0"/>
        <w:rPr>
          <w:rFonts w:eastAsia="Calibri"/>
          <w:sz w:val="28"/>
          <w:szCs w:val="28"/>
        </w:rPr>
      </w:pPr>
    </w:p>
    <w:p w:rsidR="00993FC8" w:rsidRPr="004764A7" w:rsidRDefault="00993FC8" w:rsidP="00993FC8">
      <w:pPr>
        <w:pStyle w:val="ConsPlusNormal"/>
        <w:widowControl w:val="0"/>
        <w:ind w:firstLine="0"/>
        <w:jc w:val="center"/>
        <w:rPr>
          <w:b/>
          <w:sz w:val="28"/>
          <w:szCs w:val="28"/>
        </w:rPr>
      </w:pPr>
      <w:r w:rsidRPr="004764A7">
        <w:rPr>
          <w:rFonts w:ascii="Times New Roman" w:hAnsi="Times New Roman"/>
          <w:b/>
          <w:sz w:val="28"/>
          <w:szCs w:val="28"/>
        </w:rPr>
        <w:t>2.3.1</w:t>
      </w:r>
      <w:r w:rsidR="00B369FD">
        <w:rPr>
          <w:rFonts w:ascii="Times New Roman" w:hAnsi="Times New Roman"/>
          <w:b/>
          <w:sz w:val="28"/>
          <w:szCs w:val="28"/>
        </w:rPr>
        <w:t>0</w:t>
      </w:r>
      <w:r w:rsidRPr="004764A7">
        <w:rPr>
          <w:rFonts w:ascii="Times New Roman" w:hAnsi="Times New Roman"/>
          <w:b/>
          <w:sz w:val="28"/>
          <w:szCs w:val="28"/>
        </w:rPr>
        <w:t xml:space="preserve"> Государственная программа Республики Карелия</w:t>
      </w:r>
      <w:r w:rsidRPr="004764A7">
        <w:rPr>
          <w:b/>
          <w:sz w:val="28"/>
          <w:szCs w:val="28"/>
        </w:rPr>
        <w:t xml:space="preserve"> </w:t>
      </w:r>
    </w:p>
    <w:p w:rsidR="00993FC8" w:rsidRPr="004764A7" w:rsidRDefault="00993FC8" w:rsidP="00993FC8">
      <w:pPr>
        <w:widowControl w:val="0"/>
        <w:jc w:val="center"/>
        <w:rPr>
          <w:snapToGrid w:val="0"/>
          <w:sz w:val="28"/>
          <w:szCs w:val="28"/>
        </w:rPr>
      </w:pPr>
      <w:r w:rsidRPr="004764A7">
        <w:rPr>
          <w:b/>
          <w:snapToGrid w:val="0"/>
          <w:sz w:val="28"/>
          <w:szCs w:val="28"/>
        </w:rPr>
        <w:t>«Информационное общество»</w:t>
      </w:r>
    </w:p>
    <w:p w:rsidR="00993FC8" w:rsidRPr="004764A7" w:rsidRDefault="00993FC8" w:rsidP="00993FC8">
      <w:pPr>
        <w:widowControl w:val="0"/>
        <w:ind w:firstLine="567"/>
        <w:jc w:val="center"/>
        <w:rPr>
          <w:b/>
          <w:sz w:val="28"/>
          <w:szCs w:val="28"/>
        </w:rPr>
      </w:pPr>
    </w:p>
    <w:p w:rsidR="00993FC8" w:rsidRPr="004764A7" w:rsidRDefault="00993FC8" w:rsidP="00993FC8">
      <w:pPr>
        <w:ind w:firstLine="567"/>
        <w:jc w:val="both"/>
        <w:rPr>
          <w:rFonts w:eastAsia="Calibri"/>
          <w:sz w:val="28"/>
          <w:szCs w:val="28"/>
          <w:lang w:eastAsia="en-US"/>
        </w:rPr>
      </w:pPr>
      <w:r w:rsidRPr="004764A7">
        <w:rPr>
          <w:rFonts w:eastAsia="Calibri"/>
          <w:sz w:val="28"/>
          <w:szCs w:val="28"/>
          <w:lang w:eastAsia="en-US"/>
        </w:rPr>
        <w:t>Ответственный исполнитель государственной программы – Администр</w:t>
      </w:r>
      <w:r w:rsidRPr="004764A7">
        <w:rPr>
          <w:rFonts w:eastAsia="Calibri"/>
          <w:sz w:val="28"/>
          <w:szCs w:val="28"/>
          <w:lang w:eastAsia="en-US"/>
        </w:rPr>
        <w:t>а</w:t>
      </w:r>
      <w:r w:rsidRPr="004764A7">
        <w:rPr>
          <w:rFonts w:eastAsia="Calibri"/>
          <w:sz w:val="28"/>
          <w:szCs w:val="28"/>
          <w:lang w:eastAsia="en-US"/>
        </w:rPr>
        <w:t>ция Главы Республики Карелия.</w:t>
      </w:r>
    </w:p>
    <w:p w:rsidR="00993FC8" w:rsidRPr="00053D0F" w:rsidRDefault="00993FC8" w:rsidP="00993FC8">
      <w:pPr>
        <w:ind w:firstLine="567"/>
        <w:jc w:val="both"/>
        <w:rPr>
          <w:rFonts w:eastAsia="Calibri"/>
          <w:sz w:val="28"/>
          <w:szCs w:val="28"/>
          <w:lang w:eastAsia="en-US"/>
        </w:rPr>
      </w:pPr>
      <w:r w:rsidRPr="004764A7">
        <w:rPr>
          <w:rFonts w:eastAsia="Calibri"/>
          <w:sz w:val="28"/>
          <w:szCs w:val="28"/>
          <w:lang w:eastAsia="en-US"/>
        </w:rPr>
        <w:t>Целью государственной программы является повышение уровня эффе</w:t>
      </w:r>
      <w:r w:rsidRPr="004764A7">
        <w:rPr>
          <w:rFonts w:eastAsia="Calibri"/>
          <w:sz w:val="28"/>
          <w:szCs w:val="28"/>
          <w:lang w:eastAsia="en-US"/>
        </w:rPr>
        <w:t>к</w:t>
      </w:r>
      <w:r w:rsidRPr="004764A7">
        <w:rPr>
          <w:rFonts w:eastAsia="Calibri"/>
          <w:sz w:val="28"/>
          <w:szCs w:val="28"/>
          <w:lang w:eastAsia="en-US"/>
        </w:rPr>
        <w:t>тивности государственного управления посредством внедрения цифровых технологий, платформенных</w:t>
      </w:r>
      <w:r w:rsidRPr="00053D0F">
        <w:rPr>
          <w:rFonts w:eastAsia="Calibri"/>
          <w:sz w:val="28"/>
          <w:szCs w:val="28"/>
          <w:lang w:eastAsia="en-US"/>
        </w:rPr>
        <w:t xml:space="preserve"> решений и отечественного программного обеспечения в работу органов государственной власти Республики Карелия и органов местного самоуправления муниципальных образований в Республике Карелия.</w:t>
      </w:r>
    </w:p>
    <w:p w:rsidR="00993FC8" w:rsidRPr="00053D0F" w:rsidRDefault="00993FC8" w:rsidP="00993FC8">
      <w:pPr>
        <w:ind w:firstLine="567"/>
        <w:jc w:val="both"/>
        <w:rPr>
          <w:rFonts w:eastAsia="Calibri"/>
          <w:sz w:val="28"/>
          <w:szCs w:val="28"/>
          <w:lang w:eastAsia="en-US"/>
        </w:rPr>
      </w:pPr>
      <w:r w:rsidRPr="00053D0F">
        <w:rPr>
          <w:rFonts w:eastAsia="Calibri"/>
          <w:sz w:val="28"/>
          <w:szCs w:val="28"/>
          <w:lang w:eastAsia="en-US"/>
        </w:rPr>
        <w:t>На реализацию мероприятий государственной программы предусмотрены средства в сумме 398 400,4 тыс. рублей за счет средств бюджета Республики Карелия.</w:t>
      </w:r>
    </w:p>
    <w:p w:rsidR="00993FC8" w:rsidRPr="00053D0F" w:rsidRDefault="00993FC8" w:rsidP="00993FC8">
      <w:pPr>
        <w:widowControl w:val="0"/>
        <w:ind w:firstLine="709"/>
        <w:jc w:val="both"/>
        <w:rPr>
          <w:rFonts w:eastAsia="Calibri"/>
          <w:sz w:val="28"/>
          <w:szCs w:val="28"/>
          <w:lang w:eastAsia="en-US"/>
        </w:rPr>
      </w:pPr>
      <w:r w:rsidRPr="00053D0F">
        <w:rPr>
          <w:rFonts w:eastAsia="Calibri"/>
          <w:sz w:val="28"/>
          <w:szCs w:val="28"/>
          <w:lang w:eastAsia="en-US"/>
        </w:rPr>
        <w:t>Бюджетные ассигнования планируются на реализацию одного компле</w:t>
      </w:r>
      <w:r w:rsidRPr="00053D0F">
        <w:rPr>
          <w:rFonts w:eastAsia="Calibri"/>
          <w:sz w:val="28"/>
          <w:szCs w:val="28"/>
          <w:lang w:eastAsia="en-US"/>
        </w:rPr>
        <w:t>к</w:t>
      </w:r>
      <w:r w:rsidRPr="00053D0F">
        <w:rPr>
          <w:rFonts w:eastAsia="Calibri"/>
          <w:sz w:val="28"/>
          <w:szCs w:val="28"/>
          <w:lang w:eastAsia="en-US"/>
        </w:rPr>
        <w:t>са процессных мероприятий.</w:t>
      </w:r>
    </w:p>
    <w:p w:rsidR="00993FC8" w:rsidRPr="00053D0F" w:rsidRDefault="00993FC8" w:rsidP="00993FC8">
      <w:pPr>
        <w:widowControl w:val="0"/>
        <w:jc w:val="center"/>
        <w:rPr>
          <w:b/>
          <w:sz w:val="28"/>
          <w:szCs w:val="28"/>
        </w:rPr>
      </w:pPr>
    </w:p>
    <w:p w:rsidR="00993FC8" w:rsidRPr="00053D0F" w:rsidRDefault="00993FC8" w:rsidP="00993FC8">
      <w:pPr>
        <w:widowControl w:val="0"/>
        <w:jc w:val="center"/>
        <w:rPr>
          <w:b/>
          <w:sz w:val="28"/>
          <w:szCs w:val="28"/>
        </w:rPr>
      </w:pPr>
      <w:r w:rsidRPr="00053D0F">
        <w:rPr>
          <w:b/>
          <w:sz w:val="28"/>
          <w:szCs w:val="28"/>
        </w:rPr>
        <w:t>Расходы бюджета Республики Карелия на реализацию государственной программы Республики Карелия «Информационное общество»</w:t>
      </w:r>
    </w:p>
    <w:p w:rsidR="00993FC8" w:rsidRPr="00053D0F" w:rsidRDefault="00993FC8" w:rsidP="00993FC8">
      <w:pPr>
        <w:widowControl w:val="0"/>
        <w:jc w:val="center"/>
        <w:rPr>
          <w:b/>
          <w:sz w:val="28"/>
          <w:szCs w:val="28"/>
        </w:rPr>
      </w:pPr>
    </w:p>
    <w:p w:rsidR="00993FC8" w:rsidRPr="00B06C94" w:rsidRDefault="00993FC8" w:rsidP="00993FC8">
      <w:pPr>
        <w:widowControl w:val="0"/>
        <w:ind w:firstLine="709"/>
        <w:jc w:val="right"/>
        <w:rPr>
          <w:szCs w:val="24"/>
        </w:rPr>
      </w:pPr>
      <w:r w:rsidRPr="00B06C94">
        <w:rPr>
          <w:szCs w:val="24"/>
        </w:rPr>
        <w:t>(тыс. рублей)</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3"/>
        <w:gridCol w:w="1419"/>
        <w:gridCol w:w="1702"/>
        <w:gridCol w:w="1873"/>
      </w:tblGrid>
      <w:tr w:rsidR="00993FC8" w:rsidRPr="00B06C94" w:rsidTr="00B06C94">
        <w:trPr>
          <w:tblHeader/>
        </w:trPr>
        <w:tc>
          <w:tcPr>
            <w:tcW w:w="2409" w:type="pct"/>
            <w:vMerge w:val="restart"/>
            <w:vAlign w:val="center"/>
          </w:tcPr>
          <w:p w:rsidR="00993FC8" w:rsidRPr="00B06C94" w:rsidRDefault="00993FC8" w:rsidP="00547B80">
            <w:pPr>
              <w:jc w:val="center"/>
              <w:rPr>
                <w:rFonts w:eastAsia="Calibri"/>
                <w:szCs w:val="24"/>
              </w:rPr>
            </w:pPr>
            <w:r w:rsidRPr="00B06C94">
              <w:rPr>
                <w:szCs w:val="24"/>
              </w:rPr>
              <w:t>Наименование структурного элемента государственной программы</w:t>
            </w:r>
          </w:p>
        </w:tc>
        <w:tc>
          <w:tcPr>
            <w:tcW w:w="736" w:type="pct"/>
            <w:vMerge w:val="restart"/>
            <w:vAlign w:val="center"/>
          </w:tcPr>
          <w:p w:rsidR="00993FC8" w:rsidRPr="00B06C94" w:rsidRDefault="00993FC8" w:rsidP="00547B80">
            <w:pPr>
              <w:jc w:val="center"/>
              <w:rPr>
                <w:rFonts w:eastAsia="Calibri"/>
                <w:szCs w:val="24"/>
              </w:rPr>
            </w:pPr>
            <w:r w:rsidRPr="00B06C94">
              <w:rPr>
                <w:rFonts w:eastAsia="Calibri"/>
                <w:szCs w:val="24"/>
              </w:rPr>
              <w:t>2025 год</w:t>
            </w:r>
          </w:p>
        </w:tc>
        <w:tc>
          <w:tcPr>
            <w:tcW w:w="1855" w:type="pct"/>
            <w:gridSpan w:val="2"/>
            <w:vAlign w:val="center"/>
          </w:tcPr>
          <w:p w:rsidR="00993FC8" w:rsidRPr="00B06C94" w:rsidRDefault="00993FC8" w:rsidP="00547B80">
            <w:pPr>
              <w:jc w:val="center"/>
              <w:rPr>
                <w:rFonts w:eastAsia="Calibri"/>
                <w:szCs w:val="24"/>
              </w:rPr>
            </w:pPr>
            <w:r w:rsidRPr="00B06C94">
              <w:rPr>
                <w:rFonts w:eastAsia="Calibri"/>
                <w:szCs w:val="24"/>
              </w:rPr>
              <w:t>в том числе:</w:t>
            </w:r>
          </w:p>
        </w:tc>
      </w:tr>
      <w:tr w:rsidR="00993FC8" w:rsidRPr="00B06C94" w:rsidTr="00B06C94">
        <w:trPr>
          <w:trHeight w:val="1048"/>
          <w:tblHeader/>
        </w:trPr>
        <w:tc>
          <w:tcPr>
            <w:tcW w:w="2409" w:type="pct"/>
            <w:vMerge/>
          </w:tcPr>
          <w:p w:rsidR="00993FC8" w:rsidRPr="00B06C94" w:rsidRDefault="00993FC8" w:rsidP="00547B80">
            <w:pPr>
              <w:jc w:val="center"/>
              <w:rPr>
                <w:rFonts w:eastAsia="Calibri"/>
                <w:szCs w:val="24"/>
              </w:rPr>
            </w:pPr>
          </w:p>
        </w:tc>
        <w:tc>
          <w:tcPr>
            <w:tcW w:w="736" w:type="pct"/>
            <w:vMerge/>
          </w:tcPr>
          <w:p w:rsidR="00993FC8" w:rsidRPr="00B06C94" w:rsidRDefault="00993FC8" w:rsidP="00547B80">
            <w:pPr>
              <w:jc w:val="center"/>
              <w:rPr>
                <w:rFonts w:eastAsia="Calibri"/>
                <w:szCs w:val="24"/>
              </w:rPr>
            </w:pPr>
          </w:p>
        </w:tc>
        <w:tc>
          <w:tcPr>
            <w:tcW w:w="883" w:type="pct"/>
          </w:tcPr>
          <w:p w:rsidR="00993FC8" w:rsidRPr="00B06C94" w:rsidRDefault="00993FC8" w:rsidP="00547B80">
            <w:pPr>
              <w:jc w:val="center"/>
              <w:rPr>
                <w:rFonts w:eastAsia="Calibri"/>
                <w:szCs w:val="24"/>
              </w:rPr>
            </w:pPr>
            <w:r w:rsidRPr="00B06C94">
              <w:rPr>
                <w:rFonts w:eastAsia="Calibri"/>
                <w:szCs w:val="24"/>
              </w:rPr>
              <w:t>средства бюджета Республики Карелия</w:t>
            </w:r>
          </w:p>
        </w:tc>
        <w:tc>
          <w:tcPr>
            <w:tcW w:w="972" w:type="pct"/>
          </w:tcPr>
          <w:p w:rsidR="00993FC8" w:rsidRPr="00B06C94" w:rsidRDefault="00993FC8" w:rsidP="00547B80">
            <w:pPr>
              <w:jc w:val="center"/>
              <w:rPr>
                <w:rFonts w:eastAsia="Calibri"/>
                <w:szCs w:val="24"/>
              </w:rPr>
            </w:pPr>
            <w:r w:rsidRPr="00B06C94">
              <w:rPr>
                <w:rFonts w:eastAsia="Calibri"/>
                <w:szCs w:val="24"/>
              </w:rPr>
              <w:t>целевые безвозмездные поступления в бюджет Республики Карелия</w:t>
            </w:r>
          </w:p>
        </w:tc>
      </w:tr>
      <w:tr w:rsidR="00993FC8" w:rsidRPr="00B06C94" w:rsidTr="00B06C94">
        <w:trPr>
          <w:trHeight w:val="174"/>
          <w:tblHeader/>
        </w:trPr>
        <w:tc>
          <w:tcPr>
            <w:tcW w:w="2409" w:type="pct"/>
            <w:vAlign w:val="center"/>
          </w:tcPr>
          <w:p w:rsidR="00993FC8" w:rsidRPr="00B06C94" w:rsidRDefault="00993FC8" w:rsidP="00547B80">
            <w:pPr>
              <w:jc w:val="center"/>
              <w:rPr>
                <w:rFonts w:eastAsia="Calibri"/>
                <w:szCs w:val="24"/>
              </w:rPr>
            </w:pPr>
            <w:r w:rsidRPr="00B06C94">
              <w:rPr>
                <w:rFonts w:eastAsia="Calibri"/>
                <w:szCs w:val="24"/>
              </w:rPr>
              <w:t>1</w:t>
            </w:r>
          </w:p>
        </w:tc>
        <w:tc>
          <w:tcPr>
            <w:tcW w:w="736" w:type="pct"/>
            <w:vAlign w:val="center"/>
          </w:tcPr>
          <w:p w:rsidR="00993FC8" w:rsidRPr="00B06C94" w:rsidRDefault="00993FC8" w:rsidP="00547B80">
            <w:pPr>
              <w:jc w:val="center"/>
              <w:rPr>
                <w:rFonts w:eastAsia="Calibri"/>
                <w:szCs w:val="24"/>
              </w:rPr>
            </w:pPr>
            <w:r w:rsidRPr="00B06C94">
              <w:rPr>
                <w:rFonts w:eastAsia="Calibri"/>
                <w:szCs w:val="24"/>
              </w:rPr>
              <w:t>2</w:t>
            </w:r>
          </w:p>
        </w:tc>
        <w:tc>
          <w:tcPr>
            <w:tcW w:w="883" w:type="pct"/>
            <w:vAlign w:val="center"/>
          </w:tcPr>
          <w:p w:rsidR="00993FC8" w:rsidRPr="00B06C94" w:rsidRDefault="00993FC8" w:rsidP="00547B80">
            <w:pPr>
              <w:jc w:val="center"/>
              <w:rPr>
                <w:rFonts w:eastAsia="Calibri"/>
                <w:szCs w:val="24"/>
              </w:rPr>
            </w:pPr>
            <w:r w:rsidRPr="00B06C94">
              <w:rPr>
                <w:rFonts w:eastAsia="Calibri"/>
                <w:szCs w:val="24"/>
              </w:rPr>
              <w:t>3</w:t>
            </w:r>
          </w:p>
        </w:tc>
        <w:tc>
          <w:tcPr>
            <w:tcW w:w="972" w:type="pct"/>
            <w:vAlign w:val="center"/>
          </w:tcPr>
          <w:p w:rsidR="00993FC8" w:rsidRPr="00B06C94" w:rsidRDefault="00993FC8" w:rsidP="00547B80">
            <w:pPr>
              <w:jc w:val="center"/>
              <w:rPr>
                <w:rFonts w:eastAsia="Calibri"/>
                <w:szCs w:val="24"/>
              </w:rPr>
            </w:pPr>
            <w:r w:rsidRPr="00B06C94">
              <w:rPr>
                <w:rFonts w:eastAsia="Calibri"/>
                <w:szCs w:val="24"/>
              </w:rPr>
              <w:t>4</w:t>
            </w:r>
          </w:p>
        </w:tc>
      </w:tr>
      <w:tr w:rsidR="00993FC8" w:rsidRPr="00B06C94" w:rsidTr="00B06C94">
        <w:tc>
          <w:tcPr>
            <w:tcW w:w="2409" w:type="pct"/>
          </w:tcPr>
          <w:p w:rsidR="00993FC8" w:rsidRPr="00B06C94" w:rsidRDefault="00993FC8" w:rsidP="00547B80">
            <w:pPr>
              <w:jc w:val="both"/>
              <w:rPr>
                <w:rFonts w:eastAsia="Calibri"/>
                <w:b/>
                <w:szCs w:val="24"/>
              </w:rPr>
            </w:pPr>
            <w:r w:rsidRPr="00B06C94">
              <w:rPr>
                <w:rFonts w:eastAsia="Calibri"/>
                <w:b/>
                <w:szCs w:val="24"/>
              </w:rPr>
              <w:t>Всего</w:t>
            </w:r>
          </w:p>
        </w:tc>
        <w:tc>
          <w:tcPr>
            <w:tcW w:w="736" w:type="pct"/>
            <w:vAlign w:val="center"/>
          </w:tcPr>
          <w:p w:rsidR="00993FC8" w:rsidRPr="00B06C94" w:rsidRDefault="00993FC8" w:rsidP="00547B80">
            <w:pPr>
              <w:jc w:val="center"/>
              <w:rPr>
                <w:rFonts w:eastAsia="Calibri"/>
                <w:b/>
                <w:szCs w:val="24"/>
              </w:rPr>
            </w:pPr>
            <w:r w:rsidRPr="00B06C94">
              <w:rPr>
                <w:b/>
                <w:szCs w:val="24"/>
              </w:rPr>
              <w:t>398 400,4</w:t>
            </w:r>
          </w:p>
        </w:tc>
        <w:tc>
          <w:tcPr>
            <w:tcW w:w="883" w:type="pct"/>
            <w:vAlign w:val="center"/>
          </w:tcPr>
          <w:p w:rsidR="00993FC8" w:rsidRPr="00B06C94" w:rsidRDefault="00993FC8" w:rsidP="00547B80">
            <w:pPr>
              <w:jc w:val="center"/>
              <w:rPr>
                <w:rFonts w:eastAsia="Calibri"/>
                <w:b/>
                <w:szCs w:val="24"/>
              </w:rPr>
            </w:pPr>
            <w:r w:rsidRPr="00B06C94">
              <w:rPr>
                <w:rFonts w:eastAsia="Calibri"/>
                <w:b/>
                <w:szCs w:val="24"/>
              </w:rPr>
              <w:t>398 400,4</w:t>
            </w:r>
          </w:p>
        </w:tc>
        <w:tc>
          <w:tcPr>
            <w:tcW w:w="972" w:type="pct"/>
            <w:vAlign w:val="center"/>
          </w:tcPr>
          <w:p w:rsidR="00993FC8" w:rsidRPr="00B06C94" w:rsidRDefault="00993FC8" w:rsidP="00547B80">
            <w:pPr>
              <w:jc w:val="center"/>
              <w:rPr>
                <w:rFonts w:eastAsia="Calibri"/>
                <w:b/>
                <w:szCs w:val="24"/>
              </w:rPr>
            </w:pPr>
            <w:r w:rsidRPr="00B06C94">
              <w:rPr>
                <w:rFonts w:eastAsia="Calibri"/>
                <w:b/>
                <w:szCs w:val="24"/>
              </w:rPr>
              <w:t>0,0</w:t>
            </w:r>
          </w:p>
        </w:tc>
      </w:tr>
      <w:tr w:rsidR="00993FC8" w:rsidRPr="00B06C94" w:rsidTr="00B06C94">
        <w:trPr>
          <w:trHeight w:val="182"/>
        </w:trPr>
        <w:tc>
          <w:tcPr>
            <w:tcW w:w="2409" w:type="pct"/>
            <w:vAlign w:val="center"/>
          </w:tcPr>
          <w:p w:rsidR="00993FC8" w:rsidRPr="00B06C94" w:rsidRDefault="00993FC8" w:rsidP="00547B80">
            <w:pPr>
              <w:rPr>
                <w:rFonts w:eastAsia="Calibri"/>
                <w:szCs w:val="24"/>
              </w:rPr>
            </w:pPr>
            <w:r w:rsidRPr="00B06C94">
              <w:rPr>
                <w:rFonts w:eastAsia="Calibri"/>
                <w:szCs w:val="24"/>
              </w:rPr>
              <w:t>в том числе:</w:t>
            </w:r>
          </w:p>
        </w:tc>
        <w:tc>
          <w:tcPr>
            <w:tcW w:w="736" w:type="pct"/>
            <w:vAlign w:val="center"/>
          </w:tcPr>
          <w:p w:rsidR="00993FC8" w:rsidRPr="00B06C94" w:rsidRDefault="00993FC8" w:rsidP="00547B80">
            <w:pPr>
              <w:jc w:val="center"/>
              <w:rPr>
                <w:rFonts w:eastAsia="Calibri"/>
                <w:szCs w:val="24"/>
              </w:rPr>
            </w:pPr>
          </w:p>
        </w:tc>
        <w:tc>
          <w:tcPr>
            <w:tcW w:w="883" w:type="pct"/>
            <w:vAlign w:val="center"/>
          </w:tcPr>
          <w:p w:rsidR="00993FC8" w:rsidRPr="00B06C94" w:rsidRDefault="00993FC8" w:rsidP="00547B80">
            <w:pPr>
              <w:jc w:val="center"/>
              <w:rPr>
                <w:rFonts w:eastAsia="Calibri"/>
                <w:szCs w:val="24"/>
              </w:rPr>
            </w:pPr>
          </w:p>
        </w:tc>
        <w:tc>
          <w:tcPr>
            <w:tcW w:w="972" w:type="pct"/>
            <w:vAlign w:val="center"/>
          </w:tcPr>
          <w:p w:rsidR="00993FC8" w:rsidRPr="00B06C94" w:rsidRDefault="00993FC8" w:rsidP="00547B80">
            <w:pPr>
              <w:jc w:val="center"/>
              <w:rPr>
                <w:rFonts w:eastAsia="Calibri"/>
                <w:szCs w:val="24"/>
              </w:rPr>
            </w:pPr>
          </w:p>
        </w:tc>
      </w:tr>
      <w:tr w:rsidR="00993FC8" w:rsidRPr="00B06C94" w:rsidTr="00B06C94">
        <w:tc>
          <w:tcPr>
            <w:tcW w:w="2409" w:type="pct"/>
            <w:vAlign w:val="center"/>
          </w:tcPr>
          <w:p w:rsidR="00993FC8" w:rsidRPr="00B06C94" w:rsidRDefault="00993FC8" w:rsidP="00547B80">
            <w:pPr>
              <w:rPr>
                <w:rFonts w:eastAsia="Calibri"/>
                <w:szCs w:val="24"/>
              </w:rPr>
            </w:pPr>
            <w:r w:rsidRPr="00B06C94">
              <w:rPr>
                <w:rFonts w:eastAsia="Calibri"/>
                <w:szCs w:val="24"/>
              </w:rPr>
              <w:t>Комплекс процессных мероприятий «Развитие и э</w:t>
            </w:r>
            <w:r w:rsidRPr="00B06C94">
              <w:rPr>
                <w:szCs w:val="24"/>
              </w:rPr>
              <w:t>ксплуатация информацио</w:t>
            </w:r>
            <w:r w:rsidRPr="00B06C94">
              <w:rPr>
                <w:szCs w:val="24"/>
              </w:rPr>
              <w:t>н</w:t>
            </w:r>
            <w:r w:rsidRPr="00B06C94">
              <w:rPr>
                <w:szCs w:val="24"/>
              </w:rPr>
              <w:t>но-коммуникационных технологий в сфере государственного и муниципальн</w:t>
            </w:r>
            <w:r w:rsidRPr="00B06C94">
              <w:rPr>
                <w:szCs w:val="24"/>
              </w:rPr>
              <w:t>о</w:t>
            </w:r>
            <w:r w:rsidRPr="00B06C94">
              <w:rPr>
                <w:szCs w:val="24"/>
              </w:rPr>
              <w:t>го управления, организация предоставл</w:t>
            </w:r>
            <w:r w:rsidRPr="00B06C94">
              <w:rPr>
                <w:szCs w:val="24"/>
              </w:rPr>
              <w:t>е</w:t>
            </w:r>
            <w:r w:rsidRPr="00B06C94">
              <w:rPr>
                <w:szCs w:val="24"/>
              </w:rPr>
              <w:t>ния государственных и муниципальных услуг по принципу «одного окна»</w:t>
            </w:r>
          </w:p>
        </w:tc>
        <w:tc>
          <w:tcPr>
            <w:tcW w:w="736" w:type="pct"/>
            <w:vAlign w:val="center"/>
          </w:tcPr>
          <w:p w:rsidR="00993FC8" w:rsidRPr="00B06C94" w:rsidRDefault="00993FC8" w:rsidP="00547B80">
            <w:pPr>
              <w:jc w:val="center"/>
              <w:rPr>
                <w:rFonts w:eastAsia="Calibri"/>
                <w:szCs w:val="24"/>
              </w:rPr>
            </w:pPr>
            <w:r w:rsidRPr="00B06C94">
              <w:rPr>
                <w:rFonts w:eastAsia="Calibri"/>
                <w:szCs w:val="24"/>
              </w:rPr>
              <w:t>398 400,4</w:t>
            </w:r>
          </w:p>
        </w:tc>
        <w:tc>
          <w:tcPr>
            <w:tcW w:w="883" w:type="pct"/>
            <w:vAlign w:val="center"/>
          </w:tcPr>
          <w:p w:rsidR="00993FC8" w:rsidRPr="00B06C94" w:rsidRDefault="00993FC8" w:rsidP="00547B80">
            <w:pPr>
              <w:jc w:val="center"/>
              <w:rPr>
                <w:rFonts w:eastAsia="Calibri"/>
                <w:szCs w:val="24"/>
              </w:rPr>
            </w:pPr>
            <w:r w:rsidRPr="00B06C94">
              <w:rPr>
                <w:rFonts w:eastAsia="Calibri"/>
                <w:szCs w:val="24"/>
              </w:rPr>
              <w:t>398 400,4</w:t>
            </w:r>
          </w:p>
        </w:tc>
        <w:tc>
          <w:tcPr>
            <w:tcW w:w="972" w:type="pct"/>
            <w:vAlign w:val="center"/>
          </w:tcPr>
          <w:p w:rsidR="00993FC8" w:rsidRPr="00B06C94" w:rsidRDefault="00993FC8" w:rsidP="00547B80">
            <w:pPr>
              <w:jc w:val="center"/>
              <w:rPr>
                <w:rFonts w:eastAsia="Calibri"/>
                <w:szCs w:val="24"/>
              </w:rPr>
            </w:pPr>
            <w:r w:rsidRPr="00B06C94">
              <w:rPr>
                <w:rFonts w:eastAsia="Calibri"/>
                <w:szCs w:val="24"/>
              </w:rPr>
              <w:t>0,0</w:t>
            </w:r>
          </w:p>
        </w:tc>
      </w:tr>
    </w:tbl>
    <w:p w:rsidR="00993FC8" w:rsidRPr="00053D0F" w:rsidRDefault="00993FC8" w:rsidP="00993FC8">
      <w:pPr>
        <w:widowControl w:val="0"/>
        <w:ind w:firstLine="709"/>
        <w:rPr>
          <w:sz w:val="28"/>
          <w:szCs w:val="28"/>
        </w:rPr>
      </w:pPr>
    </w:p>
    <w:p w:rsidR="00993FC8" w:rsidRPr="00053D0F" w:rsidRDefault="00993FC8" w:rsidP="00993FC8">
      <w:pPr>
        <w:widowControl w:val="0"/>
        <w:ind w:firstLine="709"/>
        <w:jc w:val="both"/>
        <w:rPr>
          <w:color w:val="000000"/>
          <w:sz w:val="28"/>
          <w:szCs w:val="28"/>
        </w:rPr>
      </w:pPr>
      <w:r w:rsidRPr="00053D0F">
        <w:rPr>
          <w:snapToGrid w:val="0"/>
          <w:color w:val="000000"/>
          <w:sz w:val="28"/>
          <w:szCs w:val="28"/>
          <w:lang w:eastAsia="zh-TW"/>
        </w:rPr>
        <w:t>Бюджетные ассигнования н</w:t>
      </w:r>
      <w:r w:rsidRPr="00053D0F">
        <w:rPr>
          <w:color w:val="000000"/>
          <w:sz w:val="28"/>
          <w:szCs w:val="28"/>
        </w:rPr>
        <w:t xml:space="preserve">а реализацию </w:t>
      </w:r>
      <w:r w:rsidRPr="00053D0F">
        <w:rPr>
          <w:color w:val="000000"/>
          <w:sz w:val="28"/>
          <w:szCs w:val="28"/>
          <w:u w:val="single"/>
        </w:rPr>
        <w:t>к</w:t>
      </w:r>
      <w:r w:rsidRPr="00053D0F">
        <w:rPr>
          <w:rFonts w:eastAsia="Calibri"/>
          <w:sz w:val="28"/>
          <w:szCs w:val="28"/>
          <w:u w:val="single"/>
        </w:rPr>
        <w:t>омплекса процессных мер</w:t>
      </w:r>
      <w:r w:rsidRPr="00053D0F">
        <w:rPr>
          <w:rFonts w:eastAsia="Calibri"/>
          <w:sz w:val="28"/>
          <w:szCs w:val="28"/>
          <w:u w:val="single"/>
        </w:rPr>
        <w:t>о</w:t>
      </w:r>
      <w:r w:rsidRPr="00053D0F">
        <w:rPr>
          <w:rFonts w:eastAsia="Calibri"/>
          <w:sz w:val="28"/>
          <w:szCs w:val="28"/>
          <w:u w:val="single"/>
        </w:rPr>
        <w:t>приятий «Развитие и э</w:t>
      </w:r>
      <w:r w:rsidRPr="00053D0F">
        <w:rPr>
          <w:sz w:val="28"/>
          <w:szCs w:val="28"/>
          <w:u w:val="single"/>
        </w:rPr>
        <w:t>ксплуатация информационно-коммуникационных технологий в сфере государственного и муниципального управления, орган</w:t>
      </w:r>
      <w:r w:rsidRPr="00053D0F">
        <w:rPr>
          <w:sz w:val="28"/>
          <w:szCs w:val="28"/>
          <w:u w:val="single"/>
        </w:rPr>
        <w:t>и</w:t>
      </w:r>
      <w:r w:rsidRPr="00053D0F">
        <w:rPr>
          <w:sz w:val="28"/>
          <w:szCs w:val="28"/>
          <w:u w:val="single"/>
        </w:rPr>
        <w:t>зация предоставления государственных и муниципальных услуг по принципу «одного окна»</w:t>
      </w:r>
      <w:r w:rsidRPr="00053D0F">
        <w:rPr>
          <w:sz w:val="28"/>
          <w:szCs w:val="28"/>
        </w:rPr>
        <w:t xml:space="preserve"> </w:t>
      </w:r>
      <w:r w:rsidRPr="00053D0F">
        <w:rPr>
          <w:color w:val="000000"/>
          <w:sz w:val="28"/>
          <w:szCs w:val="28"/>
        </w:rPr>
        <w:t xml:space="preserve">предусмотрены в сумме 398 400,4 тыс. рублей за счет средств бюджета Республики Карелия. </w:t>
      </w:r>
    </w:p>
    <w:p w:rsidR="00993FC8" w:rsidRPr="00053D0F" w:rsidRDefault="00993FC8" w:rsidP="00993FC8">
      <w:pPr>
        <w:ind w:firstLine="709"/>
        <w:jc w:val="both"/>
        <w:rPr>
          <w:snapToGrid w:val="0"/>
          <w:sz w:val="28"/>
          <w:szCs w:val="28"/>
        </w:rPr>
      </w:pPr>
      <w:r w:rsidRPr="00053D0F">
        <w:rPr>
          <w:snapToGrid w:val="0"/>
          <w:sz w:val="28"/>
          <w:szCs w:val="28"/>
        </w:rPr>
        <w:t>Средства планируется направить на реализацию следующих меропри</w:t>
      </w:r>
      <w:r w:rsidRPr="00053D0F">
        <w:rPr>
          <w:snapToGrid w:val="0"/>
          <w:sz w:val="28"/>
          <w:szCs w:val="28"/>
        </w:rPr>
        <w:t>я</w:t>
      </w:r>
      <w:r w:rsidRPr="00053D0F">
        <w:rPr>
          <w:snapToGrid w:val="0"/>
          <w:sz w:val="28"/>
          <w:szCs w:val="28"/>
        </w:rPr>
        <w:t>тий:</w:t>
      </w:r>
    </w:p>
    <w:p w:rsidR="00993FC8" w:rsidRPr="00053D0F" w:rsidRDefault="00993FC8" w:rsidP="00993FC8">
      <w:pPr>
        <w:ind w:firstLine="709"/>
        <w:jc w:val="both"/>
        <w:rPr>
          <w:snapToGrid w:val="0"/>
          <w:sz w:val="28"/>
          <w:szCs w:val="28"/>
        </w:rPr>
      </w:pPr>
      <w:r w:rsidRPr="00053D0F">
        <w:rPr>
          <w:snapToGrid w:val="0"/>
          <w:sz w:val="28"/>
          <w:szCs w:val="28"/>
        </w:rPr>
        <w:t xml:space="preserve">- </w:t>
      </w:r>
      <w:r w:rsidRPr="00053D0F">
        <w:rPr>
          <w:rFonts w:eastAsia="Calibri"/>
          <w:sz w:val="28"/>
          <w:szCs w:val="28"/>
          <w:lang w:eastAsia="en-US"/>
        </w:rPr>
        <w:t>предоставление субсидии на выполнение государственного задания г</w:t>
      </w:r>
      <w:r w:rsidRPr="00053D0F">
        <w:rPr>
          <w:rFonts w:eastAsia="Calibri"/>
          <w:sz w:val="28"/>
          <w:szCs w:val="28"/>
          <w:lang w:eastAsia="en-US"/>
        </w:rPr>
        <w:t>о</w:t>
      </w:r>
      <w:r w:rsidRPr="00053D0F">
        <w:rPr>
          <w:rFonts w:eastAsia="Calibri"/>
          <w:sz w:val="28"/>
          <w:szCs w:val="28"/>
          <w:lang w:eastAsia="en-US"/>
        </w:rPr>
        <w:t>сударственному бюджетному учреждению Республики Карелия</w:t>
      </w:r>
      <w:r>
        <w:rPr>
          <w:rFonts w:eastAsia="Calibri"/>
          <w:sz w:val="28"/>
          <w:szCs w:val="28"/>
          <w:lang w:eastAsia="en-US"/>
        </w:rPr>
        <w:t xml:space="preserve"> </w:t>
      </w:r>
      <w:r w:rsidRPr="00053D0F">
        <w:rPr>
          <w:rFonts w:eastAsia="Calibri"/>
          <w:sz w:val="28"/>
          <w:szCs w:val="28"/>
          <w:lang w:eastAsia="en-US"/>
        </w:rPr>
        <w:t>«Многофун</w:t>
      </w:r>
      <w:r w:rsidRPr="00053D0F">
        <w:rPr>
          <w:rFonts w:eastAsia="Calibri"/>
          <w:sz w:val="28"/>
          <w:szCs w:val="28"/>
          <w:lang w:eastAsia="en-US"/>
        </w:rPr>
        <w:t>к</w:t>
      </w:r>
      <w:r w:rsidRPr="00053D0F">
        <w:rPr>
          <w:rFonts w:eastAsia="Calibri"/>
          <w:sz w:val="28"/>
          <w:szCs w:val="28"/>
          <w:lang w:eastAsia="en-US"/>
        </w:rPr>
        <w:t xml:space="preserve">циональный центр предоставления государственных и муниципальных услуг Республики Карелия» в целях </w:t>
      </w:r>
      <w:r w:rsidRPr="00053D0F">
        <w:rPr>
          <w:snapToGrid w:val="0"/>
          <w:sz w:val="28"/>
          <w:szCs w:val="28"/>
        </w:rPr>
        <w:t>организации предоставления государственных и</w:t>
      </w:r>
      <w:r>
        <w:rPr>
          <w:snapToGrid w:val="0"/>
          <w:sz w:val="28"/>
          <w:szCs w:val="28"/>
        </w:rPr>
        <w:t xml:space="preserve"> </w:t>
      </w:r>
      <w:r w:rsidRPr="00053D0F">
        <w:rPr>
          <w:snapToGrid w:val="0"/>
          <w:sz w:val="28"/>
          <w:szCs w:val="28"/>
        </w:rPr>
        <w:t>муниципальных услуг по принципу «одного окна» в сумме 245 295,9 тыс. рублей;</w:t>
      </w:r>
    </w:p>
    <w:p w:rsidR="00993FC8" w:rsidRPr="00053D0F" w:rsidRDefault="00993FC8" w:rsidP="00993FC8">
      <w:pPr>
        <w:ind w:firstLine="709"/>
        <w:jc w:val="both"/>
        <w:rPr>
          <w:snapToGrid w:val="0"/>
          <w:sz w:val="28"/>
          <w:szCs w:val="28"/>
        </w:rPr>
      </w:pPr>
      <w:proofErr w:type="gramStart"/>
      <w:r w:rsidRPr="00053D0F">
        <w:rPr>
          <w:rFonts w:eastAsia="Calibri"/>
          <w:sz w:val="28"/>
          <w:szCs w:val="28"/>
          <w:lang w:eastAsia="en-US"/>
        </w:rPr>
        <w:t>- предоставление субсидии на выполнение государственного задания г</w:t>
      </w:r>
      <w:r w:rsidRPr="00053D0F">
        <w:rPr>
          <w:rFonts w:eastAsia="Calibri"/>
          <w:sz w:val="28"/>
          <w:szCs w:val="28"/>
          <w:lang w:eastAsia="en-US"/>
        </w:rPr>
        <w:t>о</w:t>
      </w:r>
      <w:r w:rsidRPr="00053D0F">
        <w:rPr>
          <w:rFonts w:eastAsia="Calibri"/>
          <w:sz w:val="28"/>
          <w:szCs w:val="28"/>
          <w:lang w:eastAsia="en-US"/>
        </w:rPr>
        <w:t>сударственному бюджетному учреждению Республики Карелия «Карельский ресурсный центр цифровых технологий» для</w:t>
      </w:r>
      <w:r>
        <w:rPr>
          <w:rFonts w:eastAsia="Calibri"/>
          <w:sz w:val="28"/>
          <w:szCs w:val="28"/>
          <w:lang w:eastAsia="en-US"/>
        </w:rPr>
        <w:t xml:space="preserve"> </w:t>
      </w:r>
      <w:r w:rsidRPr="00053D0F">
        <w:rPr>
          <w:rFonts w:eastAsia="Calibri"/>
          <w:sz w:val="28"/>
          <w:szCs w:val="28"/>
          <w:lang w:eastAsia="en-US"/>
        </w:rPr>
        <w:t xml:space="preserve">выполнения работ по </w:t>
      </w:r>
      <w:r w:rsidRPr="00053D0F">
        <w:rPr>
          <w:snapToGrid w:val="0"/>
          <w:sz w:val="28"/>
          <w:szCs w:val="28"/>
        </w:rPr>
        <w:t>сопрово</w:t>
      </w:r>
      <w:r w:rsidRPr="00053D0F">
        <w:rPr>
          <w:snapToGrid w:val="0"/>
          <w:sz w:val="28"/>
          <w:szCs w:val="28"/>
        </w:rPr>
        <w:t>ж</w:t>
      </w:r>
      <w:r w:rsidRPr="00053D0F">
        <w:rPr>
          <w:snapToGrid w:val="0"/>
          <w:sz w:val="28"/>
          <w:szCs w:val="28"/>
        </w:rPr>
        <w:t>дению и модернизации информационных технологий, внедренных в работу органов государственной власти Республики Карелия, в целях повышения качества и эффективности предоставления государственных и муниципальных услуг населению в электронной форме, обеспечению функционирования единой системы электронного документооборота и делопроизводства в исполнительных органах Республики</w:t>
      </w:r>
      <w:proofErr w:type="gramEnd"/>
      <w:r w:rsidRPr="00053D0F">
        <w:rPr>
          <w:snapToGrid w:val="0"/>
          <w:sz w:val="28"/>
          <w:szCs w:val="28"/>
        </w:rPr>
        <w:t xml:space="preserve"> Карелия, а также развитию и технич</w:t>
      </w:r>
      <w:r w:rsidRPr="00053D0F">
        <w:rPr>
          <w:snapToGrid w:val="0"/>
          <w:sz w:val="28"/>
          <w:szCs w:val="28"/>
        </w:rPr>
        <w:t>е</w:t>
      </w:r>
      <w:r w:rsidRPr="00053D0F">
        <w:rPr>
          <w:snapToGrid w:val="0"/>
          <w:sz w:val="28"/>
          <w:szCs w:val="28"/>
        </w:rPr>
        <w:t xml:space="preserve">скому обеспечению функционирования официального </w:t>
      </w:r>
      <w:proofErr w:type="spellStart"/>
      <w:proofErr w:type="gramStart"/>
      <w:r w:rsidRPr="00053D0F">
        <w:rPr>
          <w:snapToGrid w:val="0"/>
          <w:sz w:val="28"/>
          <w:szCs w:val="28"/>
        </w:rPr>
        <w:t>интернет-портала</w:t>
      </w:r>
      <w:proofErr w:type="spellEnd"/>
      <w:proofErr w:type="gramEnd"/>
      <w:r w:rsidRPr="00053D0F">
        <w:rPr>
          <w:snapToGrid w:val="0"/>
          <w:sz w:val="28"/>
          <w:szCs w:val="28"/>
        </w:rPr>
        <w:t xml:space="preserve"> Республики Карелия в целях обеспечения взаимодействия граждан с Главой Республики Карелия и исполнительными органами Республики Карелия в сумме 153 104,5 тыс. рублей.</w:t>
      </w:r>
    </w:p>
    <w:p w:rsidR="00993FC8" w:rsidRPr="00BF74C3" w:rsidRDefault="00993FC8" w:rsidP="00993FC8">
      <w:pPr>
        <w:widowControl w:val="0"/>
        <w:ind w:firstLine="709"/>
        <w:jc w:val="both"/>
        <w:rPr>
          <w:snapToGrid w:val="0"/>
          <w:sz w:val="28"/>
          <w:szCs w:val="28"/>
          <w:highlight w:val="yellow"/>
        </w:rPr>
      </w:pPr>
      <w:r w:rsidRPr="007A3308">
        <w:rPr>
          <w:color w:val="222222"/>
          <w:sz w:val="28"/>
          <w:szCs w:val="28"/>
        </w:rPr>
        <w:t xml:space="preserve">При реализации программы в 2025 году прогнозируется </w:t>
      </w:r>
      <w:r w:rsidRPr="007A3308">
        <w:rPr>
          <w:snapToGrid w:val="0"/>
          <w:sz w:val="28"/>
          <w:szCs w:val="28"/>
        </w:rPr>
        <w:t xml:space="preserve">достижение «цифровой зрелости» в сфере государственного управления </w:t>
      </w:r>
      <w:r w:rsidRPr="00BF74C3">
        <w:rPr>
          <w:snapToGrid w:val="0"/>
          <w:sz w:val="28"/>
          <w:szCs w:val="28"/>
        </w:rPr>
        <w:t>– 80,0 процентов.</w:t>
      </w:r>
    </w:p>
    <w:p w:rsidR="00993FC8" w:rsidRPr="00D90CF8" w:rsidRDefault="00993FC8" w:rsidP="00993FC8">
      <w:pPr>
        <w:pStyle w:val="ConsPlusNormal"/>
        <w:widowControl w:val="0"/>
        <w:ind w:firstLine="0"/>
        <w:jc w:val="center"/>
        <w:rPr>
          <w:sz w:val="28"/>
          <w:szCs w:val="28"/>
          <w:highlight w:val="yellow"/>
        </w:rPr>
      </w:pPr>
    </w:p>
    <w:p w:rsidR="00993FC8" w:rsidRPr="004764A7" w:rsidRDefault="00993FC8" w:rsidP="00993FC8">
      <w:pPr>
        <w:widowControl w:val="0"/>
        <w:jc w:val="center"/>
        <w:rPr>
          <w:b/>
          <w:sz w:val="28"/>
          <w:szCs w:val="28"/>
        </w:rPr>
      </w:pPr>
      <w:r w:rsidRPr="004764A7">
        <w:rPr>
          <w:b/>
          <w:sz w:val="28"/>
          <w:szCs w:val="28"/>
        </w:rPr>
        <w:t xml:space="preserve">2.3.11 Государственная программа Республики Карелия </w:t>
      </w:r>
    </w:p>
    <w:p w:rsidR="00993FC8" w:rsidRPr="004764A7" w:rsidRDefault="00993FC8" w:rsidP="00993FC8">
      <w:pPr>
        <w:widowControl w:val="0"/>
        <w:jc w:val="center"/>
        <w:rPr>
          <w:b/>
          <w:sz w:val="28"/>
          <w:szCs w:val="28"/>
        </w:rPr>
      </w:pPr>
      <w:r w:rsidRPr="004764A7">
        <w:rPr>
          <w:b/>
          <w:sz w:val="28"/>
          <w:szCs w:val="28"/>
        </w:rPr>
        <w:t>«Развитие транспортной системы»</w:t>
      </w:r>
    </w:p>
    <w:p w:rsidR="00993FC8" w:rsidRPr="004764A7" w:rsidRDefault="00993FC8" w:rsidP="00993FC8">
      <w:pPr>
        <w:widowControl w:val="0"/>
        <w:contextualSpacing/>
        <w:jc w:val="center"/>
        <w:rPr>
          <w:b/>
          <w:sz w:val="28"/>
          <w:szCs w:val="28"/>
        </w:rPr>
      </w:pPr>
    </w:p>
    <w:p w:rsidR="00993FC8" w:rsidRPr="004764A7" w:rsidRDefault="00993FC8" w:rsidP="00993FC8">
      <w:pPr>
        <w:widowControl w:val="0"/>
        <w:ind w:firstLine="709"/>
        <w:contextualSpacing/>
        <w:jc w:val="both"/>
        <w:rPr>
          <w:sz w:val="28"/>
          <w:szCs w:val="28"/>
        </w:rPr>
      </w:pPr>
      <w:r w:rsidRPr="004764A7">
        <w:rPr>
          <w:sz w:val="28"/>
          <w:szCs w:val="28"/>
        </w:rPr>
        <w:t>Ответственный исполнитель государственной программы – Министе</w:t>
      </w:r>
      <w:r w:rsidRPr="004764A7">
        <w:rPr>
          <w:sz w:val="28"/>
          <w:szCs w:val="28"/>
        </w:rPr>
        <w:t>р</w:t>
      </w:r>
      <w:r w:rsidRPr="004764A7">
        <w:rPr>
          <w:sz w:val="28"/>
          <w:szCs w:val="28"/>
        </w:rPr>
        <w:t>ство по дорожному хозяйству, транспорту и связи Республики Карелия.</w:t>
      </w:r>
    </w:p>
    <w:p w:rsidR="00993FC8" w:rsidRPr="00A26DE6" w:rsidRDefault="00993FC8" w:rsidP="00993FC8">
      <w:pPr>
        <w:widowControl w:val="0"/>
        <w:ind w:firstLine="709"/>
        <w:jc w:val="both"/>
        <w:rPr>
          <w:sz w:val="28"/>
          <w:szCs w:val="28"/>
        </w:rPr>
      </w:pPr>
      <w:r w:rsidRPr="004764A7">
        <w:rPr>
          <w:sz w:val="28"/>
          <w:szCs w:val="28"/>
        </w:rPr>
        <w:t>Целями государственной программы являются: сохранение протяженн</w:t>
      </w:r>
      <w:r w:rsidRPr="004764A7">
        <w:rPr>
          <w:sz w:val="28"/>
          <w:szCs w:val="28"/>
        </w:rPr>
        <w:t>о</w:t>
      </w:r>
      <w:r w:rsidRPr="004764A7">
        <w:rPr>
          <w:sz w:val="28"/>
          <w:szCs w:val="28"/>
        </w:rPr>
        <w:t>сти автомобильных дорог общего пользования регионального или межмун</w:t>
      </w:r>
      <w:r w:rsidRPr="004764A7">
        <w:rPr>
          <w:sz w:val="28"/>
          <w:szCs w:val="28"/>
        </w:rPr>
        <w:t>и</w:t>
      </w:r>
      <w:r w:rsidRPr="004764A7">
        <w:rPr>
          <w:sz w:val="28"/>
          <w:szCs w:val="28"/>
        </w:rPr>
        <w:t>ципального значения и местного значения, соответствующих нормативным требованиям к транспортно-эксплуатационным показателям, в общей прот</w:t>
      </w:r>
      <w:r w:rsidRPr="004764A7">
        <w:rPr>
          <w:sz w:val="28"/>
          <w:szCs w:val="28"/>
        </w:rPr>
        <w:t>я</w:t>
      </w:r>
      <w:r w:rsidRPr="004764A7">
        <w:rPr>
          <w:sz w:val="28"/>
          <w:szCs w:val="28"/>
        </w:rPr>
        <w:t>женности автомобильных</w:t>
      </w:r>
      <w:r w:rsidRPr="002A52A7">
        <w:rPr>
          <w:sz w:val="28"/>
          <w:szCs w:val="28"/>
        </w:rPr>
        <w:t xml:space="preserve"> дорог общего пользования регионального или</w:t>
      </w:r>
      <w:r w:rsidRPr="00A26DE6">
        <w:rPr>
          <w:sz w:val="28"/>
          <w:szCs w:val="28"/>
        </w:rPr>
        <w:t xml:space="preserve"> межмуниципального значения и местного значения, а также рост количества регулярных маршрутов всех видов транспорта пригородного и межмуниц</w:t>
      </w:r>
      <w:r w:rsidRPr="00A26DE6">
        <w:rPr>
          <w:sz w:val="28"/>
          <w:szCs w:val="28"/>
        </w:rPr>
        <w:t>и</w:t>
      </w:r>
      <w:r w:rsidRPr="00A26DE6">
        <w:rPr>
          <w:sz w:val="28"/>
          <w:szCs w:val="28"/>
        </w:rPr>
        <w:t>пального сообщения.</w:t>
      </w:r>
    </w:p>
    <w:p w:rsidR="00993FC8" w:rsidRPr="00A26DE6" w:rsidRDefault="00993FC8" w:rsidP="00993FC8">
      <w:pPr>
        <w:widowControl w:val="0"/>
        <w:ind w:firstLine="709"/>
        <w:jc w:val="both"/>
        <w:rPr>
          <w:sz w:val="28"/>
          <w:szCs w:val="28"/>
        </w:rPr>
      </w:pPr>
      <w:r w:rsidRPr="00A26DE6">
        <w:rPr>
          <w:sz w:val="28"/>
          <w:szCs w:val="28"/>
        </w:rPr>
        <w:t>На реализацию мероприятий государственной программы предусмотр</w:t>
      </w:r>
      <w:r w:rsidRPr="00A26DE6">
        <w:rPr>
          <w:sz w:val="28"/>
          <w:szCs w:val="28"/>
        </w:rPr>
        <w:t>е</w:t>
      </w:r>
      <w:r w:rsidRPr="00A26DE6">
        <w:rPr>
          <w:sz w:val="28"/>
          <w:szCs w:val="28"/>
        </w:rPr>
        <w:t>ны</w:t>
      </w:r>
      <w:r>
        <w:rPr>
          <w:sz w:val="28"/>
          <w:szCs w:val="28"/>
        </w:rPr>
        <w:t xml:space="preserve"> </w:t>
      </w:r>
      <w:r w:rsidRPr="00A26DE6">
        <w:rPr>
          <w:sz w:val="28"/>
          <w:szCs w:val="28"/>
        </w:rPr>
        <w:t xml:space="preserve">средства </w:t>
      </w:r>
      <w:r>
        <w:rPr>
          <w:sz w:val="28"/>
          <w:szCs w:val="28"/>
        </w:rPr>
        <w:t>в сумме 6 580 667,4</w:t>
      </w:r>
      <w:r w:rsidRPr="00A26DE6">
        <w:rPr>
          <w:sz w:val="28"/>
          <w:szCs w:val="28"/>
        </w:rPr>
        <w:t xml:space="preserve"> тыс. рублей</w:t>
      </w:r>
      <w:r w:rsidRPr="00296801">
        <w:rPr>
          <w:sz w:val="28"/>
          <w:szCs w:val="28"/>
        </w:rPr>
        <w:t xml:space="preserve"> </w:t>
      </w:r>
      <w:r>
        <w:rPr>
          <w:sz w:val="28"/>
          <w:szCs w:val="28"/>
        </w:rPr>
        <w:t xml:space="preserve">за счет средств </w:t>
      </w:r>
      <w:r w:rsidRPr="00A26DE6">
        <w:rPr>
          <w:sz w:val="28"/>
          <w:szCs w:val="28"/>
        </w:rPr>
        <w:t>бюджета Респу</w:t>
      </w:r>
      <w:r w:rsidRPr="00A26DE6">
        <w:rPr>
          <w:sz w:val="28"/>
          <w:szCs w:val="28"/>
        </w:rPr>
        <w:t>б</w:t>
      </w:r>
      <w:r w:rsidRPr="00A26DE6">
        <w:rPr>
          <w:sz w:val="28"/>
          <w:szCs w:val="28"/>
        </w:rPr>
        <w:t>лики Карелия</w:t>
      </w:r>
      <w:r>
        <w:rPr>
          <w:sz w:val="28"/>
          <w:szCs w:val="28"/>
        </w:rPr>
        <w:t xml:space="preserve">. </w:t>
      </w:r>
    </w:p>
    <w:p w:rsidR="00993FC8" w:rsidRPr="00A85D4A" w:rsidRDefault="00993FC8" w:rsidP="00993FC8">
      <w:pPr>
        <w:ind w:firstLine="709"/>
        <w:jc w:val="both"/>
        <w:rPr>
          <w:sz w:val="28"/>
          <w:szCs w:val="28"/>
        </w:rPr>
      </w:pPr>
      <w:r w:rsidRPr="00A85D4A">
        <w:rPr>
          <w:sz w:val="28"/>
          <w:szCs w:val="28"/>
        </w:rPr>
        <w:t>Бюджетные ассигнования планируются на реализацию двух регионал</w:t>
      </w:r>
      <w:r w:rsidRPr="00A85D4A">
        <w:rPr>
          <w:sz w:val="28"/>
          <w:szCs w:val="28"/>
        </w:rPr>
        <w:t>ь</w:t>
      </w:r>
      <w:r w:rsidRPr="00A85D4A">
        <w:rPr>
          <w:sz w:val="28"/>
          <w:szCs w:val="28"/>
        </w:rPr>
        <w:t>ных проектов,</w:t>
      </w:r>
      <w:r>
        <w:rPr>
          <w:sz w:val="28"/>
          <w:szCs w:val="28"/>
        </w:rPr>
        <w:t xml:space="preserve"> </w:t>
      </w:r>
      <w:r w:rsidRPr="00A85D4A">
        <w:rPr>
          <w:rFonts w:eastAsia="Calibri"/>
          <w:sz w:val="28"/>
          <w:szCs w:val="28"/>
        </w:rPr>
        <w:t>направленных</w:t>
      </w:r>
      <w:r>
        <w:rPr>
          <w:rFonts w:eastAsia="Calibri"/>
          <w:sz w:val="28"/>
          <w:szCs w:val="28"/>
        </w:rPr>
        <w:t xml:space="preserve"> </w:t>
      </w:r>
      <w:r w:rsidRPr="00A85D4A">
        <w:rPr>
          <w:rFonts w:eastAsia="Calibri"/>
          <w:sz w:val="28"/>
          <w:szCs w:val="28"/>
        </w:rPr>
        <w:t xml:space="preserve">на достижение национальных целей развития </w:t>
      </w:r>
      <w:r w:rsidRPr="00A85D4A">
        <w:rPr>
          <w:sz w:val="28"/>
          <w:szCs w:val="28"/>
        </w:rPr>
        <w:t>(национальный проект «</w:t>
      </w:r>
      <w:r>
        <w:rPr>
          <w:sz w:val="28"/>
          <w:szCs w:val="28"/>
        </w:rPr>
        <w:t>Инфраструктура для жизни</w:t>
      </w:r>
      <w:r w:rsidRPr="00A85D4A">
        <w:rPr>
          <w:sz w:val="28"/>
          <w:szCs w:val="28"/>
        </w:rPr>
        <w:t xml:space="preserve">»), </w:t>
      </w:r>
      <w:r w:rsidRPr="00A85D4A">
        <w:rPr>
          <w:rFonts w:eastAsia="Calibri"/>
          <w:sz w:val="28"/>
          <w:szCs w:val="28"/>
          <w:lang w:eastAsia="en-US"/>
        </w:rPr>
        <w:t>одного ведомственного проекта, трех</w:t>
      </w:r>
      <w:r w:rsidRPr="00A85D4A">
        <w:rPr>
          <w:sz w:val="28"/>
          <w:szCs w:val="28"/>
        </w:rPr>
        <w:t xml:space="preserve"> комплексов процессных мероприятий, в том числе в части финансового обеспечения осуществления полномочий Республики Карелия исполнительными органами Республики Карелия.</w:t>
      </w:r>
    </w:p>
    <w:p w:rsidR="00993FC8" w:rsidRDefault="00993FC8" w:rsidP="00993FC8">
      <w:pPr>
        <w:widowControl w:val="0"/>
        <w:jc w:val="center"/>
        <w:rPr>
          <w:b/>
          <w:sz w:val="28"/>
          <w:szCs w:val="28"/>
        </w:rPr>
      </w:pPr>
    </w:p>
    <w:p w:rsidR="00B369FD" w:rsidRDefault="00B369FD" w:rsidP="00993FC8">
      <w:pPr>
        <w:widowControl w:val="0"/>
        <w:jc w:val="center"/>
        <w:rPr>
          <w:b/>
          <w:sz w:val="28"/>
          <w:szCs w:val="28"/>
        </w:rPr>
      </w:pPr>
    </w:p>
    <w:p w:rsidR="00993FC8" w:rsidRPr="00A26DE6" w:rsidRDefault="00993FC8" w:rsidP="00993FC8">
      <w:pPr>
        <w:widowControl w:val="0"/>
        <w:jc w:val="center"/>
        <w:rPr>
          <w:b/>
          <w:sz w:val="28"/>
          <w:szCs w:val="28"/>
        </w:rPr>
      </w:pPr>
      <w:r w:rsidRPr="00A26DE6">
        <w:rPr>
          <w:b/>
          <w:sz w:val="28"/>
          <w:szCs w:val="28"/>
        </w:rPr>
        <w:t xml:space="preserve">Расходы бюджета Республики Карелия на реализацию государственной программы Республики Карелия «Развитие транспортной системы» </w:t>
      </w:r>
    </w:p>
    <w:p w:rsidR="00993FC8" w:rsidRPr="00A26DE6" w:rsidRDefault="00993FC8" w:rsidP="00993FC8">
      <w:pPr>
        <w:widowControl w:val="0"/>
        <w:ind w:firstLine="709"/>
        <w:jc w:val="right"/>
        <w:rPr>
          <w:sz w:val="28"/>
          <w:szCs w:val="28"/>
        </w:rPr>
      </w:pPr>
    </w:p>
    <w:p w:rsidR="00993FC8" w:rsidRPr="00B06C94" w:rsidRDefault="00993FC8" w:rsidP="00993FC8">
      <w:pPr>
        <w:widowControl w:val="0"/>
        <w:ind w:firstLine="709"/>
        <w:jc w:val="right"/>
        <w:rPr>
          <w:b/>
          <w:szCs w:val="24"/>
        </w:rPr>
      </w:pPr>
      <w:r w:rsidRPr="00B06C94">
        <w:rPr>
          <w:szCs w:val="24"/>
        </w:rPr>
        <w:t>(тыс. рублей)</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4"/>
        <w:gridCol w:w="1856"/>
        <w:gridCol w:w="1998"/>
        <w:gridCol w:w="2247"/>
      </w:tblGrid>
      <w:tr w:rsidR="00993FC8" w:rsidRPr="00B06C94" w:rsidTr="00547B80">
        <w:trPr>
          <w:trHeight w:val="321"/>
          <w:tblHeader/>
        </w:trPr>
        <w:tc>
          <w:tcPr>
            <w:tcW w:w="1834" w:type="pct"/>
            <w:vMerge w:val="restart"/>
            <w:shd w:val="clear" w:color="auto" w:fill="auto"/>
            <w:vAlign w:val="center"/>
          </w:tcPr>
          <w:p w:rsidR="00993FC8" w:rsidRPr="00B06C94" w:rsidRDefault="00993FC8" w:rsidP="00547B80">
            <w:pPr>
              <w:widowControl w:val="0"/>
              <w:jc w:val="center"/>
              <w:rPr>
                <w:szCs w:val="24"/>
              </w:rPr>
            </w:pPr>
            <w:r w:rsidRPr="00B06C94">
              <w:rPr>
                <w:szCs w:val="24"/>
              </w:rPr>
              <w:t>Наименование государственной программы (структурного элемента)</w:t>
            </w:r>
          </w:p>
        </w:tc>
        <w:tc>
          <w:tcPr>
            <w:tcW w:w="963" w:type="pct"/>
            <w:vMerge w:val="restart"/>
            <w:shd w:val="clear" w:color="auto" w:fill="auto"/>
            <w:vAlign w:val="center"/>
          </w:tcPr>
          <w:p w:rsidR="00993FC8" w:rsidRPr="00B06C94" w:rsidRDefault="00993FC8" w:rsidP="00547B80">
            <w:pPr>
              <w:widowControl w:val="0"/>
              <w:jc w:val="center"/>
              <w:rPr>
                <w:szCs w:val="24"/>
              </w:rPr>
            </w:pPr>
            <w:r w:rsidRPr="00B06C94">
              <w:rPr>
                <w:szCs w:val="24"/>
              </w:rPr>
              <w:t>2025 год</w:t>
            </w:r>
          </w:p>
        </w:tc>
        <w:tc>
          <w:tcPr>
            <w:tcW w:w="2203" w:type="pct"/>
            <w:gridSpan w:val="2"/>
            <w:shd w:val="clear" w:color="auto" w:fill="auto"/>
            <w:vAlign w:val="center"/>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rHeight w:val="608"/>
          <w:tblHeader/>
        </w:trPr>
        <w:tc>
          <w:tcPr>
            <w:tcW w:w="1834" w:type="pct"/>
            <w:vMerge/>
            <w:shd w:val="clear" w:color="auto" w:fill="auto"/>
            <w:vAlign w:val="center"/>
          </w:tcPr>
          <w:p w:rsidR="00993FC8" w:rsidRPr="00B06C94" w:rsidRDefault="00993FC8" w:rsidP="00547B80">
            <w:pPr>
              <w:widowControl w:val="0"/>
              <w:jc w:val="center"/>
              <w:rPr>
                <w:szCs w:val="24"/>
              </w:rPr>
            </w:pPr>
          </w:p>
        </w:tc>
        <w:tc>
          <w:tcPr>
            <w:tcW w:w="963" w:type="pct"/>
            <w:vMerge/>
            <w:shd w:val="clear" w:color="auto" w:fill="auto"/>
            <w:vAlign w:val="center"/>
          </w:tcPr>
          <w:p w:rsidR="00993FC8" w:rsidRPr="00B06C94" w:rsidRDefault="00993FC8" w:rsidP="00547B80">
            <w:pPr>
              <w:widowControl w:val="0"/>
              <w:jc w:val="center"/>
              <w:rPr>
                <w:szCs w:val="24"/>
              </w:rPr>
            </w:pPr>
          </w:p>
        </w:tc>
        <w:tc>
          <w:tcPr>
            <w:tcW w:w="1037" w:type="pct"/>
            <w:shd w:val="clear" w:color="auto" w:fill="auto"/>
            <w:vAlign w:val="center"/>
          </w:tcPr>
          <w:p w:rsidR="00993FC8" w:rsidRPr="00B06C94" w:rsidRDefault="00993FC8" w:rsidP="00547B80">
            <w:pPr>
              <w:widowControl w:val="0"/>
              <w:jc w:val="center"/>
              <w:rPr>
                <w:szCs w:val="24"/>
              </w:rPr>
            </w:pPr>
            <w:r w:rsidRPr="00B06C94">
              <w:rPr>
                <w:szCs w:val="24"/>
              </w:rPr>
              <w:t xml:space="preserve">средства бюджета </w:t>
            </w:r>
          </w:p>
          <w:p w:rsidR="00993FC8" w:rsidRPr="00B06C94" w:rsidRDefault="00993FC8" w:rsidP="00547B80">
            <w:pPr>
              <w:widowControl w:val="0"/>
              <w:jc w:val="center"/>
              <w:rPr>
                <w:szCs w:val="24"/>
              </w:rPr>
            </w:pPr>
            <w:r w:rsidRPr="00B06C94">
              <w:rPr>
                <w:szCs w:val="24"/>
              </w:rPr>
              <w:t>Республики Карелия</w:t>
            </w:r>
          </w:p>
        </w:tc>
        <w:tc>
          <w:tcPr>
            <w:tcW w:w="1166" w:type="pct"/>
            <w:shd w:val="clear" w:color="auto" w:fill="auto"/>
            <w:vAlign w:val="center"/>
          </w:tcPr>
          <w:p w:rsidR="00993FC8" w:rsidRPr="00B06C94" w:rsidRDefault="00993FC8" w:rsidP="00547B80">
            <w:pPr>
              <w:widowControl w:val="0"/>
              <w:jc w:val="center"/>
              <w:rPr>
                <w:szCs w:val="24"/>
              </w:rPr>
            </w:pPr>
            <w:r w:rsidRPr="00B06C94">
              <w:rPr>
                <w:szCs w:val="24"/>
              </w:rPr>
              <w:t>целевые безво</w:t>
            </w:r>
            <w:r w:rsidRPr="00B06C94">
              <w:rPr>
                <w:szCs w:val="24"/>
              </w:rPr>
              <w:t>з</w:t>
            </w:r>
            <w:r w:rsidRPr="00B06C94">
              <w:rPr>
                <w:szCs w:val="24"/>
              </w:rPr>
              <w:t>мездные поступл</w:t>
            </w:r>
            <w:r w:rsidRPr="00B06C94">
              <w:rPr>
                <w:szCs w:val="24"/>
              </w:rPr>
              <w:t>е</w:t>
            </w:r>
            <w:r w:rsidRPr="00B06C94">
              <w:rPr>
                <w:szCs w:val="24"/>
              </w:rPr>
              <w:t>ния в бюджет Республики Карелия</w:t>
            </w:r>
          </w:p>
        </w:tc>
      </w:tr>
      <w:tr w:rsidR="00993FC8" w:rsidRPr="00B06C94" w:rsidTr="00547B80">
        <w:trPr>
          <w:trHeight w:val="337"/>
          <w:tblHeader/>
        </w:trPr>
        <w:tc>
          <w:tcPr>
            <w:tcW w:w="1834" w:type="pct"/>
            <w:shd w:val="clear" w:color="auto" w:fill="auto"/>
            <w:vAlign w:val="center"/>
          </w:tcPr>
          <w:p w:rsidR="00993FC8" w:rsidRPr="00B06C94" w:rsidRDefault="00993FC8" w:rsidP="00547B80">
            <w:pPr>
              <w:widowControl w:val="0"/>
              <w:jc w:val="center"/>
              <w:rPr>
                <w:szCs w:val="24"/>
              </w:rPr>
            </w:pPr>
            <w:r w:rsidRPr="00B06C94">
              <w:rPr>
                <w:szCs w:val="24"/>
              </w:rPr>
              <w:t>1</w:t>
            </w:r>
          </w:p>
        </w:tc>
        <w:tc>
          <w:tcPr>
            <w:tcW w:w="963" w:type="pct"/>
            <w:shd w:val="clear" w:color="auto" w:fill="auto"/>
            <w:vAlign w:val="center"/>
          </w:tcPr>
          <w:p w:rsidR="00993FC8" w:rsidRPr="00B06C94" w:rsidRDefault="00993FC8" w:rsidP="00547B80">
            <w:pPr>
              <w:widowControl w:val="0"/>
              <w:jc w:val="center"/>
              <w:rPr>
                <w:szCs w:val="24"/>
              </w:rPr>
            </w:pPr>
            <w:r w:rsidRPr="00B06C94">
              <w:rPr>
                <w:szCs w:val="24"/>
              </w:rPr>
              <w:t>2</w:t>
            </w:r>
          </w:p>
        </w:tc>
        <w:tc>
          <w:tcPr>
            <w:tcW w:w="1037" w:type="pct"/>
            <w:shd w:val="clear" w:color="auto" w:fill="auto"/>
            <w:vAlign w:val="center"/>
          </w:tcPr>
          <w:p w:rsidR="00993FC8" w:rsidRPr="00B06C94" w:rsidRDefault="00993FC8" w:rsidP="00547B80">
            <w:pPr>
              <w:widowControl w:val="0"/>
              <w:jc w:val="center"/>
              <w:rPr>
                <w:szCs w:val="24"/>
              </w:rPr>
            </w:pPr>
            <w:r w:rsidRPr="00B06C94">
              <w:rPr>
                <w:szCs w:val="24"/>
              </w:rPr>
              <w:t>3</w:t>
            </w:r>
          </w:p>
        </w:tc>
        <w:tc>
          <w:tcPr>
            <w:tcW w:w="1166" w:type="pct"/>
            <w:shd w:val="clear" w:color="auto" w:fill="auto"/>
            <w:vAlign w:val="center"/>
          </w:tcPr>
          <w:p w:rsidR="00993FC8" w:rsidRPr="00B06C94" w:rsidRDefault="00993FC8" w:rsidP="00547B80">
            <w:pPr>
              <w:widowControl w:val="0"/>
              <w:jc w:val="center"/>
              <w:rPr>
                <w:szCs w:val="24"/>
              </w:rPr>
            </w:pPr>
            <w:r w:rsidRPr="00B06C94">
              <w:rPr>
                <w:szCs w:val="24"/>
              </w:rPr>
              <w:t>4</w:t>
            </w:r>
          </w:p>
        </w:tc>
      </w:tr>
      <w:tr w:rsidR="00993FC8" w:rsidRPr="00B06C94" w:rsidTr="00547B80">
        <w:trPr>
          <w:trHeight w:val="337"/>
        </w:trPr>
        <w:tc>
          <w:tcPr>
            <w:tcW w:w="1834" w:type="pct"/>
            <w:shd w:val="clear" w:color="auto" w:fill="auto"/>
            <w:vAlign w:val="center"/>
          </w:tcPr>
          <w:p w:rsidR="00993FC8" w:rsidRPr="00B06C94" w:rsidRDefault="00993FC8" w:rsidP="00547B80">
            <w:pPr>
              <w:widowControl w:val="0"/>
              <w:rPr>
                <w:b/>
                <w:szCs w:val="24"/>
              </w:rPr>
            </w:pPr>
            <w:r w:rsidRPr="00B06C94">
              <w:rPr>
                <w:b/>
                <w:szCs w:val="24"/>
              </w:rPr>
              <w:t>Всего</w:t>
            </w:r>
          </w:p>
        </w:tc>
        <w:tc>
          <w:tcPr>
            <w:tcW w:w="963" w:type="pct"/>
            <w:shd w:val="clear" w:color="auto" w:fill="auto"/>
            <w:vAlign w:val="center"/>
          </w:tcPr>
          <w:p w:rsidR="00993FC8" w:rsidRPr="00B06C94" w:rsidRDefault="00993FC8" w:rsidP="00547B80">
            <w:pPr>
              <w:widowControl w:val="0"/>
              <w:jc w:val="center"/>
              <w:rPr>
                <w:b/>
                <w:szCs w:val="24"/>
              </w:rPr>
            </w:pPr>
            <w:r w:rsidRPr="00B06C94">
              <w:rPr>
                <w:b/>
                <w:szCs w:val="24"/>
              </w:rPr>
              <w:t>6 580 667,4</w:t>
            </w:r>
          </w:p>
        </w:tc>
        <w:tc>
          <w:tcPr>
            <w:tcW w:w="1037" w:type="pct"/>
            <w:shd w:val="clear" w:color="auto" w:fill="auto"/>
            <w:vAlign w:val="center"/>
          </w:tcPr>
          <w:p w:rsidR="00993FC8" w:rsidRPr="00B06C94" w:rsidRDefault="00993FC8" w:rsidP="00547B80">
            <w:pPr>
              <w:widowControl w:val="0"/>
              <w:jc w:val="center"/>
              <w:rPr>
                <w:b/>
                <w:szCs w:val="24"/>
              </w:rPr>
            </w:pPr>
            <w:r w:rsidRPr="00B06C94">
              <w:rPr>
                <w:b/>
                <w:szCs w:val="24"/>
              </w:rPr>
              <w:t>6 580 667,4</w:t>
            </w:r>
          </w:p>
        </w:tc>
        <w:tc>
          <w:tcPr>
            <w:tcW w:w="1166" w:type="pct"/>
            <w:shd w:val="clear" w:color="auto" w:fill="auto"/>
            <w:vAlign w:val="center"/>
          </w:tcPr>
          <w:p w:rsidR="00993FC8" w:rsidRPr="00B06C94" w:rsidRDefault="00993FC8" w:rsidP="00547B80">
            <w:pPr>
              <w:widowControl w:val="0"/>
              <w:jc w:val="center"/>
              <w:rPr>
                <w:b/>
                <w:szCs w:val="24"/>
              </w:rPr>
            </w:pPr>
            <w:r w:rsidRPr="00B06C94">
              <w:rPr>
                <w:b/>
                <w:szCs w:val="24"/>
              </w:rPr>
              <w:t>0,0</w:t>
            </w:r>
          </w:p>
        </w:tc>
      </w:tr>
      <w:tr w:rsidR="00993FC8" w:rsidRPr="00B06C94" w:rsidTr="00547B80">
        <w:trPr>
          <w:trHeight w:val="85"/>
        </w:trPr>
        <w:tc>
          <w:tcPr>
            <w:tcW w:w="1834" w:type="pct"/>
            <w:shd w:val="clear" w:color="auto" w:fill="auto"/>
            <w:vAlign w:val="center"/>
          </w:tcPr>
          <w:p w:rsidR="00993FC8" w:rsidRPr="00B06C94" w:rsidRDefault="00993FC8" w:rsidP="00547B80">
            <w:pPr>
              <w:widowControl w:val="0"/>
              <w:rPr>
                <w:szCs w:val="24"/>
              </w:rPr>
            </w:pPr>
            <w:r w:rsidRPr="00B06C94">
              <w:rPr>
                <w:szCs w:val="24"/>
              </w:rPr>
              <w:t>в том числе:</w:t>
            </w:r>
          </w:p>
        </w:tc>
        <w:tc>
          <w:tcPr>
            <w:tcW w:w="963" w:type="pct"/>
            <w:shd w:val="clear" w:color="auto" w:fill="auto"/>
            <w:vAlign w:val="center"/>
          </w:tcPr>
          <w:p w:rsidR="00993FC8" w:rsidRPr="00B06C94" w:rsidRDefault="00993FC8" w:rsidP="00547B80">
            <w:pPr>
              <w:widowControl w:val="0"/>
              <w:jc w:val="center"/>
              <w:rPr>
                <w:color w:val="000000"/>
                <w:szCs w:val="24"/>
                <w:highlight w:val="yellow"/>
              </w:rPr>
            </w:pPr>
          </w:p>
        </w:tc>
        <w:tc>
          <w:tcPr>
            <w:tcW w:w="1037" w:type="pct"/>
            <w:shd w:val="clear" w:color="auto" w:fill="auto"/>
            <w:vAlign w:val="center"/>
          </w:tcPr>
          <w:p w:rsidR="00993FC8" w:rsidRPr="00B06C94" w:rsidRDefault="00993FC8" w:rsidP="00547B80">
            <w:pPr>
              <w:widowControl w:val="0"/>
              <w:jc w:val="center"/>
              <w:rPr>
                <w:szCs w:val="24"/>
                <w:highlight w:val="yellow"/>
              </w:rPr>
            </w:pPr>
          </w:p>
        </w:tc>
        <w:tc>
          <w:tcPr>
            <w:tcW w:w="1166" w:type="pct"/>
            <w:shd w:val="clear" w:color="auto" w:fill="auto"/>
            <w:vAlign w:val="center"/>
          </w:tcPr>
          <w:p w:rsidR="00993FC8" w:rsidRPr="00B06C94" w:rsidRDefault="00993FC8" w:rsidP="00547B80">
            <w:pPr>
              <w:widowControl w:val="0"/>
              <w:jc w:val="center"/>
              <w:rPr>
                <w:szCs w:val="24"/>
                <w:highlight w:val="yellow"/>
              </w:rPr>
            </w:pPr>
          </w:p>
        </w:tc>
      </w:tr>
      <w:tr w:rsidR="00993FC8" w:rsidRPr="00B06C94" w:rsidTr="00547B80">
        <w:trPr>
          <w:trHeight w:val="321"/>
        </w:trPr>
        <w:tc>
          <w:tcPr>
            <w:tcW w:w="1834" w:type="pct"/>
            <w:shd w:val="clear" w:color="auto" w:fill="auto"/>
            <w:vAlign w:val="center"/>
          </w:tcPr>
          <w:p w:rsidR="00993FC8" w:rsidRPr="00B06C94" w:rsidRDefault="00993FC8" w:rsidP="00547B80">
            <w:pPr>
              <w:widowControl w:val="0"/>
              <w:rPr>
                <w:szCs w:val="24"/>
              </w:rPr>
            </w:pPr>
            <w:r w:rsidRPr="00B06C94">
              <w:rPr>
                <w:rFonts w:eastAsia="Calibri"/>
                <w:color w:val="000000"/>
                <w:szCs w:val="24"/>
              </w:rPr>
              <w:t>Региональные проекты, направленные на достижение национальных целей развития</w:t>
            </w:r>
          </w:p>
        </w:tc>
        <w:tc>
          <w:tcPr>
            <w:tcW w:w="963" w:type="pct"/>
            <w:shd w:val="clear" w:color="auto" w:fill="auto"/>
            <w:vAlign w:val="center"/>
          </w:tcPr>
          <w:p w:rsidR="00993FC8" w:rsidRPr="00B06C94" w:rsidRDefault="00993FC8" w:rsidP="00547B80">
            <w:pPr>
              <w:widowControl w:val="0"/>
              <w:jc w:val="center"/>
              <w:rPr>
                <w:szCs w:val="24"/>
              </w:rPr>
            </w:pPr>
            <w:r w:rsidRPr="00B06C94">
              <w:rPr>
                <w:szCs w:val="24"/>
              </w:rPr>
              <w:t>2 187 740,6</w:t>
            </w:r>
          </w:p>
        </w:tc>
        <w:tc>
          <w:tcPr>
            <w:tcW w:w="1037" w:type="pct"/>
            <w:shd w:val="clear" w:color="auto" w:fill="auto"/>
            <w:vAlign w:val="center"/>
          </w:tcPr>
          <w:p w:rsidR="00993FC8" w:rsidRPr="00B06C94" w:rsidRDefault="00993FC8" w:rsidP="00547B80">
            <w:pPr>
              <w:widowControl w:val="0"/>
              <w:jc w:val="center"/>
              <w:rPr>
                <w:szCs w:val="24"/>
              </w:rPr>
            </w:pPr>
            <w:r w:rsidRPr="00B06C94">
              <w:rPr>
                <w:szCs w:val="24"/>
              </w:rPr>
              <w:t>2 187 740,6</w:t>
            </w:r>
          </w:p>
        </w:tc>
        <w:tc>
          <w:tcPr>
            <w:tcW w:w="1166" w:type="pct"/>
            <w:shd w:val="clear" w:color="auto" w:fill="auto"/>
            <w:vAlign w:val="center"/>
          </w:tcPr>
          <w:p w:rsidR="00993FC8" w:rsidRPr="00B06C94" w:rsidRDefault="00993FC8" w:rsidP="00547B80">
            <w:pPr>
              <w:widowControl w:val="0"/>
              <w:jc w:val="center"/>
              <w:rPr>
                <w:szCs w:val="24"/>
              </w:rPr>
            </w:pPr>
            <w:r w:rsidRPr="00B06C94">
              <w:rPr>
                <w:szCs w:val="24"/>
              </w:rPr>
              <w:t>0,0</w:t>
            </w:r>
          </w:p>
        </w:tc>
      </w:tr>
      <w:tr w:rsidR="00993FC8" w:rsidRPr="00B06C94" w:rsidTr="00547B80">
        <w:trPr>
          <w:trHeight w:val="979"/>
        </w:trPr>
        <w:tc>
          <w:tcPr>
            <w:tcW w:w="1834" w:type="pct"/>
            <w:shd w:val="clear" w:color="auto" w:fill="auto"/>
            <w:vAlign w:val="center"/>
          </w:tcPr>
          <w:p w:rsidR="00993FC8" w:rsidRPr="00B06C94" w:rsidRDefault="00993FC8" w:rsidP="00547B80">
            <w:pPr>
              <w:widowControl w:val="0"/>
              <w:rPr>
                <w:szCs w:val="24"/>
                <w:lang w:eastAsia="zh-TW"/>
              </w:rPr>
            </w:pPr>
            <w:r w:rsidRPr="00B06C94">
              <w:rPr>
                <w:szCs w:val="24"/>
                <w:lang w:eastAsia="zh-TW"/>
              </w:rPr>
              <w:t xml:space="preserve">Региональный проект </w:t>
            </w:r>
            <w:r w:rsidRPr="00B06C94">
              <w:rPr>
                <w:szCs w:val="24"/>
              </w:rPr>
              <w:t>«Без</w:t>
            </w:r>
            <w:r w:rsidRPr="00B06C94">
              <w:rPr>
                <w:szCs w:val="24"/>
              </w:rPr>
              <w:t>о</w:t>
            </w:r>
            <w:r w:rsidRPr="00B06C94">
              <w:rPr>
                <w:szCs w:val="24"/>
              </w:rPr>
              <w:t xml:space="preserve">пасность дорожного движения» </w:t>
            </w:r>
            <w:r w:rsidRPr="00B06C94">
              <w:rPr>
                <w:szCs w:val="24"/>
                <w:lang w:eastAsia="zh-TW"/>
              </w:rPr>
              <w:t>в рамках реализации наци</w:t>
            </w:r>
            <w:r w:rsidRPr="00B06C94">
              <w:rPr>
                <w:szCs w:val="24"/>
                <w:lang w:eastAsia="zh-TW"/>
              </w:rPr>
              <w:t>о</w:t>
            </w:r>
            <w:r w:rsidRPr="00B06C94">
              <w:rPr>
                <w:szCs w:val="24"/>
                <w:lang w:eastAsia="zh-TW"/>
              </w:rPr>
              <w:t xml:space="preserve">нального проекта </w:t>
            </w:r>
            <w:r w:rsidRPr="00B06C94">
              <w:rPr>
                <w:szCs w:val="24"/>
              </w:rPr>
              <w:t>«Инфр</w:t>
            </w:r>
            <w:r w:rsidRPr="00B06C94">
              <w:rPr>
                <w:szCs w:val="24"/>
              </w:rPr>
              <w:t>а</w:t>
            </w:r>
            <w:r w:rsidRPr="00B06C94">
              <w:rPr>
                <w:szCs w:val="24"/>
              </w:rPr>
              <w:t>структура для жизни</w:t>
            </w:r>
            <w:r w:rsidRPr="00B06C94">
              <w:rPr>
                <w:snapToGrid w:val="0"/>
                <w:szCs w:val="24"/>
              </w:rPr>
              <w:t xml:space="preserve">» </w:t>
            </w:r>
          </w:p>
        </w:tc>
        <w:tc>
          <w:tcPr>
            <w:tcW w:w="963" w:type="pct"/>
            <w:shd w:val="clear" w:color="auto" w:fill="auto"/>
            <w:vAlign w:val="center"/>
          </w:tcPr>
          <w:p w:rsidR="00993FC8" w:rsidRPr="00B06C94" w:rsidRDefault="00993FC8" w:rsidP="00547B80">
            <w:pPr>
              <w:widowControl w:val="0"/>
              <w:jc w:val="center"/>
              <w:rPr>
                <w:szCs w:val="24"/>
              </w:rPr>
            </w:pPr>
            <w:r w:rsidRPr="00B06C94">
              <w:rPr>
                <w:szCs w:val="24"/>
              </w:rPr>
              <w:t>279 300,0</w:t>
            </w:r>
          </w:p>
        </w:tc>
        <w:tc>
          <w:tcPr>
            <w:tcW w:w="1037" w:type="pct"/>
            <w:shd w:val="clear" w:color="auto" w:fill="auto"/>
            <w:vAlign w:val="center"/>
          </w:tcPr>
          <w:p w:rsidR="00993FC8" w:rsidRPr="00B06C94" w:rsidRDefault="00993FC8" w:rsidP="00547B80">
            <w:pPr>
              <w:widowControl w:val="0"/>
              <w:jc w:val="center"/>
              <w:rPr>
                <w:szCs w:val="24"/>
              </w:rPr>
            </w:pPr>
            <w:r w:rsidRPr="00B06C94">
              <w:rPr>
                <w:szCs w:val="24"/>
              </w:rPr>
              <w:t>279 300,0</w:t>
            </w:r>
          </w:p>
        </w:tc>
        <w:tc>
          <w:tcPr>
            <w:tcW w:w="1166" w:type="pct"/>
            <w:shd w:val="clear" w:color="auto" w:fill="auto"/>
            <w:vAlign w:val="center"/>
          </w:tcPr>
          <w:p w:rsidR="00993FC8" w:rsidRPr="00B06C94" w:rsidRDefault="00993FC8" w:rsidP="00547B80">
            <w:pPr>
              <w:widowControl w:val="0"/>
              <w:jc w:val="center"/>
              <w:rPr>
                <w:szCs w:val="24"/>
              </w:rPr>
            </w:pPr>
            <w:r w:rsidRPr="00B06C94">
              <w:rPr>
                <w:szCs w:val="24"/>
              </w:rPr>
              <w:t>0,0</w:t>
            </w:r>
          </w:p>
        </w:tc>
      </w:tr>
      <w:tr w:rsidR="00993FC8" w:rsidRPr="00B06C94" w:rsidTr="00547B80">
        <w:trPr>
          <w:trHeight w:val="979"/>
        </w:trPr>
        <w:tc>
          <w:tcPr>
            <w:tcW w:w="1834" w:type="pct"/>
            <w:shd w:val="clear" w:color="auto" w:fill="auto"/>
            <w:vAlign w:val="center"/>
          </w:tcPr>
          <w:p w:rsidR="00993FC8" w:rsidRPr="00B06C94" w:rsidRDefault="00993FC8" w:rsidP="00547B80">
            <w:pPr>
              <w:widowControl w:val="0"/>
              <w:contextualSpacing/>
              <w:rPr>
                <w:szCs w:val="24"/>
                <w:lang w:eastAsia="zh-TW"/>
              </w:rPr>
            </w:pPr>
            <w:r w:rsidRPr="00B06C94">
              <w:rPr>
                <w:szCs w:val="24"/>
                <w:lang w:eastAsia="zh-TW"/>
              </w:rPr>
              <w:t xml:space="preserve">Региональный проект </w:t>
            </w:r>
            <w:r w:rsidRPr="00B06C94">
              <w:rPr>
                <w:szCs w:val="24"/>
              </w:rPr>
              <w:t>«Реги</w:t>
            </w:r>
            <w:r w:rsidRPr="00B06C94">
              <w:rPr>
                <w:szCs w:val="24"/>
              </w:rPr>
              <w:t>о</w:t>
            </w:r>
            <w:r w:rsidRPr="00B06C94">
              <w:rPr>
                <w:szCs w:val="24"/>
              </w:rPr>
              <w:t xml:space="preserve">нальная и местная дорожная сеть» </w:t>
            </w:r>
            <w:r w:rsidRPr="00B06C94">
              <w:rPr>
                <w:szCs w:val="24"/>
                <w:lang w:eastAsia="zh-TW"/>
              </w:rPr>
              <w:t xml:space="preserve">в рамках реализации национального проекта </w:t>
            </w:r>
            <w:r w:rsidRPr="00B06C94">
              <w:rPr>
                <w:szCs w:val="24"/>
              </w:rPr>
              <w:t>«Инфраструктура для жизни</w:t>
            </w:r>
            <w:r w:rsidRPr="00B06C94">
              <w:rPr>
                <w:snapToGrid w:val="0"/>
                <w:szCs w:val="24"/>
              </w:rPr>
              <w:t xml:space="preserve">» </w:t>
            </w:r>
          </w:p>
        </w:tc>
        <w:tc>
          <w:tcPr>
            <w:tcW w:w="963" w:type="pct"/>
            <w:shd w:val="clear" w:color="auto" w:fill="auto"/>
            <w:vAlign w:val="center"/>
          </w:tcPr>
          <w:p w:rsidR="00993FC8" w:rsidRPr="00B06C94" w:rsidRDefault="00993FC8" w:rsidP="00547B80">
            <w:pPr>
              <w:widowControl w:val="0"/>
              <w:contextualSpacing/>
              <w:jc w:val="center"/>
              <w:rPr>
                <w:szCs w:val="24"/>
              </w:rPr>
            </w:pPr>
            <w:r w:rsidRPr="00B06C94">
              <w:rPr>
                <w:szCs w:val="24"/>
              </w:rPr>
              <w:t>1 908 440,6</w:t>
            </w:r>
          </w:p>
        </w:tc>
        <w:tc>
          <w:tcPr>
            <w:tcW w:w="1037" w:type="pct"/>
            <w:shd w:val="clear" w:color="auto" w:fill="auto"/>
            <w:vAlign w:val="center"/>
          </w:tcPr>
          <w:p w:rsidR="00993FC8" w:rsidRPr="00B06C94" w:rsidRDefault="00993FC8" w:rsidP="00547B80">
            <w:pPr>
              <w:widowControl w:val="0"/>
              <w:contextualSpacing/>
              <w:jc w:val="center"/>
              <w:rPr>
                <w:szCs w:val="24"/>
              </w:rPr>
            </w:pPr>
            <w:r w:rsidRPr="00B06C94">
              <w:rPr>
                <w:szCs w:val="24"/>
              </w:rPr>
              <w:t>1 908 440,6</w:t>
            </w:r>
          </w:p>
        </w:tc>
        <w:tc>
          <w:tcPr>
            <w:tcW w:w="1166" w:type="pct"/>
            <w:shd w:val="clear" w:color="auto" w:fill="auto"/>
            <w:vAlign w:val="center"/>
          </w:tcPr>
          <w:p w:rsidR="00993FC8" w:rsidRPr="00B06C94" w:rsidRDefault="00993FC8" w:rsidP="00547B80">
            <w:pPr>
              <w:widowControl w:val="0"/>
              <w:contextualSpacing/>
              <w:jc w:val="center"/>
              <w:rPr>
                <w:szCs w:val="24"/>
              </w:rPr>
            </w:pPr>
            <w:r w:rsidRPr="00B06C94">
              <w:rPr>
                <w:szCs w:val="24"/>
              </w:rPr>
              <w:t>0,0</w:t>
            </w:r>
          </w:p>
        </w:tc>
      </w:tr>
      <w:tr w:rsidR="00993FC8" w:rsidRPr="00B06C94" w:rsidTr="00547B80">
        <w:trPr>
          <w:trHeight w:val="288"/>
        </w:trPr>
        <w:tc>
          <w:tcPr>
            <w:tcW w:w="1834" w:type="pct"/>
            <w:shd w:val="clear" w:color="auto" w:fill="auto"/>
            <w:vAlign w:val="center"/>
          </w:tcPr>
          <w:p w:rsidR="00993FC8" w:rsidRPr="00640EB3" w:rsidRDefault="00993FC8" w:rsidP="00547B80">
            <w:pPr>
              <w:widowControl w:val="0"/>
              <w:contextualSpacing/>
              <w:rPr>
                <w:szCs w:val="24"/>
              </w:rPr>
            </w:pPr>
            <w:r w:rsidRPr="00640EB3">
              <w:rPr>
                <w:szCs w:val="24"/>
                <w:lang w:eastAsia="zh-TW"/>
              </w:rPr>
              <w:t>Ведомственные проекты</w:t>
            </w:r>
          </w:p>
        </w:tc>
        <w:tc>
          <w:tcPr>
            <w:tcW w:w="963" w:type="pct"/>
            <w:shd w:val="clear" w:color="auto" w:fill="auto"/>
            <w:vAlign w:val="center"/>
          </w:tcPr>
          <w:p w:rsidR="00993FC8" w:rsidRPr="00640EB3" w:rsidRDefault="00993FC8" w:rsidP="00547B80">
            <w:pPr>
              <w:widowControl w:val="0"/>
              <w:contextualSpacing/>
              <w:jc w:val="center"/>
              <w:rPr>
                <w:szCs w:val="24"/>
              </w:rPr>
            </w:pPr>
            <w:r w:rsidRPr="00640EB3">
              <w:rPr>
                <w:szCs w:val="24"/>
              </w:rPr>
              <w:t xml:space="preserve"> 1 388 100,0</w:t>
            </w:r>
          </w:p>
        </w:tc>
        <w:tc>
          <w:tcPr>
            <w:tcW w:w="1037" w:type="pct"/>
            <w:shd w:val="clear" w:color="auto" w:fill="auto"/>
            <w:vAlign w:val="center"/>
          </w:tcPr>
          <w:p w:rsidR="00993FC8" w:rsidRPr="00640EB3" w:rsidRDefault="00993FC8" w:rsidP="00547B80">
            <w:pPr>
              <w:widowControl w:val="0"/>
              <w:contextualSpacing/>
              <w:jc w:val="center"/>
              <w:rPr>
                <w:szCs w:val="24"/>
              </w:rPr>
            </w:pPr>
            <w:r w:rsidRPr="00640EB3">
              <w:rPr>
                <w:szCs w:val="24"/>
              </w:rPr>
              <w:t xml:space="preserve">1 388 100,0 </w:t>
            </w:r>
          </w:p>
        </w:tc>
        <w:tc>
          <w:tcPr>
            <w:tcW w:w="1166" w:type="pct"/>
            <w:shd w:val="clear" w:color="auto" w:fill="auto"/>
            <w:vAlign w:val="center"/>
          </w:tcPr>
          <w:p w:rsidR="00993FC8" w:rsidRPr="00640EB3" w:rsidRDefault="00993FC8" w:rsidP="00547B80">
            <w:pPr>
              <w:widowControl w:val="0"/>
              <w:contextualSpacing/>
              <w:jc w:val="center"/>
              <w:rPr>
                <w:szCs w:val="24"/>
              </w:rPr>
            </w:pPr>
            <w:r w:rsidRPr="00640EB3">
              <w:rPr>
                <w:szCs w:val="24"/>
              </w:rPr>
              <w:t>0,0</w:t>
            </w:r>
          </w:p>
        </w:tc>
      </w:tr>
      <w:tr w:rsidR="00993FC8" w:rsidRPr="00B06C94" w:rsidTr="00547B80">
        <w:trPr>
          <w:trHeight w:val="407"/>
        </w:trPr>
        <w:tc>
          <w:tcPr>
            <w:tcW w:w="1834" w:type="pct"/>
            <w:shd w:val="clear" w:color="auto" w:fill="auto"/>
            <w:vAlign w:val="center"/>
          </w:tcPr>
          <w:p w:rsidR="00993FC8" w:rsidRPr="00B06C94" w:rsidRDefault="00993FC8" w:rsidP="00547B80">
            <w:pPr>
              <w:widowControl w:val="0"/>
              <w:contextualSpacing/>
              <w:rPr>
                <w:szCs w:val="24"/>
                <w:lang w:eastAsia="zh-TW"/>
              </w:rPr>
            </w:pPr>
            <w:r w:rsidRPr="00B06C94">
              <w:rPr>
                <w:szCs w:val="24"/>
                <w:lang w:eastAsia="zh-TW"/>
              </w:rPr>
              <w:t>Ведомственный проект «Дорожное хозяйство»</w:t>
            </w:r>
          </w:p>
        </w:tc>
        <w:tc>
          <w:tcPr>
            <w:tcW w:w="963" w:type="pct"/>
            <w:shd w:val="clear" w:color="auto" w:fill="auto"/>
            <w:vAlign w:val="center"/>
          </w:tcPr>
          <w:p w:rsidR="00993FC8" w:rsidRPr="00B06C94" w:rsidRDefault="00993FC8" w:rsidP="00547B80">
            <w:pPr>
              <w:widowControl w:val="0"/>
              <w:contextualSpacing/>
              <w:jc w:val="center"/>
              <w:rPr>
                <w:szCs w:val="24"/>
              </w:rPr>
            </w:pPr>
            <w:r w:rsidRPr="00B06C94">
              <w:rPr>
                <w:szCs w:val="24"/>
              </w:rPr>
              <w:t>1 388 100,0</w:t>
            </w:r>
          </w:p>
        </w:tc>
        <w:tc>
          <w:tcPr>
            <w:tcW w:w="1037" w:type="pct"/>
            <w:shd w:val="clear" w:color="auto" w:fill="auto"/>
            <w:vAlign w:val="center"/>
          </w:tcPr>
          <w:p w:rsidR="00993FC8" w:rsidRPr="00B06C94" w:rsidRDefault="00993FC8" w:rsidP="00547B80">
            <w:pPr>
              <w:widowControl w:val="0"/>
              <w:contextualSpacing/>
              <w:jc w:val="center"/>
              <w:rPr>
                <w:szCs w:val="24"/>
              </w:rPr>
            </w:pPr>
            <w:r w:rsidRPr="00B06C94">
              <w:rPr>
                <w:szCs w:val="24"/>
              </w:rPr>
              <w:t xml:space="preserve">1 388 100,0 </w:t>
            </w:r>
          </w:p>
        </w:tc>
        <w:tc>
          <w:tcPr>
            <w:tcW w:w="1166" w:type="pct"/>
            <w:shd w:val="clear" w:color="auto" w:fill="auto"/>
            <w:vAlign w:val="center"/>
          </w:tcPr>
          <w:p w:rsidR="00993FC8" w:rsidRPr="00B06C94" w:rsidRDefault="00993FC8" w:rsidP="00547B80">
            <w:pPr>
              <w:widowControl w:val="0"/>
              <w:contextualSpacing/>
              <w:jc w:val="center"/>
              <w:rPr>
                <w:szCs w:val="24"/>
              </w:rPr>
            </w:pPr>
            <w:r w:rsidRPr="00B06C94">
              <w:rPr>
                <w:szCs w:val="24"/>
              </w:rPr>
              <w:t>0,0</w:t>
            </w:r>
          </w:p>
        </w:tc>
      </w:tr>
      <w:tr w:rsidR="00993FC8" w:rsidRPr="00B06C94" w:rsidTr="00547B80">
        <w:trPr>
          <w:trHeight w:val="513"/>
        </w:trPr>
        <w:tc>
          <w:tcPr>
            <w:tcW w:w="1834" w:type="pct"/>
            <w:shd w:val="clear" w:color="auto" w:fill="auto"/>
            <w:vAlign w:val="center"/>
          </w:tcPr>
          <w:p w:rsidR="00993FC8" w:rsidRPr="00B06C94" w:rsidRDefault="00993FC8" w:rsidP="00547B80">
            <w:pPr>
              <w:widowControl w:val="0"/>
              <w:contextualSpacing/>
              <w:rPr>
                <w:szCs w:val="24"/>
                <w:lang w:eastAsia="zh-TW"/>
              </w:rPr>
            </w:pPr>
            <w:r w:rsidRPr="00B06C94">
              <w:rPr>
                <w:snapToGrid w:val="0"/>
                <w:szCs w:val="24"/>
              </w:rPr>
              <w:t>К</w:t>
            </w:r>
            <w:r w:rsidRPr="00B06C94">
              <w:rPr>
                <w:szCs w:val="24"/>
                <w:lang w:eastAsia="zh-TW"/>
              </w:rPr>
              <w:t>омплекс процессных мероприятий «Дорожное хозяйство»</w:t>
            </w:r>
          </w:p>
        </w:tc>
        <w:tc>
          <w:tcPr>
            <w:tcW w:w="963" w:type="pct"/>
            <w:shd w:val="clear" w:color="auto" w:fill="auto"/>
            <w:vAlign w:val="center"/>
          </w:tcPr>
          <w:p w:rsidR="00993FC8" w:rsidRPr="00B06C94" w:rsidRDefault="00993FC8" w:rsidP="00547B80">
            <w:pPr>
              <w:autoSpaceDE w:val="0"/>
              <w:autoSpaceDN w:val="0"/>
              <w:adjustRightInd w:val="0"/>
              <w:contextualSpacing/>
              <w:jc w:val="center"/>
              <w:rPr>
                <w:szCs w:val="24"/>
                <w:highlight w:val="yellow"/>
              </w:rPr>
            </w:pPr>
            <w:r w:rsidRPr="00B06C94">
              <w:rPr>
                <w:szCs w:val="24"/>
                <w:lang w:eastAsia="zh-TW"/>
              </w:rPr>
              <w:t xml:space="preserve">2 670 891,7 </w:t>
            </w:r>
          </w:p>
        </w:tc>
        <w:tc>
          <w:tcPr>
            <w:tcW w:w="1037" w:type="pct"/>
            <w:shd w:val="clear" w:color="auto" w:fill="auto"/>
            <w:vAlign w:val="center"/>
          </w:tcPr>
          <w:p w:rsidR="00993FC8" w:rsidRPr="00B06C94" w:rsidRDefault="00993FC8" w:rsidP="00547B80">
            <w:pPr>
              <w:autoSpaceDE w:val="0"/>
              <w:autoSpaceDN w:val="0"/>
              <w:adjustRightInd w:val="0"/>
              <w:contextualSpacing/>
              <w:jc w:val="center"/>
              <w:rPr>
                <w:szCs w:val="24"/>
                <w:highlight w:val="yellow"/>
              </w:rPr>
            </w:pPr>
            <w:r w:rsidRPr="00B06C94">
              <w:rPr>
                <w:szCs w:val="24"/>
                <w:lang w:eastAsia="zh-TW"/>
              </w:rPr>
              <w:t xml:space="preserve">2 670 891,7 </w:t>
            </w:r>
          </w:p>
        </w:tc>
        <w:tc>
          <w:tcPr>
            <w:tcW w:w="1166" w:type="pct"/>
            <w:shd w:val="clear" w:color="auto" w:fill="auto"/>
            <w:vAlign w:val="center"/>
          </w:tcPr>
          <w:p w:rsidR="00993FC8" w:rsidRPr="00B06C94" w:rsidRDefault="00993FC8" w:rsidP="00547B80">
            <w:pPr>
              <w:widowControl w:val="0"/>
              <w:contextualSpacing/>
              <w:jc w:val="center"/>
              <w:rPr>
                <w:szCs w:val="24"/>
                <w:highlight w:val="yellow"/>
              </w:rPr>
            </w:pPr>
            <w:r w:rsidRPr="00B06C94">
              <w:rPr>
                <w:szCs w:val="24"/>
              </w:rPr>
              <w:t>0,0</w:t>
            </w:r>
          </w:p>
        </w:tc>
      </w:tr>
      <w:tr w:rsidR="00993FC8" w:rsidRPr="00B06C94" w:rsidTr="00547B80">
        <w:trPr>
          <w:trHeight w:val="407"/>
        </w:trPr>
        <w:tc>
          <w:tcPr>
            <w:tcW w:w="1834" w:type="pct"/>
            <w:shd w:val="clear" w:color="auto" w:fill="auto"/>
            <w:vAlign w:val="center"/>
          </w:tcPr>
          <w:p w:rsidR="00993FC8" w:rsidRPr="00B06C94" w:rsidRDefault="00993FC8" w:rsidP="00547B80">
            <w:pPr>
              <w:widowControl w:val="0"/>
              <w:contextualSpacing/>
              <w:rPr>
                <w:szCs w:val="24"/>
                <w:lang w:eastAsia="zh-TW"/>
              </w:rPr>
            </w:pPr>
            <w:r w:rsidRPr="00B06C94">
              <w:rPr>
                <w:snapToGrid w:val="0"/>
                <w:szCs w:val="24"/>
              </w:rPr>
              <w:t>К</w:t>
            </w:r>
            <w:r w:rsidRPr="00B06C94">
              <w:rPr>
                <w:szCs w:val="24"/>
                <w:lang w:eastAsia="zh-TW"/>
              </w:rPr>
              <w:t>омплекс процессных мероприятий «Транспортное обслуживание»</w:t>
            </w:r>
          </w:p>
        </w:tc>
        <w:tc>
          <w:tcPr>
            <w:tcW w:w="963" w:type="pct"/>
            <w:shd w:val="clear" w:color="auto" w:fill="auto"/>
            <w:vAlign w:val="center"/>
          </w:tcPr>
          <w:p w:rsidR="00993FC8" w:rsidRPr="00B06C94" w:rsidRDefault="00993FC8" w:rsidP="00547B80">
            <w:pPr>
              <w:widowControl w:val="0"/>
              <w:contextualSpacing/>
              <w:jc w:val="center"/>
              <w:rPr>
                <w:szCs w:val="24"/>
                <w:highlight w:val="yellow"/>
              </w:rPr>
            </w:pPr>
            <w:r w:rsidRPr="00B06C94">
              <w:rPr>
                <w:szCs w:val="24"/>
                <w:lang w:eastAsia="zh-TW"/>
              </w:rPr>
              <w:t xml:space="preserve">298 271,9 </w:t>
            </w:r>
          </w:p>
        </w:tc>
        <w:tc>
          <w:tcPr>
            <w:tcW w:w="1037" w:type="pct"/>
            <w:shd w:val="clear" w:color="auto" w:fill="auto"/>
            <w:vAlign w:val="center"/>
          </w:tcPr>
          <w:p w:rsidR="00993FC8" w:rsidRPr="00B06C94" w:rsidRDefault="00993FC8" w:rsidP="00547B80">
            <w:pPr>
              <w:widowControl w:val="0"/>
              <w:contextualSpacing/>
              <w:jc w:val="center"/>
              <w:rPr>
                <w:szCs w:val="24"/>
                <w:highlight w:val="yellow"/>
              </w:rPr>
            </w:pPr>
            <w:r w:rsidRPr="00B06C94">
              <w:rPr>
                <w:szCs w:val="24"/>
                <w:lang w:eastAsia="zh-TW"/>
              </w:rPr>
              <w:t xml:space="preserve">298 271,9 </w:t>
            </w:r>
          </w:p>
        </w:tc>
        <w:tc>
          <w:tcPr>
            <w:tcW w:w="1166" w:type="pct"/>
            <w:shd w:val="clear" w:color="auto" w:fill="auto"/>
            <w:vAlign w:val="center"/>
          </w:tcPr>
          <w:p w:rsidR="00993FC8" w:rsidRPr="00B06C94" w:rsidRDefault="00993FC8" w:rsidP="00547B80">
            <w:pPr>
              <w:widowControl w:val="0"/>
              <w:contextualSpacing/>
              <w:jc w:val="center"/>
              <w:rPr>
                <w:szCs w:val="24"/>
                <w:highlight w:val="yellow"/>
              </w:rPr>
            </w:pPr>
            <w:r w:rsidRPr="00B06C94">
              <w:rPr>
                <w:szCs w:val="24"/>
              </w:rPr>
              <w:t>0,0</w:t>
            </w:r>
          </w:p>
        </w:tc>
      </w:tr>
      <w:tr w:rsidR="00993FC8" w:rsidRPr="00B06C94" w:rsidTr="00547B80">
        <w:trPr>
          <w:trHeight w:val="513"/>
        </w:trPr>
        <w:tc>
          <w:tcPr>
            <w:tcW w:w="1834" w:type="pct"/>
            <w:shd w:val="clear" w:color="auto" w:fill="auto"/>
            <w:vAlign w:val="center"/>
          </w:tcPr>
          <w:p w:rsidR="00993FC8" w:rsidRPr="00B06C94" w:rsidRDefault="00993FC8" w:rsidP="00547B80">
            <w:pPr>
              <w:widowControl w:val="0"/>
              <w:contextualSpacing/>
              <w:rPr>
                <w:szCs w:val="24"/>
                <w:lang w:eastAsia="zh-TW"/>
              </w:rPr>
            </w:pPr>
            <w:r w:rsidRPr="00B06C94">
              <w:rPr>
                <w:snapToGrid w:val="0"/>
                <w:szCs w:val="24"/>
              </w:rPr>
              <w:t>К</w:t>
            </w:r>
            <w:r w:rsidRPr="00B06C94">
              <w:rPr>
                <w:szCs w:val="24"/>
                <w:lang w:eastAsia="zh-TW"/>
              </w:rPr>
              <w:t xml:space="preserve">омплекс процессных мероприятий «Обеспечение реализации государственной программы» </w:t>
            </w:r>
          </w:p>
        </w:tc>
        <w:tc>
          <w:tcPr>
            <w:tcW w:w="963" w:type="pct"/>
            <w:shd w:val="clear" w:color="auto" w:fill="auto"/>
            <w:vAlign w:val="center"/>
          </w:tcPr>
          <w:p w:rsidR="00993FC8" w:rsidRPr="00B06C94" w:rsidRDefault="00993FC8" w:rsidP="00547B80">
            <w:pPr>
              <w:widowControl w:val="0"/>
              <w:contextualSpacing/>
              <w:jc w:val="center"/>
              <w:rPr>
                <w:szCs w:val="24"/>
              </w:rPr>
            </w:pPr>
            <w:r w:rsidRPr="00B06C94">
              <w:rPr>
                <w:szCs w:val="24"/>
                <w:lang w:eastAsia="zh-TW"/>
              </w:rPr>
              <w:t>35 663,2</w:t>
            </w:r>
          </w:p>
        </w:tc>
        <w:tc>
          <w:tcPr>
            <w:tcW w:w="1037" w:type="pct"/>
            <w:shd w:val="clear" w:color="auto" w:fill="auto"/>
            <w:vAlign w:val="center"/>
          </w:tcPr>
          <w:p w:rsidR="00993FC8" w:rsidRPr="00B06C94" w:rsidRDefault="00993FC8" w:rsidP="00547B80">
            <w:pPr>
              <w:widowControl w:val="0"/>
              <w:contextualSpacing/>
              <w:jc w:val="center"/>
              <w:rPr>
                <w:szCs w:val="24"/>
              </w:rPr>
            </w:pPr>
            <w:r w:rsidRPr="00B06C94">
              <w:rPr>
                <w:szCs w:val="24"/>
                <w:lang w:eastAsia="zh-TW"/>
              </w:rPr>
              <w:t>35 663,2</w:t>
            </w:r>
          </w:p>
        </w:tc>
        <w:tc>
          <w:tcPr>
            <w:tcW w:w="1166" w:type="pct"/>
            <w:shd w:val="clear" w:color="auto" w:fill="auto"/>
            <w:vAlign w:val="center"/>
          </w:tcPr>
          <w:p w:rsidR="00993FC8" w:rsidRPr="00B06C94" w:rsidRDefault="00993FC8" w:rsidP="00547B80">
            <w:pPr>
              <w:widowControl w:val="0"/>
              <w:contextualSpacing/>
              <w:jc w:val="center"/>
              <w:rPr>
                <w:szCs w:val="24"/>
              </w:rPr>
            </w:pPr>
            <w:r w:rsidRPr="00B06C94">
              <w:rPr>
                <w:szCs w:val="24"/>
              </w:rPr>
              <w:t>0,0</w:t>
            </w:r>
          </w:p>
        </w:tc>
      </w:tr>
    </w:tbl>
    <w:p w:rsidR="00993FC8" w:rsidRPr="00A26DE6" w:rsidRDefault="00993FC8" w:rsidP="00993FC8">
      <w:pPr>
        <w:widowControl w:val="0"/>
        <w:ind w:firstLine="709"/>
        <w:jc w:val="right"/>
        <w:rPr>
          <w:sz w:val="28"/>
          <w:szCs w:val="28"/>
          <w:highlight w:val="yellow"/>
        </w:rPr>
      </w:pPr>
      <w:r>
        <w:rPr>
          <w:sz w:val="28"/>
          <w:szCs w:val="28"/>
          <w:highlight w:val="yellow"/>
        </w:rPr>
        <w:t xml:space="preserve">  </w:t>
      </w:r>
    </w:p>
    <w:p w:rsidR="00993FC8" w:rsidRPr="00A26DE6" w:rsidRDefault="00993FC8" w:rsidP="00993FC8">
      <w:pPr>
        <w:ind w:firstLine="709"/>
        <w:jc w:val="both"/>
        <w:rPr>
          <w:sz w:val="28"/>
          <w:szCs w:val="28"/>
        </w:rPr>
      </w:pPr>
      <w:r w:rsidRPr="00A26DE6">
        <w:rPr>
          <w:sz w:val="28"/>
          <w:szCs w:val="28"/>
        </w:rPr>
        <w:t xml:space="preserve">Бюджетные ассигнования на реализацию </w:t>
      </w:r>
      <w:r w:rsidRPr="00A26DE6">
        <w:rPr>
          <w:sz w:val="28"/>
          <w:szCs w:val="28"/>
          <w:u w:val="single"/>
        </w:rPr>
        <w:t>регионального проекта «Без</w:t>
      </w:r>
      <w:r w:rsidRPr="00A26DE6">
        <w:rPr>
          <w:sz w:val="28"/>
          <w:szCs w:val="28"/>
          <w:u w:val="single"/>
        </w:rPr>
        <w:t>о</w:t>
      </w:r>
      <w:r w:rsidRPr="00A26DE6">
        <w:rPr>
          <w:sz w:val="28"/>
          <w:szCs w:val="28"/>
          <w:u w:val="single"/>
        </w:rPr>
        <w:t>пасность дорожного движения»</w:t>
      </w:r>
      <w:r w:rsidRPr="00A26DE6">
        <w:rPr>
          <w:sz w:val="28"/>
          <w:szCs w:val="28"/>
        </w:rPr>
        <w:t xml:space="preserve"> в рамках реализации национального проекта «</w:t>
      </w:r>
      <w:r w:rsidRPr="00E51DAF">
        <w:rPr>
          <w:sz w:val="28"/>
          <w:szCs w:val="28"/>
        </w:rPr>
        <w:t>Инфраструктура для жизни</w:t>
      </w:r>
      <w:r w:rsidRPr="00A26DE6">
        <w:rPr>
          <w:snapToGrid w:val="0"/>
          <w:sz w:val="28"/>
          <w:szCs w:val="28"/>
        </w:rPr>
        <w:t xml:space="preserve">» предусмотрены в сумме </w:t>
      </w:r>
      <w:r>
        <w:rPr>
          <w:snapToGrid w:val="0"/>
          <w:sz w:val="28"/>
          <w:szCs w:val="28"/>
        </w:rPr>
        <w:t>279 3</w:t>
      </w:r>
      <w:r w:rsidRPr="00A26DE6">
        <w:rPr>
          <w:sz w:val="28"/>
          <w:szCs w:val="28"/>
        </w:rPr>
        <w:t>00,0 тыс. рублей</w:t>
      </w:r>
      <w:r>
        <w:rPr>
          <w:sz w:val="28"/>
          <w:szCs w:val="28"/>
        </w:rPr>
        <w:t xml:space="preserve"> </w:t>
      </w:r>
      <w:r w:rsidRPr="00ED6E38">
        <w:rPr>
          <w:sz w:val="28"/>
          <w:szCs w:val="28"/>
        </w:rPr>
        <w:t>за счет средств бюджета Республики Карелия</w:t>
      </w:r>
      <w:r w:rsidRPr="00A26DE6">
        <w:rPr>
          <w:sz w:val="28"/>
          <w:szCs w:val="28"/>
        </w:rPr>
        <w:t xml:space="preserve">. </w:t>
      </w:r>
    </w:p>
    <w:p w:rsidR="00993FC8" w:rsidRPr="00A26DE6" w:rsidRDefault="00993FC8" w:rsidP="00993FC8">
      <w:pPr>
        <w:ind w:firstLine="709"/>
        <w:jc w:val="both"/>
        <w:rPr>
          <w:sz w:val="28"/>
          <w:szCs w:val="28"/>
        </w:rPr>
      </w:pPr>
      <w:proofErr w:type="gramStart"/>
      <w:r w:rsidRPr="00A26DE6">
        <w:rPr>
          <w:sz w:val="28"/>
          <w:szCs w:val="28"/>
        </w:rPr>
        <w:t>Средства планиру</w:t>
      </w:r>
      <w:r>
        <w:rPr>
          <w:sz w:val="28"/>
          <w:szCs w:val="28"/>
        </w:rPr>
        <w:t>е</w:t>
      </w:r>
      <w:r w:rsidRPr="00A26DE6">
        <w:rPr>
          <w:sz w:val="28"/>
          <w:szCs w:val="28"/>
        </w:rPr>
        <w:t>тся направить на реализацию мероприятий, связа</w:t>
      </w:r>
      <w:r w:rsidRPr="00A26DE6">
        <w:rPr>
          <w:sz w:val="28"/>
          <w:szCs w:val="28"/>
        </w:rPr>
        <w:t>н</w:t>
      </w:r>
      <w:r w:rsidRPr="00A26DE6">
        <w:rPr>
          <w:sz w:val="28"/>
          <w:szCs w:val="28"/>
        </w:rPr>
        <w:t xml:space="preserve">ных с повышением безопасности дорожного движения, в том числе по нанесению дорожной разметки с применением светоотражающих материалов, устройству недостающих линий электроосвещения вдоль автомобильных дорог, оборудованию нерегулируемых пешеходных переходов современными техническими средствами </w:t>
      </w:r>
      <w:r w:rsidRPr="006A0030">
        <w:rPr>
          <w:sz w:val="28"/>
          <w:szCs w:val="28"/>
        </w:rPr>
        <w:t>орган</w:t>
      </w:r>
      <w:r w:rsidRPr="00A26DE6">
        <w:rPr>
          <w:sz w:val="28"/>
          <w:szCs w:val="28"/>
        </w:rPr>
        <w:t>изации дорожного движения в соответствии с новыми национальными стандартами, установке дорожных знаков и барье</w:t>
      </w:r>
      <w:r w:rsidRPr="00A26DE6">
        <w:rPr>
          <w:sz w:val="28"/>
          <w:szCs w:val="28"/>
        </w:rPr>
        <w:t>р</w:t>
      </w:r>
      <w:r w:rsidRPr="00A26DE6">
        <w:rPr>
          <w:sz w:val="28"/>
          <w:szCs w:val="28"/>
        </w:rPr>
        <w:t>ных ограждений, функционированию</w:t>
      </w:r>
      <w:r>
        <w:rPr>
          <w:sz w:val="28"/>
          <w:szCs w:val="28"/>
        </w:rPr>
        <w:t xml:space="preserve"> </w:t>
      </w:r>
      <w:r w:rsidRPr="00A26DE6">
        <w:rPr>
          <w:sz w:val="28"/>
          <w:szCs w:val="28"/>
        </w:rPr>
        <w:t>и модернизации системы автоматич</w:t>
      </w:r>
      <w:r w:rsidRPr="00A26DE6">
        <w:rPr>
          <w:sz w:val="28"/>
          <w:szCs w:val="28"/>
        </w:rPr>
        <w:t>е</w:t>
      </w:r>
      <w:r w:rsidRPr="00A26DE6">
        <w:rPr>
          <w:sz w:val="28"/>
          <w:szCs w:val="28"/>
        </w:rPr>
        <w:t>ской фиксации нарушений правил</w:t>
      </w:r>
      <w:proofErr w:type="gramEnd"/>
      <w:r w:rsidRPr="00A26DE6">
        <w:rPr>
          <w:sz w:val="28"/>
          <w:szCs w:val="28"/>
        </w:rPr>
        <w:t xml:space="preserve"> дорожного движения.</w:t>
      </w:r>
    </w:p>
    <w:p w:rsidR="00993FC8" w:rsidRPr="00A26DE6" w:rsidRDefault="00993FC8" w:rsidP="00993FC8">
      <w:pPr>
        <w:ind w:firstLine="709"/>
        <w:jc w:val="both"/>
      </w:pPr>
      <w:r w:rsidRPr="00A26DE6">
        <w:rPr>
          <w:sz w:val="28"/>
          <w:szCs w:val="28"/>
        </w:rPr>
        <w:t xml:space="preserve">Бюджетные ассигнования на реализацию </w:t>
      </w:r>
      <w:r w:rsidRPr="00A26DE6">
        <w:rPr>
          <w:sz w:val="28"/>
          <w:szCs w:val="28"/>
          <w:u w:val="single"/>
        </w:rPr>
        <w:t>регионального проекта «Р</w:t>
      </w:r>
      <w:r w:rsidRPr="00A26DE6">
        <w:rPr>
          <w:sz w:val="28"/>
          <w:szCs w:val="28"/>
          <w:u w:val="single"/>
        </w:rPr>
        <w:t>е</w:t>
      </w:r>
      <w:r w:rsidRPr="00A26DE6">
        <w:rPr>
          <w:sz w:val="28"/>
          <w:szCs w:val="28"/>
          <w:u w:val="single"/>
        </w:rPr>
        <w:t>гиональная и местная дорожная сеть»</w:t>
      </w:r>
      <w:r w:rsidRPr="00A26DE6">
        <w:rPr>
          <w:sz w:val="28"/>
          <w:szCs w:val="28"/>
        </w:rPr>
        <w:t xml:space="preserve"> в рамках реализации национального проекта</w:t>
      </w:r>
      <w:r>
        <w:rPr>
          <w:sz w:val="28"/>
          <w:szCs w:val="28"/>
        </w:rPr>
        <w:t xml:space="preserve"> </w:t>
      </w:r>
      <w:r w:rsidRPr="00A26DE6">
        <w:rPr>
          <w:sz w:val="28"/>
          <w:szCs w:val="28"/>
        </w:rPr>
        <w:t>«</w:t>
      </w:r>
      <w:r w:rsidRPr="00E51DAF">
        <w:rPr>
          <w:sz w:val="28"/>
          <w:szCs w:val="28"/>
        </w:rPr>
        <w:t>Инфраструктура для жизни</w:t>
      </w:r>
      <w:r w:rsidRPr="00A26DE6">
        <w:rPr>
          <w:snapToGrid w:val="0"/>
          <w:sz w:val="28"/>
          <w:szCs w:val="28"/>
        </w:rPr>
        <w:t>» предусмотрены в сумме</w:t>
      </w:r>
      <w:r>
        <w:rPr>
          <w:snapToGrid w:val="0"/>
          <w:sz w:val="28"/>
          <w:szCs w:val="28"/>
        </w:rPr>
        <w:t xml:space="preserve"> 1 908 440,6</w:t>
      </w:r>
      <w:r w:rsidRPr="00A26DE6">
        <w:rPr>
          <w:sz w:val="28"/>
          <w:szCs w:val="28"/>
        </w:rPr>
        <w:t xml:space="preserve"> тыс. рублей</w:t>
      </w:r>
      <w:r>
        <w:rPr>
          <w:sz w:val="28"/>
          <w:szCs w:val="28"/>
        </w:rPr>
        <w:t xml:space="preserve">. </w:t>
      </w:r>
      <w:r w:rsidRPr="00A26DE6">
        <w:rPr>
          <w:sz w:val="28"/>
          <w:szCs w:val="28"/>
        </w:rPr>
        <w:t xml:space="preserve"> </w:t>
      </w:r>
    </w:p>
    <w:p w:rsidR="00993FC8" w:rsidRDefault="00993FC8" w:rsidP="00993FC8">
      <w:pPr>
        <w:ind w:firstLine="709"/>
        <w:jc w:val="both"/>
        <w:rPr>
          <w:sz w:val="28"/>
          <w:szCs w:val="28"/>
        </w:rPr>
      </w:pPr>
      <w:r w:rsidRPr="005C1CFF">
        <w:rPr>
          <w:sz w:val="28"/>
          <w:szCs w:val="28"/>
        </w:rPr>
        <w:t>Средства планируется направить на реализацию мероприятий по ремо</w:t>
      </w:r>
      <w:r w:rsidRPr="005C1CFF">
        <w:rPr>
          <w:sz w:val="28"/>
          <w:szCs w:val="28"/>
        </w:rPr>
        <w:t>н</w:t>
      </w:r>
      <w:r w:rsidRPr="005C1CFF">
        <w:rPr>
          <w:sz w:val="28"/>
          <w:szCs w:val="28"/>
        </w:rPr>
        <w:t xml:space="preserve">ту </w:t>
      </w:r>
      <w:r w:rsidRPr="00954FB3">
        <w:rPr>
          <w:sz w:val="28"/>
          <w:szCs w:val="28"/>
        </w:rPr>
        <w:t>автомобильных дорог регионального или межмуниципального значения протяженностью 173,97 км, приведению</w:t>
      </w:r>
      <w:r w:rsidRPr="005C1CFF">
        <w:rPr>
          <w:sz w:val="28"/>
          <w:szCs w:val="28"/>
        </w:rPr>
        <w:t xml:space="preserve"> в нормативное состояние аварийных мостовых переходов, а также проведение ремонта автодороги местного значения в г</w:t>
      </w:r>
      <w:proofErr w:type="gramStart"/>
      <w:r w:rsidRPr="005C1CFF">
        <w:rPr>
          <w:sz w:val="28"/>
          <w:szCs w:val="28"/>
        </w:rPr>
        <w:t>.К</w:t>
      </w:r>
      <w:proofErr w:type="gramEnd"/>
      <w:r w:rsidRPr="005C1CFF">
        <w:rPr>
          <w:sz w:val="28"/>
          <w:szCs w:val="28"/>
        </w:rPr>
        <w:t>ондопога протяженностью более 3 км и вводу в эксплуатацию 10,8 км дорог местного значения г.Петрозаводск, включенных в перечень дорог Петрозаводской городской агломерации, в целях доведения доли автодорог, соответствующих нормативным требованиям, до 53,367% и 85% соответственно.</w:t>
      </w:r>
    </w:p>
    <w:p w:rsidR="00993FC8" w:rsidRPr="00A26DE6" w:rsidRDefault="00993FC8" w:rsidP="00993FC8">
      <w:pPr>
        <w:ind w:firstLine="709"/>
        <w:jc w:val="both"/>
        <w:rPr>
          <w:sz w:val="28"/>
          <w:szCs w:val="28"/>
          <w:lang w:eastAsia="zh-TW"/>
        </w:rPr>
      </w:pPr>
      <w:r w:rsidRPr="00A26DE6">
        <w:rPr>
          <w:snapToGrid w:val="0"/>
          <w:sz w:val="28"/>
          <w:szCs w:val="28"/>
        </w:rPr>
        <w:t xml:space="preserve">Бюджетные ассигнования на реализацию </w:t>
      </w:r>
      <w:r w:rsidRPr="00A26DE6">
        <w:rPr>
          <w:snapToGrid w:val="0"/>
          <w:sz w:val="28"/>
          <w:szCs w:val="28"/>
          <w:u w:val="single"/>
        </w:rPr>
        <w:t>ведомственного проекта «Д</w:t>
      </w:r>
      <w:r w:rsidRPr="00A26DE6">
        <w:rPr>
          <w:snapToGrid w:val="0"/>
          <w:sz w:val="28"/>
          <w:szCs w:val="28"/>
          <w:u w:val="single"/>
        </w:rPr>
        <w:t>о</w:t>
      </w:r>
      <w:r w:rsidRPr="00A26DE6">
        <w:rPr>
          <w:snapToGrid w:val="0"/>
          <w:sz w:val="28"/>
          <w:szCs w:val="28"/>
          <w:u w:val="single"/>
        </w:rPr>
        <w:t>рожное хозяйство»</w:t>
      </w:r>
      <w:r>
        <w:rPr>
          <w:snapToGrid w:val="0"/>
          <w:sz w:val="28"/>
          <w:szCs w:val="28"/>
        </w:rPr>
        <w:t xml:space="preserve"> </w:t>
      </w:r>
      <w:r w:rsidRPr="00A26DE6">
        <w:rPr>
          <w:sz w:val="28"/>
          <w:szCs w:val="28"/>
          <w:lang w:eastAsia="zh-TW"/>
        </w:rPr>
        <w:t xml:space="preserve">предусмотрены в сумме </w:t>
      </w:r>
      <w:r>
        <w:rPr>
          <w:sz w:val="28"/>
          <w:szCs w:val="28"/>
          <w:lang w:eastAsia="zh-TW"/>
        </w:rPr>
        <w:t>1 388 100</w:t>
      </w:r>
      <w:r w:rsidRPr="00A26DE6">
        <w:rPr>
          <w:sz w:val="28"/>
          <w:szCs w:val="28"/>
          <w:lang w:eastAsia="zh-TW"/>
        </w:rPr>
        <w:t>,</w:t>
      </w:r>
      <w:r>
        <w:rPr>
          <w:sz w:val="28"/>
          <w:szCs w:val="28"/>
          <w:lang w:eastAsia="zh-TW"/>
        </w:rPr>
        <w:t>0</w:t>
      </w:r>
      <w:r w:rsidRPr="00A26DE6">
        <w:rPr>
          <w:sz w:val="28"/>
          <w:szCs w:val="28"/>
          <w:lang w:eastAsia="zh-TW"/>
        </w:rPr>
        <w:t xml:space="preserve"> тыс. рублей</w:t>
      </w:r>
      <w:r>
        <w:rPr>
          <w:sz w:val="28"/>
          <w:szCs w:val="28"/>
          <w:lang w:eastAsia="zh-TW"/>
        </w:rPr>
        <w:t xml:space="preserve"> </w:t>
      </w:r>
      <w:r w:rsidRPr="00ED6E38">
        <w:rPr>
          <w:sz w:val="28"/>
          <w:szCs w:val="28"/>
        </w:rPr>
        <w:t>за счет средств бюджета Республики Карелия</w:t>
      </w:r>
      <w:r w:rsidRPr="00A26DE6">
        <w:rPr>
          <w:sz w:val="28"/>
          <w:szCs w:val="28"/>
          <w:lang w:eastAsia="zh-TW"/>
        </w:rPr>
        <w:t>.</w:t>
      </w:r>
    </w:p>
    <w:p w:rsidR="00993FC8" w:rsidRPr="00A26DE6" w:rsidRDefault="00993FC8" w:rsidP="00993FC8">
      <w:pPr>
        <w:widowControl w:val="0"/>
        <w:ind w:firstLine="709"/>
        <w:jc w:val="both"/>
        <w:rPr>
          <w:rFonts w:eastAsia="Calibri"/>
          <w:iCs/>
          <w:sz w:val="28"/>
          <w:szCs w:val="28"/>
          <w:lang w:eastAsia="en-US"/>
        </w:rPr>
      </w:pPr>
      <w:r w:rsidRPr="00DB519A">
        <w:rPr>
          <w:rFonts w:eastAsia="Calibri"/>
          <w:iCs/>
          <w:sz w:val="28"/>
          <w:szCs w:val="28"/>
          <w:lang w:eastAsia="en-US"/>
        </w:rPr>
        <w:t xml:space="preserve">Средства планируется направить на </w:t>
      </w:r>
      <w:r w:rsidRPr="00DB519A">
        <w:rPr>
          <w:sz w:val="28"/>
          <w:szCs w:val="28"/>
        </w:rPr>
        <w:t xml:space="preserve">строительство и реконструкцию </w:t>
      </w:r>
      <w:r>
        <w:rPr>
          <w:sz w:val="28"/>
          <w:szCs w:val="28"/>
        </w:rPr>
        <w:t xml:space="preserve">следующих </w:t>
      </w:r>
      <w:r w:rsidRPr="00DB519A">
        <w:rPr>
          <w:sz w:val="28"/>
          <w:szCs w:val="28"/>
        </w:rPr>
        <w:t>объектов дорожного хозяйства</w:t>
      </w:r>
      <w:r w:rsidRPr="00DB519A">
        <w:rPr>
          <w:rFonts w:eastAsia="Calibri"/>
          <w:iCs/>
          <w:sz w:val="28"/>
          <w:szCs w:val="28"/>
          <w:lang w:eastAsia="en-US"/>
        </w:rPr>
        <w:t>:</w:t>
      </w:r>
    </w:p>
    <w:p w:rsidR="00993FC8" w:rsidRDefault="00993FC8" w:rsidP="00993FC8">
      <w:pPr>
        <w:widowControl w:val="0"/>
        <w:tabs>
          <w:tab w:val="left" w:pos="851"/>
          <w:tab w:val="left" w:pos="993"/>
        </w:tabs>
        <w:ind w:firstLine="709"/>
        <w:jc w:val="both"/>
        <w:rPr>
          <w:sz w:val="28"/>
          <w:szCs w:val="28"/>
        </w:rPr>
      </w:pPr>
      <w:r>
        <w:rPr>
          <w:sz w:val="28"/>
          <w:szCs w:val="28"/>
        </w:rPr>
        <w:t xml:space="preserve">- </w:t>
      </w:r>
      <w:r w:rsidRPr="00A26DE6">
        <w:rPr>
          <w:sz w:val="28"/>
          <w:szCs w:val="28"/>
        </w:rPr>
        <w:t xml:space="preserve">реконструкция мостового сооружения через р. </w:t>
      </w:r>
      <w:proofErr w:type="spellStart"/>
      <w:r w:rsidRPr="00A26DE6">
        <w:rPr>
          <w:sz w:val="28"/>
          <w:szCs w:val="28"/>
        </w:rPr>
        <w:t>Лососинка</w:t>
      </w:r>
      <w:proofErr w:type="spellEnd"/>
      <w:r>
        <w:rPr>
          <w:sz w:val="28"/>
          <w:szCs w:val="28"/>
        </w:rPr>
        <w:t xml:space="preserve"> </w:t>
      </w:r>
      <w:r w:rsidRPr="00A26DE6">
        <w:rPr>
          <w:sz w:val="28"/>
          <w:szCs w:val="28"/>
        </w:rPr>
        <w:t>по ул. Ма</w:t>
      </w:r>
      <w:r w:rsidRPr="00A26DE6">
        <w:rPr>
          <w:sz w:val="28"/>
          <w:szCs w:val="28"/>
        </w:rPr>
        <w:t>р</w:t>
      </w:r>
      <w:r w:rsidRPr="00A26DE6">
        <w:rPr>
          <w:sz w:val="28"/>
          <w:szCs w:val="28"/>
        </w:rPr>
        <w:t xml:space="preserve">шала Мерецкова в </w:t>
      </w:r>
      <w:proofErr w:type="gramStart"/>
      <w:r w:rsidRPr="00A26DE6">
        <w:rPr>
          <w:sz w:val="28"/>
          <w:szCs w:val="28"/>
        </w:rPr>
        <w:t>г</w:t>
      </w:r>
      <w:proofErr w:type="gramEnd"/>
      <w:r w:rsidRPr="00A26DE6">
        <w:rPr>
          <w:sz w:val="28"/>
          <w:szCs w:val="28"/>
        </w:rPr>
        <w:t xml:space="preserve">. Петрозаводске – </w:t>
      </w:r>
      <w:r>
        <w:rPr>
          <w:sz w:val="28"/>
          <w:szCs w:val="28"/>
        </w:rPr>
        <w:t>1 150 000</w:t>
      </w:r>
      <w:r w:rsidRPr="00A26DE6">
        <w:rPr>
          <w:sz w:val="28"/>
          <w:szCs w:val="28"/>
        </w:rPr>
        <w:t>,0 тыс. рублей;</w:t>
      </w:r>
    </w:p>
    <w:p w:rsidR="00993FC8" w:rsidRDefault="00993FC8" w:rsidP="00993FC8">
      <w:pPr>
        <w:widowControl w:val="0"/>
        <w:tabs>
          <w:tab w:val="left" w:pos="851"/>
          <w:tab w:val="left" w:pos="993"/>
        </w:tabs>
        <w:ind w:firstLine="709"/>
        <w:jc w:val="both"/>
        <w:rPr>
          <w:sz w:val="28"/>
          <w:szCs w:val="28"/>
        </w:rPr>
      </w:pPr>
      <w:r>
        <w:rPr>
          <w:sz w:val="28"/>
          <w:szCs w:val="28"/>
        </w:rPr>
        <w:t>- у</w:t>
      </w:r>
      <w:r w:rsidRPr="00E51DAF">
        <w:rPr>
          <w:sz w:val="28"/>
          <w:szCs w:val="28"/>
        </w:rPr>
        <w:t xml:space="preserve">стройство парковки на </w:t>
      </w:r>
      <w:proofErr w:type="gramStart"/>
      <w:r w:rsidRPr="00E51DAF">
        <w:rPr>
          <w:sz w:val="28"/>
          <w:szCs w:val="28"/>
        </w:rPr>
        <w:t>км</w:t>
      </w:r>
      <w:proofErr w:type="gramEnd"/>
      <w:r w:rsidRPr="00E51DAF">
        <w:rPr>
          <w:sz w:val="28"/>
          <w:szCs w:val="28"/>
        </w:rPr>
        <w:t xml:space="preserve"> 30 автомобильной дороги Великая Губа – </w:t>
      </w:r>
      <w:proofErr w:type="spellStart"/>
      <w:r w:rsidRPr="00E51DAF">
        <w:rPr>
          <w:sz w:val="28"/>
          <w:szCs w:val="28"/>
        </w:rPr>
        <w:t>Оятевщина</w:t>
      </w:r>
      <w:proofErr w:type="spellEnd"/>
      <w:r>
        <w:rPr>
          <w:sz w:val="28"/>
          <w:szCs w:val="28"/>
        </w:rPr>
        <w:t xml:space="preserve"> – 50 000,0 тыс. рублей; </w:t>
      </w:r>
    </w:p>
    <w:p w:rsidR="00993FC8" w:rsidRPr="00A26DE6" w:rsidRDefault="00993FC8" w:rsidP="00993FC8">
      <w:pPr>
        <w:widowControl w:val="0"/>
        <w:tabs>
          <w:tab w:val="left" w:pos="851"/>
          <w:tab w:val="left" w:pos="993"/>
        </w:tabs>
        <w:ind w:firstLine="709"/>
        <w:jc w:val="both"/>
        <w:rPr>
          <w:sz w:val="28"/>
          <w:szCs w:val="28"/>
        </w:rPr>
      </w:pPr>
      <w:r>
        <w:rPr>
          <w:sz w:val="28"/>
          <w:szCs w:val="28"/>
        </w:rPr>
        <w:t>- с</w:t>
      </w:r>
      <w:r w:rsidRPr="00E51DAF">
        <w:rPr>
          <w:sz w:val="28"/>
          <w:szCs w:val="28"/>
        </w:rPr>
        <w:t xml:space="preserve">троительство автомобильной дороги от ул. Чапаева с устройством парковки в районе Паровозного сквера в </w:t>
      </w:r>
      <w:proofErr w:type="gramStart"/>
      <w:r w:rsidRPr="00E51DAF">
        <w:rPr>
          <w:sz w:val="28"/>
          <w:szCs w:val="28"/>
        </w:rPr>
        <w:t>г</w:t>
      </w:r>
      <w:proofErr w:type="gramEnd"/>
      <w:r w:rsidRPr="00E51DAF">
        <w:rPr>
          <w:sz w:val="28"/>
          <w:szCs w:val="28"/>
        </w:rPr>
        <w:t>. Петрозаводске</w:t>
      </w:r>
      <w:r>
        <w:rPr>
          <w:sz w:val="28"/>
          <w:szCs w:val="28"/>
        </w:rPr>
        <w:t xml:space="preserve"> – 50 000,0 тыс. рублей;</w:t>
      </w:r>
    </w:p>
    <w:p w:rsidR="00993FC8" w:rsidRPr="00A26DE6" w:rsidRDefault="00993FC8" w:rsidP="00993FC8">
      <w:pPr>
        <w:widowControl w:val="0"/>
        <w:tabs>
          <w:tab w:val="left" w:pos="851"/>
          <w:tab w:val="left" w:pos="993"/>
        </w:tabs>
        <w:ind w:firstLine="709"/>
        <w:jc w:val="both"/>
        <w:rPr>
          <w:sz w:val="28"/>
          <w:szCs w:val="28"/>
        </w:rPr>
      </w:pPr>
      <w:r>
        <w:rPr>
          <w:sz w:val="28"/>
          <w:szCs w:val="28"/>
        </w:rPr>
        <w:t xml:space="preserve">- </w:t>
      </w:r>
      <w:r w:rsidRPr="00A26DE6">
        <w:rPr>
          <w:sz w:val="28"/>
          <w:szCs w:val="28"/>
        </w:rPr>
        <w:t>проектно-изыскательские работы</w:t>
      </w:r>
      <w:r>
        <w:rPr>
          <w:sz w:val="28"/>
          <w:szCs w:val="28"/>
        </w:rPr>
        <w:t xml:space="preserve"> </w:t>
      </w:r>
      <w:r w:rsidRPr="00A26DE6">
        <w:rPr>
          <w:sz w:val="28"/>
          <w:szCs w:val="28"/>
        </w:rPr>
        <w:t xml:space="preserve">по объектам дорожного хозяйства – </w:t>
      </w:r>
      <w:r>
        <w:rPr>
          <w:sz w:val="28"/>
          <w:szCs w:val="28"/>
        </w:rPr>
        <w:t>138 100</w:t>
      </w:r>
      <w:r w:rsidRPr="00A26DE6">
        <w:rPr>
          <w:sz w:val="28"/>
          <w:szCs w:val="28"/>
        </w:rPr>
        <w:t>,0 тыс. рублей.</w:t>
      </w:r>
    </w:p>
    <w:p w:rsidR="00993FC8" w:rsidRPr="00A26DE6" w:rsidRDefault="00993FC8" w:rsidP="00993FC8">
      <w:pPr>
        <w:autoSpaceDE w:val="0"/>
        <w:autoSpaceDN w:val="0"/>
        <w:adjustRightInd w:val="0"/>
        <w:ind w:firstLine="709"/>
        <w:jc w:val="both"/>
        <w:rPr>
          <w:sz w:val="28"/>
          <w:szCs w:val="28"/>
          <w:lang w:eastAsia="zh-TW"/>
        </w:rPr>
      </w:pPr>
      <w:r w:rsidRPr="00A26DE6">
        <w:rPr>
          <w:snapToGrid w:val="0"/>
          <w:sz w:val="28"/>
          <w:szCs w:val="28"/>
        </w:rPr>
        <w:t xml:space="preserve">Бюджетные ассигнования на реализацию </w:t>
      </w:r>
      <w:r w:rsidRPr="00A26DE6">
        <w:rPr>
          <w:snapToGrid w:val="0"/>
          <w:sz w:val="28"/>
          <w:szCs w:val="28"/>
          <w:u w:val="single"/>
        </w:rPr>
        <w:t>к</w:t>
      </w:r>
      <w:r w:rsidRPr="00A26DE6">
        <w:rPr>
          <w:sz w:val="28"/>
          <w:szCs w:val="28"/>
          <w:u w:val="single"/>
          <w:lang w:eastAsia="zh-TW"/>
        </w:rPr>
        <w:t>омплекса процессных мер</w:t>
      </w:r>
      <w:r w:rsidRPr="00A26DE6">
        <w:rPr>
          <w:sz w:val="28"/>
          <w:szCs w:val="28"/>
          <w:u w:val="single"/>
          <w:lang w:eastAsia="zh-TW"/>
        </w:rPr>
        <w:t>о</w:t>
      </w:r>
      <w:r w:rsidRPr="00A26DE6">
        <w:rPr>
          <w:sz w:val="28"/>
          <w:szCs w:val="28"/>
          <w:u w:val="single"/>
          <w:lang w:eastAsia="zh-TW"/>
        </w:rPr>
        <w:t>приятий «Дорожное хозяйство»</w:t>
      </w:r>
      <w:r>
        <w:rPr>
          <w:sz w:val="28"/>
          <w:szCs w:val="28"/>
          <w:u w:val="single"/>
          <w:lang w:eastAsia="zh-TW"/>
        </w:rPr>
        <w:t xml:space="preserve"> </w:t>
      </w:r>
      <w:r w:rsidRPr="00A26DE6">
        <w:rPr>
          <w:sz w:val="28"/>
          <w:szCs w:val="28"/>
        </w:rPr>
        <w:t>предус</w:t>
      </w:r>
      <w:r w:rsidRPr="00A26DE6">
        <w:rPr>
          <w:sz w:val="28"/>
          <w:szCs w:val="28"/>
          <w:lang w:eastAsia="zh-TW"/>
        </w:rPr>
        <w:t xml:space="preserve">мотрены в сумме </w:t>
      </w:r>
      <w:r>
        <w:rPr>
          <w:sz w:val="28"/>
          <w:szCs w:val="28"/>
          <w:lang w:eastAsia="zh-TW"/>
        </w:rPr>
        <w:t>2 670 891,7</w:t>
      </w:r>
      <w:r w:rsidRPr="00A26DE6">
        <w:rPr>
          <w:sz w:val="28"/>
          <w:szCs w:val="28"/>
          <w:lang w:eastAsia="zh-TW"/>
        </w:rPr>
        <w:t xml:space="preserve"> тыс. рублей</w:t>
      </w:r>
      <w:r>
        <w:rPr>
          <w:sz w:val="28"/>
          <w:szCs w:val="28"/>
          <w:lang w:eastAsia="zh-TW"/>
        </w:rPr>
        <w:t xml:space="preserve"> </w:t>
      </w:r>
      <w:r w:rsidRPr="00ED6E38">
        <w:rPr>
          <w:sz w:val="28"/>
          <w:szCs w:val="28"/>
        </w:rPr>
        <w:t>за счет средств бюджета Республики Карелия</w:t>
      </w:r>
      <w:r w:rsidRPr="00A26DE6">
        <w:rPr>
          <w:sz w:val="28"/>
          <w:szCs w:val="28"/>
          <w:lang w:eastAsia="zh-TW"/>
        </w:rPr>
        <w:t>.</w:t>
      </w:r>
    </w:p>
    <w:p w:rsidR="00993FC8" w:rsidRPr="00A26DE6" w:rsidRDefault="00993FC8" w:rsidP="00993FC8">
      <w:pPr>
        <w:widowControl w:val="0"/>
        <w:ind w:firstLine="709"/>
        <w:jc w:val="both"/>
        <w:rPr>
          <w:rFonts w:eastAsia="Calibri"/>
          <w:iCs/>
          <w:sz w:val="28"/>
          <w:szCs w:val="28"/>
          <w:lang w:eastAsia="en-US"/>
        </w:rPr>
      </w:pPr>
      <w:r w:rsidRPr="00A26DE6">
        <w:rPr>
          <w:rFonts w:eastAsia="Calibri"/>
          <w:iCs/>
          <w:sz w:val="28"/>
          <w:szCs w:val="28"/>
          <w:lang w:eastAsia="en-US"/>
        </w:rPr>
        <w:t>Средства планируется направить на реализацию следующих меропри</w:t>
      </w:r>
      <w:r w:rsidRPr="00A26DE6">
        <w:rPr>
          <w:rFonts w:eastAsia="Calibri"/>
          <w:iCs/>
          <w:sz w:val="28"/>
          <w:szCs w:val="28"/>
          <w:lang w:eastAsia="en-US"/>
        </w:rPr>
        <w:t>я</w:t>
      </w:r>
      <w:r w:rsidRPr="00A26DE6">
        <w:rPr>
          <w:rFonts w:eastAsia="Calibri"/>
          <w:iCs/>
          <w:sz w:val="28"/>
          <w:szCs w:val="28"/>
          <w:lang w:eastAsia="en-US"/>
        </w:rPr>
        <w:t>тий:</w:t>
      </w:r>
    </w:p>
    <w:p w:rsidR="00993FC8" w:rsidRPr="00A26DE6" w:rsidRDefault="00993FC8" w:rsidP="00993FC8">
      <w:pPr>
        <w:widowControl w:val="0"/>
        <w:autoSpaceDE w:val="0"/>
        <w:autoSpaceDN w:val="0"/>
        <w:adjustRightInd w:val="0"/>
        <w:ind w:firstLine="709"/>
        <w:jc w:val="both"/>
        <w:outlineLvl w:val="1"/>
        <w:rPr>
          <w:sz w:val="28"/>
          <w:szCs w:val="28"/>
        </w:rPr>
      </w:pPr>
      <w:r w:rsidRPr="00A26DE6">
        <w:rPr>
          <w:sz w:val="28"/>
          <w:szCs w:val="28"/>
        </w:rPr>
        <w:t>- содержание автомобильных дорог регионального или межмуниципал</w:t>
      </w:r>
      <w:r w:rsidRPr="00A26DE6">
        <w:rPr>
          <w:sz w:val="28"/>
          <w:szCs w:val="28"/>
        </w:rPr>
        <w:t>ь</w:t>
      </w:r>
      <w:r w:rsidRPr="00A26DE6">
        <w:rPr>
          <w:sz w:val="28"/>
          <w:szCs w:val="28"/>
        </w:rPr>
        <w:t xml:space="preserve">ного значения – </w:t>
      </w:r>
      <w:r>
        <w:rPr>
          <w:sz w:val="28"/>
          <w:szCs w:val="28"/>
        </w:rPr>
        <w:t>2 040 929,8</w:t>
      </w:r>
      <w:r w:rsidRPr="00A26DE6">
        <w:rPr>
          <w:sz w:val="28"/>
          <w:szCs w:val="28"/>
        </w:rPr>
        <w:t xml:space="preserve"> тыс. рублей;</w:t>
      </w:r>
    </w:p>
    <w:p w:rsidR="00993FC8" w:rsidRPr="00A26DE6" w:rsidRDefault="00993FC8" w:rsidP="00993FC8">
      <w:pPr>
        <w:widowControl w:val="0"/>
        <w:tabs>
          <w:tab w:val="left" w:pos="851"/>
          <w:tab w:val="left" w:pos="993"/>
        </w:tabs>
        <w:autoSpaceDE w:val="0"/>
        <w:autoSpaceDN w:val="0"/>
        <w:adjustRightInd w:val="0"/>
        <w:ind w:left="709"/>
        <w:jc w:val="both"/>
        <w:outlineLvl w:val="1"/>
        <w:rPr>
          <w:sz w:val="28"/>
          <w:szCs w:val="28"/>
        </w:rPr>
      </w:pPr>
      <w:r w:rsidRPr="00A26DE6">
        <w:rPr>
          <w:sz w:val="28"/>
          <w:szCs w:val="28"/>
        </w:rPr>
        <w:t>- ремонт дорог</w:t>
      </w:r>
      <w:r>
        <w:rPr>
          <w:sz w:val="28"/>
          <w:szCs w:val="28"/>
        </w:rPr>
        <w:t xml:space="preserve"> </w:t>
      </w:r>
      <w:r w:rsidRPr="00A26DE6">
        <w:rPr>
          <w:sz w:val="28"/>
          <w:szCs w:val="28"/>
        </w:rPr>
        <w:t xml:space="preserve">– </w:t>
      </w:r>
      <w:r>
        <w:rPr>
          <w:sz w:val="28"/>
          <w:szCs w:val="28"/>
        </w:rPr>
        <w:t>183 676</w:t>
      </w:r>
      <w:r w:rsidRPr="00A26DE6">
        <w:rPr>
          <w:sz w:val="28"/>
          <w:szCs w:val="28"/>
        </w:rPr>
        <w:t>,0 тыс. рублей;</w:t>
      </w:r>
    </w:p>
    <w:p w:rsidR="00993FC8" w:rsidRPr="00A26DE6" w:rsidRDefault="00993FC8" w:rsidP="00993FC8">
      <w:pPr>
        <w:widowControl w:val="0"/>
        <w:tabs>
          <w:tab w:val="left" w:pos="851"/>
          <w:tab w:val="left" w:pos="993"/>
        </w:tabs>
        <w:autoSpaceDE w:val="0"/>
        <w:autoSpaceDN w:val="0"/>
        <w:adjustRightInd w:val="0"/>
        <w:ind w:left="709"/>
        <w:jc w:val="both"/>
        <w:outlineLvl w:val="1"/>
        <w:rPr>
          <w:sz w:val="28"/>
          <w:szCs w:val="28"/>
        </w:rPr>
      </w:pPr>
      <w:r w:rsidRPr="00A26DE6">
        <w:rPr>
          <w:sz w:val="28"/>
          <w:szCs w:val="28"/>
        </w:rPr>
        <w:t xml:space="preserve">- капитальный ремонт дорог – </w:t>
      </w:r>
      <w:r>
        <w:rPr>
          <w:sz w:val="28"/>
          <w:szCs w:val="28"/>
        </w:rPr>
        <w:t>42 655</w:t>
      </w:r>
      <w:r w:rsidRPr="00A26DE6">
        <w:rPr>
          <w:sz w:val="28"/>
          <w:szCs w:val="28"/>
        </w:rPr>
        <w:t>,0 тыс. рублей;</w:t>
      </w:r>
    </w:p>
    <w:p w:rsidR="00993FC8" w:rsidRDefault="00993FC8" w:rsidP="00993FC8">
      <w:pPr>
        <w:widowControl w:val="0"/>
        <w:autoSpaceDE w:val="0"/>
        <w:autoSpaceDN w:val="0"/>
        <w:adjustRightInd w:val="0"/>
        <w:ind w:firstLine="709"/>
        <w:jc w:val="both"/>
        <w:outlineLvl w:val="1"/>
        <w:rPr>
          <w:sz w:val="28"/>
          <w:szCs w:val="28"/>
        </w:rPr>
      </w:pPr>
      <w:r>
        <w:rPr>
          <w:sz w:val="28"/>
          <w:szCs w:val="28"/>
        </w:rPr>
        <w:t>- обеспечение транспортной безопасности объектов дорожного хозяйс</w:t>
      </w:r>
      <w:r>
        <w:rPr>
          <w:sz w:val="28"/>
          <w:szCs w:val="28"/>
        </w:rPr>
        <w:t>т</w:t>
      </w:r>
      <w:r>
        <w:rPr>
          <w:sz w:val="28"/>
          <w:szCs w:val="28"/>
        </w:rPr>
        <w:t>ва – 2 000,0 тыс. рублей;</w:t>
      </w:r>
    </w:p>
    <w:p w:rsidR="00993FC8" w:rsidRPr="00A26DE6" w:rsidRDefault="00993FC8" w:rsidP="00993FC8">
      <w:pPr>
        <w:widowControl w:val="0"/>
        <w:autoSpaceDE w:val="0"/>
        <w:autoSpaceDN w:val="0"/>
        <w:adjustRightInd w:val="0"/>
        <w:ind w:firstLine="709"/>
        <w:jc w:val="both"/>
        <w:outlineLvl w:val="1"/>
        <w:rPr>
          <w:sz w:val="28"/>
          <w:szCs w:val="28"/>
        </w:rPr>
      </w:pPr>
      <w:r w:rsidRPr="00A26DE6">
        <w:rPr>
          <w:sz w:val="28"/>
          <w:szCs w:val="28"/>
        </w:rPr>
        <w:t>-</w:t>
      </w:r>
      <w:r>
        <w:rPr>
          <w:sz w:val="28"/>
          <w:szCs w:val="28"/>
        </w:rPr>
        <w:t xml:space="preserve"> </w:t>
      </w:r>
      <w:r w:rsidRPr="00A26DE6">
        <w:rPr>
          <w:sz w:val="28"/>
          <w:szCs w:val="28"/>
        </w:rPr>
        <w:t xml:space="preserve">обеспечение деятельности государственного казенного учреждения Республики Карелия «Управление автомобильных дорог Республики Карелия» - </w:t>
      </w:r>
      <w:r>
        <w:rPr>
          <w:sz w:val="28"/>
          <w:szCs w:val="28"/>
        </w:rPr>
        <w:t>170 530,9</w:t>
      </w:r>
      <w:r w:rsidRPr="00A26DE6">
        <w:rPr>
          <w:sz w:val="28"/>
          <w:szCs w:val="28"/>
        </w:rPr>
        <w:t xml:space="preserve"> тыс. рублей;</w:t>
      </w:r>
    </w:p>
    <w:p w:rsidR="00993FC8" w:rsidRPr="00A26DE6" w:rsidRDefault="00993FC8" w:rsidP="00993FC8">
      <w:pPr>
        <w:widowControl w:val="0"/>
        <w:ind w:firstLine="709"/>
        <w:jc w:val="both"/>
        <w:rPr>
          <w:sz w:val="28"/>
          <w:szCs w:val="28"/>
        </w:rPr>
      </w:pPr>
      <w:r w:rsidRPr="00A26DE6">
        <w:rPr>
          <w:sz w:val="28"/>
          <w:szCs w:val="28"/>
        </w:rPr>
        <w:t>-</w:t>
      </w:r>
      <w:r>
        <w:rPr>
          <w:sz w:val="28"/>
          <w:szCs w:val="28"/>
        </w:rPr>
        <w:t xml:space="preserve"> </w:t>
      </w:r>
      <w:r w:rsidRPr="00A26DE6">
        <w:rPr>
          <w:sz w:val="28"/>
          <w:szCs w:val="28"/>
        </w:rPr>
        <w:t>уплату налога на имущество от использования автомобильных дорог регионального или межмуниципального значения, находящихся в собственн</w:t>
      </w:r>
      <w:r w:rsidRPr="00A26DE6">
        <w:rPr>
          <w:sz w:val="28"/>
          <w:szCs w:val="28"/>
        </w:rPr>
        <w:t>о</w:t>
      </w:r>
      <w:r w:rsidRPr="00A26DE6">
        <w:rPr>
          <w:sz w:val="28"/>
          <w:szCs w:val="28"/>
        </w:rPr>
        <w:t>сти Республики Карелия</w:t>
      </w:r>
      <w:r>
        <w:rPr>
          <w:sz w:val="28"/>
          <w:szCs w:val="28"/>
        </w:rPr>
        <w:t xml:space="preserve"> – 196 500</w:t>
      </w:r>
      <w:r w:rsidRPr="00A26DE6">
        <w:rPr>
          <w:sz w:val="28"/>
          <w:szCs w:val="28"/>
        </w:rPr>
        <w:t>,0 тыс. рублей;</w:t>
      </w:r>
    </w:p>
    <w:p w:rsidR="00993FC8" w:rsidRPr="00A26DE6" w:rsidRDefault="00993FC8" w:rsidP="00993FC8">
      <w:pPr>
        <w:widowControl w:val="0"/>
        <w:ind w:firstLine="709"/>
        <w:jc w:val="both"/>
        <w:rPr>
          <w:sz w:val="28"/>
          <w:szCs w:val="28"/>
        </w:rPr>
      </w:pPr>
      <w:r w:rsidRPr="00A26DE6">
        <w:rPr>
          <w:sz w:val="28"/>
          <w:szCs w:val="28"/>
        </w:rPr>
        <w:t>- предоставление субсидии местным бюджетам на реализацию мер</w:t>
      </w:r>
      <w:r w:rsidRPr="00A26DE6">
        <w:rPr>
          <w:sz w:val="28"/>
          <w:szCs w:val="28"/>
        </w:rPr>
        <w:t>о</w:t>
      </w:r>
      <w:r w:rsidRPr="00A26DE6">
        <w:rPr>
          <w:sz w:val="28"/>
          <w:szCs w:val="28"/>
        </w:rPr>
        <w:t>приятий государственной программы Республики Карелия «Развитие тран</w:t>
      </w:r>
      <w:r w:rsidRPr="00A26DE6">
        <w:rPr>
          <w:sz w:val="28"/>
          <w:szCs w:val="28"/>
        </w:rPr>
        <w:t>с</w:t>
      </w:r>
      <w:r w:rsidRPr="00A26DE6">
        <w:rPr>
          <w:sz w:val="28"/>
          <w:szCs w:val="28"/>
        </w:rPr>
        <w:t xml:space="preserve">портной системы» в целях проектирования, капитального ремонта, ремонта и </w:t>
      </w:r>
      <w:proofErr w:type="gramStart"/>
      <w:r w:rsidRPr="00A26DE6">
        <w:rPr>
          <w:sz w:val="28"/>
          <w:szCs w:val="28"/>
        </w:rPr>
        <w:t>содержания</w:t>
      </w:r>
      <w:proofErr w:type="gramEnd"/>
      <w:r w:rsidRPr="00A26DE6">
        <w:rPr>
          <w:sz w:val="28"/>
          <w:szCs w:val="28"/>
        </w:rPr>
        <w:t xml:space="preserve"> автомобильных дорог общего пользования местного значения и искусственных сооружений на них - </w:t>
      </w:r>
      <w:r>
        <w:rPr>
          <w:sz w:val="28"/>
          <w:szCs w:val="28"/>
        </w:rPr>
        <w:t>34 600</w:t>
      </w:r>
      <w:r w:rsidRPr="00A26DE6">
        <w:rPr>
          <w:sz w:val="28"/>
          <w:szCs w:val="28"/>
        </w:rPr>
        <w:t>,0 тыс. рублей.</w:t>
      </w:r>
    </w:p>
    <w:p w:rsidR="00993FC8" w:rsidRPr="00A26DE6" w:rsidRDefault="00993FC8" w:rsidP="00993FC8">
      <w:pPr>
        <w:widowControl w:val="0"/>
        <w:ind w:firstLine="709"/>
        <w:jc w:val="both"/>
        <w:rPr>
          <w:sz w:val="28"/>
          <w:szCs w:val="28"/>
        </w:rPr>
      </w:pPr>
      <w:r w:rsidRPr="00A26DE6">
        <w:rPr>
          <w:sz w:val="28"/>
          <w:szCs w:val="28"/>
        </w:rPr>
        <w:t>Реализация указанных мероприятий позволит обеспечить на автом</w:t>
      </w:r>
      <w:r w:rsidRPr="00A26DE6">
        <w:rPr>
          <w:sz w:val="28"/>
          <w:szCs w:val="28"/>
        </w:rPr>
        <w:t>о</w:t>
      </w:r>
      <w:r w:rsidRPr="00A26DE6">
        <w:rPr>
          <w:sz w:val="28"/>
          <w:szCs w:val="28"/>
        </w:rPr>
        <w:t>бильных дорогах общего пользования регионального или межмуниципального значения приведение участков автомобильных дорог в нормативное тран</w:t>
      </w:r>
      <w:r w:rsidRPr="00A26DE6">
        <w:rPr>
          <w:sz w:val="28"/>
          <w:szCs w:val="28"/>
        </w:rPr>
        <w:t>с</w:t>
      </w:r>
      <w:r w:rsidRPr="00A26DE6">
        <w:rPr>
          <w:sz w:val="28"/>
          <w:szCs w:val="28"/>
        </w:rPr>
        <w:t xml:space="preserve">портно-эксплуатационное состояние, безопасные и бесперебойные перевозки грузов и пассажиров, создаст условия для реализации промышленных и туристских проектов. </w:t>
      </w:r>
    </w:p>
    <w:p w:rsidR="00993FC8" w:rsidRPr="00C024EB" w:rsidRDefault="00993FC8" w:rsidP="00993FC8">
      <w:pPr>
        <w:autoSpaceDE w:val="0"/>
        <w:autoSpaceDN w:val="0"/>
        <w:adjustRightInd w:val="0"/>
        <w:ind w:firstLine="709"/>
        <w:jc w:val="both"/>
        <w:rPr>
          <w:sz w:val="28"/>
          <w:szCs w:val="28"/>
          <w:lang w:eastAsia="zh-TW"/>
        </w:rPr>
      </w:pPr>
      <w:r w:rsidRPr="00C024EB">
        <w:rPr>
          <w:snapToGrid w:val="0"/>
          <w:sz w:val="28"/>
          <w:szCs w:val="28"/>
        </w:rPr>
        <w:t xml:space="preserve">Бюджетные ассигнования на реализацию </w:t>
      </w:r>
      <w:r w:rsidRPr="00C024EB">
        <w:rPr>
          <w:snapToGrid w:val="0"/>
          <w:sz w:val="28"/>
          <w:szCs w:val="28"/>
          <w:u w:val="single"/>
        </w:rPr>
        <w:t>к</w:t>
      </w:r>
      <w:r w:rsidRPr="00C024EB">
        <w:rPr>
          <w:sz w:val="28"/>
          <w:szCs w:val="28"/>
          <w:u w:val="single"/>
          <w:lang w:eastAsia="zh-TW"/>
        </w:rPr>
        <w:t>омплекса процессных мер</w:t>
      </w:r>
      <w:r w:rsidRPr="00C024EB">
        <w:rPr>
          <w:sz w:val="28"/>
          <w:szCs w:val="28"/>
          <w:u w:val="single"/>
          <w:lang w:eastAsia="zh-TW"/>
        </w:rPr>
        <w:t>о</w:t>
      </w:r>
      <w:r w:rsidRPr="00C024EB">
        <w:rPr>
          <w:sz w:val="28"/>
          <w:szCs w:val="28"/>
          <w:u w:val="single"/>
          <w:lang w:eastAsia="zh-TW"/>
        </w:rPr>
        <w:t>приятий «Транспортное обслуживание»</w:t>
      </w:r>
      <w:r w:rsidRPr="00C024EB">
        <w:rPr>
          <w:sz w:val="28"/>
          <w:szCs w:val="28"/>
        </w:rPr>
        <w:t xml:space="preserve"> предус</w:t>
      </w:r>
      <w:r w:rsidRPr="00C024EB">
        <w:rPr>
          <w:sz w:val="28"/>
          <w:szCs w:val="28"/>
          <w:lang w:eastAsia="zh-TW"/>
        </w:rPr>
        <w:t>мотрены в сумме 298 </w:t>
      </w:r>
      <w:r>
        <w:rPr>
          <w:sz w:val="28"/>
          <w:szCs w:val="28"/>
          <w:lang w:eastAsia="zh-TW"/>
        </w:rPr>
        <w:t>271</w:t>
      </w:r>
      <w:r w:rsidRPr="00C024EB">
        <w:rPr>
          <w:sz w:val="28"/>
          <w:szCs w:val="28"/>
          <w:lang w:eastAsia="zh-TW"/>
        </w:rPr>
        <w:t>,</w:t>
      </w:r>
      <w:r>
        <w:rPr>
          <w:sz w:val="28"/>
          <w:szCs w:val="28"/>
          <w:lang w:eastAsia="zh-TW"/>
        </w:rPr>
        <w:t>9</w:t>
      </w:r>
      <w:r w:rsidRPr="00C024EB">
        <w:rPr>
          <w:sz w:val="28"/>
          <w:szCs w:val="28"/>
          <w:lang w:eastAsia="zh-TW"/>
        </w:rPr>
        <w:t xml:space="preserve"> тыс. рублей</w:t>
      </w:r>
      <w:r>
        <w:rPr>
          <w:sz w:val="28"/>
          <w:szCs w:val="28"/>
          <w:lang w:eastAsia="zh-TW"/>
        </w:rPr>
        <w:t xml:space="preserve"> </w:t>
      </w:r>
      <w:r w:rsidRPr="00ED6E38">
        <w:rPr>
          <w:sz w:val="28"/>
          <w:szCs w:val="28"/>
        </w:rPr>
        <w:t>за счет средств бюджета Республики Карелия</w:t>
      </w:r>
      <w:r w:rsidRPr="00C024EB">
        <w:rPr>
          <w:sz w:val="28"/>
          <w:szCs w:val="28"/>
          <w:lang w:eastAsia="zh-TW"/>
        </w:rPr>
        <w:t>.</w:t>
      </w:r>
    </w:p>
    <w:p w:rsidR="00993FC8" w:rsidRPr="00C024EB" w:rsidRDefault="00993FC8" w:rsidP="00993FC8">
      <w:pPr>
        <w:widowControl w:val="0"/>
        <w:ind w:firstLine="709"/>
        <w:jc w:val="both"/>
        <w:rPr>
          <w:rFonts w:eastAsia="Calibri"/>
          <w:iCs/>
          <w:sz w:val="28"/>
          <w:szCs w:val="28"/>
          <w:lang w:eastAsia="en-US"/>
        </w:rPr>
      </w:pPr>
      <w:r w:rsidRPr="00C024EB">
        <w:rPr>
          <w:rFonts w:eastAsia="Calibri"/>
          <w:iCs/>
          <w:sz w:val="28"/>
          <w:szCs w:val="28"/>
          <w:lang w:eastAsia="en-US"/>
        </w:rPr>
        <w:t>Средства планируется направить на реализацию следующих меропри</w:t>
      </w:r>
      <w:r w:rsidRPr="00C024EB">
        <w:rPr>
          <w:rFonts w:eastAsia="Calibri"/>
          <w:iCs/>
          <w:sz w:val="28"/>
          <w:szCs w:val="28"/>
          <w:lang w:eastAsia="en-US"/>
        </w:rPr>
        <w:t>я</w:t>
      </w:r>
      <w:r w:rsidRPr="00C024EB">
        <w:rPr>
          <w:rFonts w:eastAsia="Calibri"/>
          <w:iCs/>
          <w:sz w:val="28"/>
          <w:szCs w:val="28"/>
          <w:lang w:eastAsia="en-US"/>
        </w:rPr>
        <w:t>тий:</w:t>
      </w:r>
    </w:p>
    <w:p w:rsidR="00993FC8" w:rsidRPr="00C024EB" w:rsidRDefault="00993FC8" w:rsidP="00993FC8">
      <w:pPr>
        <w:widowControl w:val="0"/>
        <w:tabs>
          <w:tab w:val="left" w:pos="851"/>
          <w:tab w:val="left" w:pos="993"/>
        </w:tabs>
        <w:autoSpaceDE w:val="0"/>
        <w:autoSpaceDN w:val="0"/>
        <w:adjustRightInd w:val="0"/>
        <w:ind w:firstLine="709"/>
        <w:jc w:val="both"/>
        <w:outlineLvl w:val="1"/>
        <w:rPr>
          <w:sz w:val="28"/>
          <w:szCs w:val="28"/>
        </w:rPr>
      </w:pPr>
      <w:r w:rsidRPr="00C024EB">
        <w:rPr>
          <w:sz w:val="28"/>
          <w:szCs w:val="28"/>
        </w:rPr>
        <w:t>- компенсация Акционерному обществу «Северо-Западная пригородная пассажирская компания» части потерь в доходах организациям железнод</w:t>
      </w:r>
      <w:r w:rsidRPr="00C024EB">
        <w:rPr>
          <w:sz w:val="28"/>
          <w:szCs w:val="28"/>
        </w:rPr>
        <w:t>о</w:t>
      </w:r>
      <w:r w:rsidRPr="00C024EB">
        <w:rPr>
          <w:sz w:val="28"/>
          <w:szCs w:val="28"/>
        </w:rPr>
        <w:t>рожного транспорта, возникающих в результате государственного регулир</w:t>
      </w:r>
      <w:r w:rsidRPr="00C024EB">
        <w:rPr>
          <w:sz w:val="28"/>
          <w:szCs w:val="28"/>
        </w:rPr>
        <w:t>о</w:t>
      </w:r>
      <w:r w:rsidRPr="00C024EB">
        <w:rPr>
          <w:sz w:val="28"/>
          <w:szCs w:val="28"/>
        </w:rPr>
        <w:t xml:space="preserve">вания тарифов на перевозку пассажиров в поездах пригородного </w:t>
      </w:r>
      <w:r w:rsidRPr="00D0697F">
        <w:rPr>
          <w:sz w:val="28"/>
          <w:szCs w:val="28"/>
        </w:rPr>
        <w:t>сообщения по 14 направлениям – 47</w:t>
      </w:r>
      <w:r w:rsidRPr="00C024EB">
        <w:rPr>
          <w:sz w:val="28"/>
          <w:szCs w:val="28"/>
        </w:rPr>
        <w:t> 370,2</w:t>
      </w:r>
      <w:r w:rsidRPr="00C024EB">
        <w:rPr>
          <w:sz w:val="28"/>
          <w:szCs w:val="28"/>
          <w:lang w:val="en-US"/>
        </w:rPr>
        <w:t> </w:t>
      </w:r>
      <w:r w:rsidRPr="00C024EB">
        <w:rPr>
          <w:sz w:val="28"/>
          <w:szCs w:val="28"/>
        </w:rPr>
        <w:t>тыс.</w:t>
      </w:r>
      <w:r w:rsidRPr="00C024EB">
        <w:rPr>
          <w:sz w:val="28"/>
          <w:szCs w:val="28"/>
          <w:lang w:val="en-US"/>
        </w:rPr>
        <w:t> </w:t>
      </w:r>
      <w:r w:rsidRPr="00C024EB">
        <w:rPr>
          <w:sz w:val="28"/>
          <w:szCs w:val="28"/>
        </w:rPr>
        <w:t xml:space="preserve">рублей; </w:t>
      </w:r>
    </w:p>
    <w:p w:rsidR="00993FC8" w:rsidRPr="00C024EB" w:rsidRDefault="00993FC8" w:rsidP="00993FC8">
      <w:pPr>
        <w:widowControl w:val="0"/>
        <w:tabs>
          <w:tab w:val="left" w:pos="851"/>
          <w:tab w:val="left" w:pos="993"/>
        </w:tabs>
        <w:autoSpaceDE w:val="0"/>
        <w:autoSpaceDN w:val="0"/>
        <w:adjustRightInd w:val="0"/>
        <w:ind w:firstLine="709"/>
        <w:jc w:val="both"/>
        <w:outlineLvl w:val="1"/>
        <w:rPr>
          <w:sz w:val="28"/>
          <w:szCs w:val="28"/>
        </w:rPr>
      </w:pPr>
      <w:proofErr w:type="gramStart"/>
      <w:r w:rsidRPr="00C024EB">
        <w:rPr>
          <w:sz w:val="28"/>
          <w:szCs w:val="28"/>
        </w:rPr>
        <w:t>- компенсация Акционерному обществу «Северо-Западная пригородная пассажирская компания» части потерь в доходах в связи с принятием решения об установлении льгот по тарифам на проезд обучающихся и воспитанников общеобразовательных учреждений, учащихся очной формы обучения образ</w:t>
      </w:r>
      <w:r w:rsidRPr="00C024EB">
        <w:rPr>
          <w:sz w:val="28"/>
          <w:szCs w:val="28"/>
        </w:rPr>
        <w:t>о</w:t>
      </w:r>
      <w:r w:rsidRPr="00C024EB">
        <w:rPr>
          <w:sz w:val="28"/>
          <w:szCs w:val="28"/>
        </w:rPr>
        <w:t>вательных учреждений начального, среднего и высшего профессионального образования железнодорожным транспортом общего пользования в пригоро</w:t>
      </w:r>
      <w:r w:rsidRPr="00C024EB">
        <w:rPr>
          <w:sz w:val="28"/>
          <w:szCs w:val="28"/>
        </w:rPr>
        <w:t>д</w:t>
      </w:r>
      <w:r w:rsidRPr="00C024EB">
        <w:rPr>
          <w:sz w:val="28"/>
          <w:szCs w:val="28"/>
        </w:rPr>
        <w:t xml:space="preserve">ном сообщении, исходя из прогнозируемого контингента в </w:t>
      </w:r>
      <w:r w:rsidRPr="00D0697F">
        <w:rPr>
          <w:sz w:val="28"/>
          <w:szCs w:val="28"/>
        </w:rPr>
        <w:t xml:space="preserve">количестве </w:t>
      </w:r>
      <w:r>
        <w:rPr>
          <w:sz w:val="28"/>
          <w:szCs w:val="28"/>
        </w:rPr>
        <w:t>2</w:t>
      </w:r>
      <w:r w:rsidRPr="00D0697F">
        <w:rPr>
          <w:sz w:val="28"/>
          <w:szCs w:val="28"/>
        </w:rPr>
        <w:t>5 000 человек,</w:t>
      </w:r>
      <w:r>
        <w:rPr>
          <w:sz w:val="28"/>
          <w:szCs w:val="28"/>
        </w:rPr>
        <w:t xml:space="preserve"> </w:t>
      </w:r>
      <w:r w:rsidRPr="00D0697F">
        <w:rPr>
          <w:sz w:val="28"/>
          <w:szCs w:val="28"/>
        </w:rPr>
        <w:t>– 1</w:t>
      </w:r>
      <w:r w:rsidRPr="00C024EB">
        <w:rPr>
          <w:sz w:val="28"/>
          <w:szCs w:val="28"/>
        </w:rPr>
        <w:t xml:space="preserve"> 000,0 тыс. рублей;</w:t>
      </w:r>
      <w:proofErr w:type="gramEnd"/>
    </w:p>
    <w:p w:rsidR="00993FC8" w:rsidRPr="001676E9" w:rsidRDefault="00993FC8" w:rsidP="00993FC8">
      <w:pPr>
        <w:widowControl w:val="0"/>
        <w:tabs>
          <w:tab w:val="left" w:pos="851"/>
          <w:tab w:val="left" w:pos="993"/>
        </w:tabs>
        <w:autoSpaceDE w:val="0"/>
        <w:autoSpaceDN w:val="0"/>
        <w:adjustRightInd w:val="0"/>
        <w:ind w:firstLine="709"/>
        <w:jc w:val="both"/>
        <w:outlineLvl w:val="1"/>
        <w:rPr>
          <w:sz w:val="28"/>
          <w:szCs w:val="28"/>
        </w:rPr>
      </w:pPr>
      <w:r w:rsidRPr="001676E9">
        <w:rPr>
          <w:sz w:val="28"/>
          <w:szCs w:val="28"/>
        </w:rPr>
        <w:t>- организация пассажирских перевозок внутренним водным</w:t>
      </w:r>
      <w:r>
        <w:rPr>
          <w:sz w:val="28"/>
          <w:szCs w:val="28"/>
        </w:rPr>
        <w:t xml:space="preserve">  </w:t>
      </w:r>
      <w:r w:rsidRPr="001676E9">
        <w:rPr>
          <w:sz w:val="28"/>
          <w:szCs w:val="28"/>
        </w:rPr>
        <w:t xml:space="preserve"> транспо</w:t>
      </w:r>
      <w:r w:rsidRPr="001676E9">
        <w:rPr>
          <w:sz w:val="28"/>
          <w:szCs w:val="28"/>
        </w:rPr>
        <w:t>р</w:t>
      </w:r>
      <w:r w:rsidRPr="001676E9">
        <w:rPr>
          <w:sz w:val="28"/>
          <w:szCs w:val="28"/>
        </w:rPr>
        <w:t xml:space="preserve">том в навигацию текущего года по маршруту Петрозаводск - Сенная Губа - Кижи - Сенная Губа – Петрозаводск </w:t>
      </w:r>
      <w:r>
        <w:rPr>
          <w:sz w:val="28"/>
          <w:szCs w:val="28"/>
        </w:rPr>
        <w:t>–</w:t>
      </w:r>
      <w:r w:rsidRPr="001676E9">
        <w:rPr>
          <w:sz w:val="28"/>
          <w:szCs w:val="28"/>
        </w:rPr>
        <w:t xml:space="preserve"> </w:t>
      </w:r>
      <w:r>
        <w:rPr>
          <w:sz w:val="28"/>
          <w:szCs w:val="28"/>
        </w:rPr>
        <w:t>16 505,7</w:t>
      </w:r>
      <w:r w:rsidRPr="001676E9">
        <w:rPr>
          <w:sz w:val="28"/>
          <w:szCs w:val="28"/>
        </w:rPr>
        <w:t xml:space="preserve"> тыс. рублей;</w:t>
      </w:r>
    </w:p>
    <w:p w:rsidR="00993FC8" w:rsidRPr="001676E9" w:rsidRDefault="00993FC8" w:rsidP="00993FC8">
      <w:pPr>
        <w:widowControl w:val="0"/>
        <w:tabs>
          <w:tab w:val="left" w:pos="851"/>
          <w:tab w:val="left" w:pos="993"/>
        </w:tabs>
        <w:autoSpaceDE w:val="0"/>
        <w:autoSpaceDN w:val="0"/>
        <w:adjustRightInd w:val="0"/>
        <w:ind w:firstLine="709"/>
        <w:jc w:val="both"/>
        <w:outlineLvl w:val="1"/>
        <w:rPr>
          <w:bCs/>
          <w:sz w:val="28"/>
          <w:szCs w:val="28"/>
        </w:rPr>
      </w:pPr>
      <w:r w:rsidRPr="001676E9">
        <w:rPr>
          <w:sz w:val="28"/>
          <w:szCs w:val="28"/>
        </w:rPr>
        <w:t>- возмещение недополученных доходов, связанных с осуществлением воздушной перевозки пассажиров в салонах экономического класса на тер</w:t>
      </w:r>
      <w:r>
        <w:rPr>
          <w:sz w:val="28"/>
          <w:szCs w:val="28"/>
        </w:rPr>
        <w:t>ритории Российской Федерации – 11 746,5</w:t>
      </w:r>
      <w:r w:rsidRPr="001676E9">
        <w:rPr>
          <w:sz w:val="28"/>
          <w:szCs w:val="28"/>
        </w:rPr>
        <w:t xml:space="preserve"> тыс. рублей</w:t>
      </w:r>
      <w:r w:rsidRPr="001676E9">
        <w:rPr>
          <w:bCs/>
          <w:sz w:val="28"/>
          <w:szCs w:val="28"/>
        </w:rPr>
        <w:t>;</w:t>
      </w:r>
    </w:p>
    <w:p w:rsidR="00993FC8" w:rsidRPr="00DF7F03" w:rsidRDefault="00993FC8" w:rsidP="00993FC8">
      <w:pPr>
        <w:widowControl w:val="0"/>
        <w:ind w:firstLine="709"/>
        <w:jc w:val="both"/>
        <w:rPr>
          <w:sz w:val="28"/>
          <w:szCs w:val="28"/>
        </w:rPr>
      </w:pPr>
      <w:r w:rsidRPr="00DF7F03">
        <w:rPr>
          <w:sz w:val="28"/>
          <w:szCs w:val="28"/>
        </w:rPr>
        <w:t>- содержание, развитие аэродромов, посадочных площадок и аэропортов гражданской авиации – 200 505,2 тыс. рублей;</w:t>
      </w:r>
    </w:p>
    <w:p w:rsidR="00993FC8" w:rsidRPr="001676E9" w:rsidRDefault="00993FC8" w:rsidP="00993FC8">
      <w:pPr>
        <w:widowControl w:val="0"/>
        <w:ind w:firstLine="709"/>
        <w:jc w:val="both"/>
        <w:rPr>
          <w:sz w:val="28"/>
          <w:szCs w:val="28"/>
        </w:rPr>
      </w:pPr>
      <w:r w:rsidRPr="001676E9">
        <w:rPr>
          <w:sz w:val="28"/>
          <w:szCs w:val="28"/>
        </w:rPr>
        <w:t>- возмещение затрат государственному унитарному предприятию Ре</w:t>
      </w:r>
      <w:r w:rsidRPr="001676E9">
        <w:rPr>
          <w:sz w:val="28"/>
          <w:szCs w:val="28"/>
        </w:rPr>
        <w:t>с</w:t>
      </w:r>
      <w:r w:rsidRPr="001676E9">
        <w:rPr>
          <w:sz w:val="28"/>
          <w:szCs w:val="28"/>
        </w:rPr>
        <w:t>публики Карелия «</w:t>
      </w:r>
      <w:proofErr w:type="spellStart"/>
      <w:r w:rsidRPr="001676E9">
        <w:rPr>
          <w:sz w:val="28"/>
          <w:szCs w:val="28"/>
        </w:rPr>
        <w:t>Карелавтотранс</w:t>
      </w:r>
      <w:proofErr w:type="spellEnd"/>
      <w:r w:rsidRPr="001676E9">
        <w:rPr>
          <w:sz w:val="28"/>
          <w:szCs w:val="28"/>
        </w:rPr>
        <w:t>» в связи с осуществлением деятельности по перевозке пассажиров и багажа – 11 500,0 тыс. рублей;</w:t>
      </w:r>
    </w:p>
    <w:p w:rsidR="00993FC8" w:rsidRDefault="00993FC8" w:rsidP="00993FC8">
      <w:pPr>
        <w:widowControl w:val="0"/>
        <w:ind w:firstLine="709"/>
        <w:jc w:val="both"/>
        <w:rPr>
          <w:sz w:val="28"/>
          <w:szCs w:val="28"/>
        </w:rPr>
      </w:pPr>
      <w:r w:rsidRPr="001676E9">
        <w:rPr>
          <w:sz w:val="28"/>
          <w:szCs w:val="28"/>
        </w:rPr>
        <w:t>-</w:t>
      </w:r>
      <w:r>
        <w:rPr>
          <w:sz w:val="28"/>
          <w:szCs w:val="28"/>
        </w:rPr>
        <w:t xml:space="preserve"> </w:t>
      </w:r>
      <w:r w:rsidRPr="001676E9">
        <w:rPr>
          <w:sz w:val="28"/>
          <w:szCs w:val="28"/>
        </w:rPr>
        <w:t>возмещение затрат государственному унитарному предприятию Ре</w:t>
      </w:r>
      <w:r w:rsidRPr="001676E9">
        <w:rPr>
          <w:sz w:val="28"/>
          <w:szCs w:val="28"/>
        </w:rPr>
        <w:t>с</w:t>
      </w:r>
      <w:r w:rsidRPr="001676E9">
        <w:rPr>
          <w:sz w:val="28"/>
          <w:szCs w:val="28"/>
        </w:rPr>
        <w:t>публики Карелия «</w:t>
      </w:r>
      <w:proofErr w:type="spellStart"/>
      <w:r w:rsidRPr="001676E9">
        <w:rPr>
          <w:sz w:val="28"/>
          <w:szCs w:val="28"/>
        </w:rPr>
        <w:t>Карелавтотранс</w:t>
      </w:r>
      <w:r>
        <w:rPr>
          <w:sz w:val="28"/>
          <w:szCs w:val="28"/>
        </w:rPr>
        <w:t>-Сервис</w:t>
      </w:r>
      <w:proofErr w:type="spellEnd"/>
      <w:r w:rsidRPr="001676E9">
        <w:rPr>
          <w:sz w:val="28"/>
          <w:szCs w:val="28"/>
        </w:rPr>
        <w:t>» в связи с осуществлением де</w:t>
      </w:r>
      <w:r w:rsidRPr="001676E9">
        <w:rPr>
          <w:sz w:val="28"/>
          <w:szCs w:val="28"/>
        </w:rPr>
        <w:t>я</w:t>
      </w:r>
      <w:r w:rsidRPr="001676E9">
        <w:rPr>
          <w:sz w:val="28"/>
          <w:szCs w:val="28"/>
        </w:rPr>
        <w:t xml:space="preserve">тельности по перевозке пассажиров и багажа – </w:t>
      </w:r>
      <w:r>
        <w:rPr>
          <w:sz w:val="28"/>
          <w:szCs w:val="28"/>
        </w:rPr>
        <w:t>5 689,0 т</w:t>
      </w:r>
      <w:r w:rsidRPr="001676E9">
        <w:rPr>
          <w:sz w:val="28"/>
          <w:szCs w:val="28"/>
        </w:rPr>
        <w:t>ыс. рублей;</w:t>
      </w:r>
    </w:p>
    <w:p w:rsidR="00993FC8" w:rsidRPr="00A26DE6" w:rsidRDefault="00993FC8" w:rsidP="00993FC8">
      <w:pPr>
        <w:widowControl w:val="0"/>
        <w:autoSpaceDE w:val="0"/>
        <w:autoSpaceDN w:val="0"/>
        <w:adjustRightInd w:val="0"/>
        <w:ind w:firstLine="709"/>
        <w:jc w:val="both"/>
        <w:outlineLvl w:val="1"/>
        <w:rPr>
          <w:sz w:val="28"/>
          <w:szCs w:val="28"/>
        </w:rPr>
      </w:pPr>
      <w:r w:rsidRPr="00A26DE6">
        <w:rPr>
          <w:sz w:val="28"/>
          <w:szCs w:val="28"/>
        </w:rPr>
        <w:t>-</w:t>
      </w:r>
      <w:r>
        <w:rPr>
          <w:sz w:val="28"/>
          <w:szCs w:val="28"/>
        </w:rPr>
        <w:t xml:space="preserve"> </w:t>
      </w:r>
      <w:r w:rsidRPr="00A26DE6">
        <w:rPr>
          <w:sz w:val="28"/>
          <w:szCs w:val="28"/>
        </w:rPr>
        <w:t>обеспечение деятельности государственного казенного учреждения Республики Карелия «Управление автомобильных дорог Республики Карелия»</w:t>
      </w:r>
      <w:r>
        <w:rPr>
          <w:sz w:val="28"/>
          <w:szCs w:val="28"/>
        </w:rPr>
        <w:t xml:space="preserve"> в рамках исполнения полномочий в сфере транспорта –</w:t>
      </w:r>
      <w:r w:rsidRPr="00A26DE6">
        <w:rPr>
          <w:sz w:val="28"/>
          <w:szCs w:val="28"/>
        </w:rPr>
        <w:t xml:space="preserve"> </w:t>
      </w:r>
      <w:r>
        <w:rPr>
          <w:sz w:val="28"/>
          <w:szCs w:val="28"/>
        </w:rPr>
        <w:t>3 955,3</w:t>
      </w:r>
      <w:r w:rsidRPr="00A26DE6">
        <w:rPr>
          <w:sz w:val="28"/>
          <w:szCs w:val="28"/>
        </w:rPr>
        <w:t xml:space="preserve"> тыс. рублей</w:t>
      </w:r>
      <w:r>
        <w:rPr>
          <w:sz w:val="28"/>
          <w:szCs w:val="28"/>
        </w:rPr>
        <w:t>.</w:t>
      </w:r>
    </w:p>
    <w:p w:rsidR="00993FC8" w:rsidRPr="00A26DE6" w:rsidRDefault="00993FC8" w:rsidP="00993FC8">
      <w:pPr>
        <w:widowControl w:val="0"/>
        <w:ind w:firstLine="709"/>
        <w:jc w:val="both"/>
        <w:rPr>
          <w:sz w:val="28"/>
          <w:szCs w:val="28"/>
        </w:rPr>
      </w:pPr>
      <w:r w:rsidRPr="00A26DE6">
        <w:rPr>
          <w:sz w:val="28"/>
          <w:szCs w:val="28"/>
        </w:rPr>
        <w:t>Реализация указанных мер позволит сохранить существующие маршр</w:t>
      </w:r>
      <w:r w:rsidRPr="00A26DE6">
        <w:rPr>
          <w:sz w:val="28"/>
          <w:szCs w:val="28"/>
        </w:rPr>
        <w:t>у</w:t>
      </w:r>
      <w:r w:rsidRPr="00A26DE6">
        <w:rPr>
          <w:sz w:val="28"/>
          <w:szCs w:val="28"/>
        </w:rPr>
        <w:t xml:space="preserve">ты в пригородном и межмуниципальном сообщении железнодорожным транспортом, обеспечить рост количества пассажиров, перевезенных всеми видами транспорта, а также </w:t>
      </w:r>
      <w:r w:rsidRPr="006A0030">
        <w:rPr>
          <w:sz w:val="28"/>
          <w:szCs w:val="28"/>
        </w:rPr>
        <w:t>орган</w:t>
      </w:r>
      <w:r w:rsidRPr="00A26DE6">
        <w:rPr>
          <w:sz w:val="28"/>
          <w:szCs w:val="28"/>
        </w:rPr>
        <w:t>изовать воздушные рейсы на межрегионал</w:t>
      </w:r>
      <w:r w:rsidRPr="00A26DE6">
        <w:rPr>
          <w:sz w:val="28"/>
          <w:szCs w:val="28"/>
        </w:rPr>
        <w:t>ь</w:t>
      </w:r>
      <w:r w:rsidRPr="00A26DE6">
        <w:rPr>
          <w:sz w:val="28"/>
          <w:szCs w:val="28"/>
        </w:rPr>
        <w:t>ных линиях.</w:t>
      </w:r>
    </w:p>
    <w:p w:rsidR="00993FC8" w:rsidRPr="00A26DE6" w:rsidRDefault="00993FC8" w:rsidP="00993FC8">
      <w:pPr>
        <w:autoSpaceDE w:val="0"/>
        <w:autoSpaceDN w:val="0"/>
        <w:adjustRightInd w:val="0"/>
        <w:ind w:firstLine="709"/>
        <w:jc w:val="both"/>
        <w:rPr>
          <w:sz w:val="28"/>
          <w:szCs w:val="28"/>
          <w:lang w:eastAsia="zh-TW"/>
        </w:rPr>
      </w:pPr>
      <w:r w:rsidRPr="006D63EB">
        <w:rPr>
          <w:snapToGrid w:val="0"/>
          <w:sz w:val="28"/>
          <w:szCs w:val="28"/>
        </w:rPr>
        <w:t xml:space="preserve">Бюджетные ассигнования на реализацию </w:t>
      </w:r>
      <w:r w:rsidRPr="006D63EB">
        <w:rPr>
          <w:snapToGrid w:val="0"/>
          <w:sz w:val="28"/>
          <w:szCs w:val="28"/>
          <w:u w:val="single"/>
        </w:rPr>
        <w:t>к</w:t>
      </w:r>
      <w:r w:rsidRPr="006D63EB">
        <w:rPr>
          <w:sz w:val="28"/>
          <w:szCs w:val="28"/>
          <w:u w:val="single"/>
          <w:lang w:eastAsia="zh-TW"/>
        </w:rPr>
        <w:t>омплекса процессных мер</w:t>
      </w:r>
      <w:r w:rsidRPr="006D63EB">
        <w:rPr>
          <w:sz w:val="28"/>
          <w:szCs w:val="28"/>
          <w:u w:val="single"/>
          <w:lang w:eastAsia="zh-TW"/>
        </w:rPr>
        <w:t>о</w:t>
      </w:r>
      <w:r w:rsidRPr="006D63EB">
        <w:rPr>
          <w:sz w:val="28"/>
          <w:szCs w:val="28"/>
          <w:u w:val="single"/>
          <w:lang w:eastAsia="zh-TW"/>
        </w:rPr>
        <w:t xml:space="preserve">приятий «Обеспечение реализации государственной программы» </w:t>
      </w:r>
      <w:r w:rsidRPr="006D63EB">
        <w:rPr>
          <w:sz w:val="28"/>
          <w:szCs w:val="28"/>
        </w:rPr>
        <w:t>предус</w:t>
      </w:r>
      <w:r w:rsidRPr="006D63EB">
        <w:rPr>
          <w:sz w:val="28"/>
          <w:szCs w:val="28"/>
          <w:lang w:eastAsia="zh-TW"/>
        </w:rPr>
        <w:t>мо</w:t>
      </w:r>
      <w:r w:rsidRPr="006D63EB">
        <w:rPr>
          <w:sz w:val="28"/>
          <w:szCs w:val="28"/>
          <w:lang w:eastAsia="zh-TW"/>
        </w:rPr>
        <w:t>т</w:t>
      </w:r>
      <w:r w:rsidRPr="006D63EB">
        <w:rPr>
          <w:sz w:val="28"/>
          <w:szCs w:val="28"/>
          <w:lang w:eastAsia="zh-TW"/>
        </w:rPr>
        <w:t xml:space="preserve">рены </w:t>
      </w:r>
      <w:r w:rsidRPr="006D63EB">
        <w:rPr>
          <w:snapToGrid w:val="0"/>
          <w:sz w:val="28"/>
          <w:szCs w:val="28"/>
        </w:rPr>
        <w:t>на</w:t>
      </w:r>
      <w:r w:rsidRPr="006D63EB">
        <w:rPr>
          <w:rFonts w:eastAsia="Calibri"/>
          <w:sz w:val="28"/>
          <w:szCs w:val="28"/>
          <w:lang w:eastAsia="en-US"/>
        </w:rPr>
        <w:t xml:space="preserve"> обеспечение выполнения установленных функций</w:t>
      </w:r>
      <w:r w:rsidRPr="006D63EB">
        <w:rPr>
          <w:sz w:val="28"/>
          <w:szCs w:val="28"/>
          <w:lang w:eastAsia="zh-TW"/>
        </w:rPr>
        <w:t xml:space="preserve"> Министерством по дорожному хозяйству, транспорту и связи в сумме </w:t>
      </w:r>
      <w:r>
        <w:rPr>
          <w:sz w:val="28"/>
          <w:szCs w:val="28"/>
          <w:lang w:eastAsia="zh-TW"/>
        </w:rPr>
        <w:t>35 663,2</w:t>
      </w:r>
      <w:r w:rsidRPr="006D63EB">
        <w:rPr>
          <w:sz w:val="28"/>
          <w:szCs w:val="28"/>
          <w:lang w:eastAsia="zh-TW"/>
        </w:rPr>
        <w:t xml:space="preserve"> тыс. рублей</w:t>
      </w:r>
      <w:r>
        <w:rPr>
          <w:sz w:val="28"/>
          <w:szCs w:val="28"/>
          <w:lang w:eastAsia="zh-TW"/>
        </w:rPr>
        <w:t xml:space="preserve"> </w:t>
      </w:r>
      <w:r w:rsidRPr="000C0648">
        <w:rPr>
          <w:sz w:val="28"/>
          <w:szCs w:val="28"/>
        </w:rPr>
        <w:t>за счет средств бюджета Республики Карелия</w:t>
      </w:r>
      <w:r w:rsidRPr="006D63EB">
        <w:rPr>
          <w:sz w:val="28"/>
          <w:szCs w:val="28"/>
          <w:lang w:eastAsia="zh-TW"/>
        </w:rPr>
        <w:t>.</w:t>
      </w:r>
    </w:p>
    <w:p w:rsidR="00993FC8" w:rsidRPr="004764A7" w:rsidRDefault="00993FC8" w:rsidP="00993FC8">
      <w:pPr>
        <w:widowControl w:val="0"/>
        <w:jc w:val="center"/>
        <w:rPr>
          <w:b/>
          <w:sz w:val="28"/>
          <w:szCs w:val="28"/>
        </w:rPr>
      </w:pPr>
    </w:p>
    <w:p w:rsidR="00993FC8" w:rsidRPr="004764A7" w:rsidRDefault="00993FC8" w:rsidP="00993FC8">
      <w:pPr>
        <w:widowControl w:val="0"/>
        <w:jc w:val="center"/>
        <w:rPr>
          <w:b/>
          <w:sz w:val="28"/>
          <w:szCs w:val="28"/>
        </w:rPr>
      </w:pPr>
      <w:r w:rsidRPr="004764A7">
        <w:rPr>
          <w:b/>
          <w:sz w:val="28"/>
          <w:szCs w:val="28"/>
        </w:rPr>
        <w:t>2.3.12 Государственная программа Республики Карелия</w:t>
      </w:r>
    </w:p>
    <w:p w:rsidR="00993FC8" w:rsidRPr="004764A7" w:rsidRDefault="00993FC8" w:rsidP="00993FC8">
      <w:pPr>
        <w:widowControl w:val="0"/>
        <w:jc w:val="center"/>
        <w:rPr>
          <w:b/>
          <w:sz w:val="28"/>
          <w:szCs w:val="28"/>
        </w:rPr>
      </w:pPr>
      <w:r w:rsidRPr="004764A7">
        <w:rPr>
          <w:b/>
          <w:sz w:val="28"/>
          <w:szCs w:val="28"/>
        </w:rPr>
        <w:t xml:space="preserve"> «Развитие </w:t>
      </w:r>
      <w:proofErr w:type="gramStart"/>
      <w:r w:rsidRPr="004764A7">
        <w:rPr>
          <w:b/>
          <w:sz w:val="28"/>
          <w:szCs w:val="28"/>
        </w:rPr>
        <w:t>агропромышленного</w:t>
      </w:r>
      <w:proofErr w:type="gramEnd"/>
      <w:r w:rsidRPr="004764A7">
        <w:rPr>
          <w:b/>
          <w:sz w:val="28"/>
          <w:szCs w:val="28"/>
        </w:rPr>
        <w:t xml:space="preserve"> и </w:t>
      </w:r>
      <w:proofErr w:type="spellStart"/>
      <w:r w:rsidRPr="004764A7">
        <w:rPr>
          <w:b/>
          <w:sz w:val="28"/>
          <w:szCs w:val="28"/>
        </w:rPr>
        <w:t>рыбохозяйственного</w:t>
      </w:r>
      <w:proofErr w:type="spellEnd"/>
      <w:r w:rsidRPr="004764A7">
        <w:rPr>
          <w:b/>
          <w:sz w:val="28"/>
          <w:szCs w:val="28"/>
        </w:rPr>
        <w:t xml:space="preserve"> комплексов»</w:t>
      </w:r>
    </w:p>
    <w:p w:rsidR="00993FC8" w:rsidRPr="004764A7" w:rsidRDefault="00993FC8" w:rsidP="00993FC8">
      <w:pPr>
        <w:widowControl w:val="0"/>
        <w:ind w:firstLine="709"/>
        <w:jc w:val="center"/>
        <w:rPr>
          <w:b/>
          <w:sz w:val="28"/>
          <w:szCs w:val="28"/>
        </w:rPr>
      </w:pPr>
    </w:p>
    <w:p w:rsidR="00993FC8" w:rsidRPr="004764A7" w:rsidRDefault="00993FC8" w:rsidP="00993FC8">
      <w:pPr>
        <w:widowControl w:val="0"/>
        <w:ind w:firstLine="709"/>
        <w:jc w:val="both"/>
        <w:rPr>
          <w:sz w:val="28"/>
          <w:szCs w:val="28"/>
        </w:rPr>
      </w:pPr>
      <w:r w:rsidRPr="004764A7">
        <w:rPr>
          <w:sz w:val="28"/>
          <w:szCs w:val="28"/>
        </w:rPr>
        <w:t>Ответственный исполнитель государственной программы – Министе</w:t>
      </w:r>
      <w:r w:rsidRPr="004764A7">
        <w:rPr>
          <w:sz w:val="28"/>
          <w:szCs w:val="28"/>
        </w:rPr>
        <w:t>р</w:t>
      </w:r>
      <w:r w:rsidRPr="004764A7">
        <w:rPr>
          <w:sz w:val="28"/>
          <w:szCs w:val="28"/>
        </w:rPr>
        <w:t>ство сельского и рыбного хозяйства Республики Карелия.</w:t>
      </w:r>
    </w:p>
    <w:p w:rsidR="00993FC8" w:rsidRPr="004764A7" w:rsidRDefault="00993FC8" w:rsidP="00993FC8">
      <w:pPr>
        <w:autoSpaceDE w:val="0"/>
        <w:autoSpaceDN w:val="0"/>
        <w:adjustRightInd w:val="0"/>
        <w:ind w:firstLine="709"/>
        <w:jc w:val="both"/>
        <w:rPr>
          <w:rFonts w:eastAsia="Calibri"/>
          <w:sz w:val="28"/>
          <w:szCs w:val="28"/>
          <w:lang w:eastAsia="en-US"/>
        </w:rPr>
      </w:pPr>
      <w:r w:rsidRPr="004764A7">
        <w:rPr>
          <w:sz w:val="28"/>
          <w:szCs w:val="28"/>
        </w:rPr>
        <w:t>Целями государственной программы являются:</w:t>
      </w:r>
    </w:p>
    <w:p w:rsidR="00993FC8" w:rsidRPr="00AE45C3" w:rsidRDefault="00993FC8" w:rsidP="00993FC8">
      <w:pPr>
        <w:widowControl w:val="0"/>
        <w:tabs>
          <w:tab w:val="left" w:pos="851"/>
        </w:tabs>
        <w:ind w:firstLine="709"/>
        <w:contextualSpacing/>
        <w:jc w:val="both"/>
        <w:rPr>
          <w:rFonts w:eastAsia="Arial" w:cs="Courier New"/>
          <w:kern w:val="2"/>
          <w:sz w:val="28"/>
          <w:szCs w:val="28"/>
          <w:lang w:eastAsia="zh-CN" w:bidi="hi-IN"/>
        </w:rPr>
      </w:pPr>
      <w:r w:rsidRPr="004764A7">
        <w:rPr>
          <w:rFonts w:eastAsia="Arial" w:cs="Courier New"/>
          <w:kern w:val="2"/>
          <w:sz w:val="28"/>
          <w:szCs w:val="28"/>
          <w:lang w:eastAsia="zh-CN" w:bidi="hi-IN"/>
        </w:rPr>
        <w:t>- достижение значения индекса производства продукции сельского</w:t>
      </w:r>
      <w:r w:rsidRPr="00AE45C3">
        <w:rPr>
          <w:rFonts w:eastAsia="Arial" w:cs="Courier New"/>
          <w:kern w:val="2"/>
          <w:sz w:val="28"/>
          <w:szCs w:val="28"/>
          <w:lang w:eastAsia="zh-CN" w:bidi="hi-IN"/>
        </w:rPr>
        <w:t xml:space="preserve"> х</w:t>
      </w:r>
      <w:r w:rsidRPr="00AE45C3">
        <w:rPr>
          <w:rFonts w:eastAsia="Arial" w:cs="Courier New"/>
          <w:kern w:val="2"/>
          <w:sz w:val="28"/>
          <w:szCs w:val="28"/>
          <w:lang w:eastAsia="zh-CN" w:bidi="hi-IN"/>
        </w:rPr>
        <w:t>о</w:t>
      </w:r>
      <w:r w:rsidRPr="00AE45C3">
        <w:rPr>
          <w:rFonts w:eastAsia="Arial" w:cs="Courier New"/>
          <w:kern w:val="2"/>
          <w:sz w:val="28"/>
          <w:szCs w:val="28"/>
          <w:lang w:eastAsia="zh-CN" w:bidi="hi-IN"/>
        </w:rPr>
        <w:t>зяйства (в сопоставимых ценах) в 2030 году в объеме 106,5 процент</w:t>
      </w:r>
      <w:r>
        <w:rPr>
          <w:rFonts w:eastAsia="Arial" w:cs="Courier New"/>
          <w:kern w:val="2"/>
          <w:sz w:val="28"/>
          <w:szCs w:val="28"/>
          <w:lang w:eastAsia="zh-CN" w:bidi="hi-IN"/>
        </w:rPr>
        <w:t>а от уровня 2020 года</w:t>
      </w:r>
      <w:r w:rsidRPr="00AE45C3">
        <w:rPr>
          <w:rFonts w:eastAsia="Arial" w:cs="Courier New"/>
          <w:kern w:val="2"/>
          <w:sz w:val="28"/>
          <w:szCs w:val="28"/>
          <w:lang w:eastAsia="zh-CN" w:bidi="hi-IN"/>
        </w:rPr>
        <w:t>;</w:t>
      </w:r>
    </w:p>
    <w:p w:rsidR="00993FC8" w:rsidRPr="00AE45C3" w:rsidRDefault="00993FC8" w:rsidP="00993FC8">
      <w:pPr>
        <w:widowControl w:val="0"/>
        <w:tabs>
          <w:tab w:val="left" w:pos="851"/>
        </w:tab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 xml:space="preserve">- </w:t>
      </w:r>
      <w:r w:rsidRPr="00AE45C3">
        <w:rPr>
          <w:rFonts w:eastAsia="Arial" w:cs="Courier New"/>
          <w:kern w:val="2"/>
          <w:sz w:val="28"/>
          <w:szCs w:val="28"/>
          <w:lang w:eastAsia="zh-CN" w:bidi="hi-IN"/>
        </w:rPr>
        <w:t>достижение значения индекса производства пищевых продуктов (в с</w:t>
      </w:r>
      <w:r w:rsidRPr="00AE45C3">
        <w:rPr>
          <w:rFonts w:eastAsia="Arial" w:cs="Courier New"/>
          <w:kern w:val="2"/>
          <w:sz w:val="28"/>
          <w:szCs w:val="28"/>
          <w:lang w:eastAsia="zh-CN" w:bidi="hi-IN"/>
        </w:rPr>
        <w:t>о</w:t>
      </w:r>
      <w:r w:rsidRPr="00AE45C3">
        <w:rPr>
          <w:rFonts w:eastAsia="Arial" w:cs="Courier New"/>
          <w:kern w:val="2"/>
          <w:sz w:val="28"/>
          <w:szCs w:val="28"/>
          <w:lang w:eastAsia="zh-CN" w:bidi="hi-IN"/>
        </w:rPr>
        <w:t>поставимых ценах) в 2030 году в объеме 107</w:t>
      </w:r>
      <w:r>
        <w:rPr>
          <w:rFonts w:eastAsia="Arial" w:cs="Courier New"/>
          <w:kern w:val="2"/>
          <w:sz w:val="28"/>
          <w:szCs w:val="28"/>
          <w:lang w:eastAsia="zh-CN" w:bidi="hi-IN"/>
        </w:rPr>
        <w:t>,5 процента от уровня 2020 года</w:t>
      </w:r>
      <w:r w:rsidRPr="00AE45C3">
        <w:rPr>
          <w:rFonts w:eastAsia="Arial" w:cs="Courier New"/>
          <w:kern w:val="2"/>
          <w:sz w:val="28"/>
          <w:szCs w:val="28"/>
          <w:lang w:eastAsia="zh-CN" w:bidi="hi-IN"/>
        </w:rPr>
        <w:t>;</w:t>
      </w:r>
    </w:p>
    <w:p w:rsidR="00993FC8" w:rsidRPr="00AE45C3" w:rsidRDefault="00993FC8" w:rsidP="00993FC8">
      <w:pPr>
        <w:widowControl w:val="0"/>
        <w:tabs>
          <w:tab w:val="left" w:pos="851"/>
        </w:tab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 xml:space="preserve">- </w:t>
      </w:r>
      <w:r w:rsidRPr="00AE45C3">
        <w:rPr>
          <w:rFonts w:eastAsia="Arial" w:cs="Courier New"/>
          <w:kern w:val="2"/>
          <w:sz w:val="28"/>
          <w:szCs w:val="28"/>
          <w:lang w:eastAsia="zh-CN" w:bidi="hi-IN"/>
        </w:rPr>
        <w:t>достижение уровня среднемесячной начисленной заработной платы р</w:t>
      </w:r>
      <w:r w:rsidRPr="00AE45C3">
        <w:rPr>
          <w:rFonts w:eastAsia="Arial" w:cs="Courier New"/>
          <w:kern w:val="2"/>
          <w:sz w:val="28"/>
          <w:szCs w:val="28"/>
          <w:lang w:eastAsia="zh-CN" w:bidi="hi-IN"/>
        </w:rPr>
        <w:t>а</w:t>
      </w:r>
      <w:r w:rsidRPr="00AE45C3">
        <w:rPr>
          <w:rFonts w:eastAsia="Arial" w:cs="Courier New"/>
          <w:kern w:val="2"/>
          <w:sz w:val="28"/>
          <w:szCs w:val="28"/>
          <w:lang w:eastAsia="zh-CN" w:bidi="hi-IN"/>
        </w:rPr>
        <w:t>ботников сельского хозяйства (без субъектов малого предпринимательства) в 20</w:t>
      </w:r>
      <w:r>
        <w:rPr>
          <w:rFonts w:eastAsia="Arial" w:cs="Courier New"/>
          <w:kern w:val="2"/>
          <w:sz w:val="28"/>
          <w:szCs w:val="28"/>
          <w:lang w:eastAsia="zh-CN" w:bidi="hi-IN"/>
        </w:rPr>
        <w:t>30 году в размере 60 400 рублей</w:t>
      </w:r>
      <w:r w:rsidRPr="00AE45C3">
        <w:rPr>
          <w:rFonts w:eastAsia="Arial" w:cs="Courier New"/>
          <w:kern w:val="2"/>
          <w:sz w:val="28"/>
          <w:szCs w:val="28"/>
          <w:lang w:eastAsia="zh-CN" w:bidi="hi-IN"/>
        </w:rPr>
        <w:t>;</w:t>
      </w:r>
    </w:p>
    <w:p w:rsidR="00993FC8" w:rsidRPr="00AE45C3" w:rsidRDefault="00993FC8" w:rsidP="00993FC8">
      <w:pPr>
        <w:widowControl w:val="0"/>
        <w:tabs>
          <w:tab w:val="left" w:pos="851"/>
        </w:tab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 xml:space="preserve">- </w:t>
      </w:r>
      <w:r w:rsidRPr="00AE45C3">
        <w:rPr>
          <w:rFonts w:eastAsia="Arial" w:cs="Courier New"/>
          <w:kern w:val="2"/>
          <w:sz w:val="28"/>
          <w:szCs w:val="28"/>
          <w:lang w:eastAsia="zh-CN" w:bidi="hi-IN"/>
        </w:rPr>
        <w:t>увеличение доли сельскохозяйственных угодий в общей земельной площ</w:t>
      </w:r>
      <w:r>
        <w:rPr>
          <w:rFonts w:eastAsia="Arial" w:cs="Courier New"/>
          <w:kern w:val="2"/>
          <w:sz w:val="28"/>
          <w:szCs w:val="28"/>
          <w:lang w:eastAsia="zh-CN" w:bidi="hi-IN"/>
        </w:rPr>
        <w:t>ади в 2030 году до 88 процентов</w:t>
      </w:r>
      <w:r w:rsidRPr="00AE45C3">
        <w:rPr>
          <w:rFonts w:eastAsia="Arial" w:cs="Courier New"/>
          <w:kern w:val="2"/>
          <w:sz w:val="28"/>
          <w:szCs w:val="28"/>
          <w:lang w:eastAsia="zh-CN" w:bidi="hi-IN"/>
        </w:rPr>
        <w:t>;</w:t>
      </w:r>
    </w:p>
    <w:p w:rsidR="00993FC8" w:rsidRPr="00AE45C3" w:rsidRDefault="00993FC8" w:rsidP="00993FC8">
      <w:pPr>
        <w:widowControl w:val="0"/>
        <w:tabs>
          <w:tab w:val="left" w:pos="851"/>
        </w:tab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 xml:space="preserve">- </w:t>
      </w:r>
      <w:r w:rsidRPr="00AE45C3">
        <w:rPr>
          <w:rFonts w:eastAsia="Arial" w:cs="Courier New"/>
          <w:kern w:val="2"/>
          <w:sz w:val="28"/>
          <w:szCs w:val="28"/>
          <w:lang w:eastAsia="zh-CN" w:bidi="hi-IN"/>
        </w:rPr>
        <w:t>увеличение объема добычи и выращивания водных биологических р</w:t>
      </w:r>
      <w:r w:rsidRPr="00AE45C3">
        <w:rPr>
          <w:rFonts w:eastAsia="Arial" w:cs="Courier New"/>
          <w:kern w:val="2"/>
          <w:sz w:val="28"/>
          <w:szCs w:val="28"/>
          <w:lang w:eastAsia="zh-CN" w:bidi="hi-IN"/>
        </w:rPr>
        <w:t>е</w:t>
      </w:r>
      <w:r w:rsidRPr="00AE45C3">
        <w:rPr>
          <w:rFonts w:eastAsia="Arial" w:cs="Courier New"/>
          <w:kern w:val="2"/>
          <w:sz w:val="28"/>
          <w:szCs w:val="28"/>
          <w:lang w:eastAsia="zh-CN" w:bidi="hi-IN"/>
        </w:rPr>
        <w:t>сурсов в 2030 году на 9,3 пр</w:t>
      </w:r>
      <w:r>
        <w:rPr>
          <w:rFonts w:eastAsia="Arial" w:cs="Courier New"/>
          <w:kern w:val="2"/>
          <w:sz w:val="28"/>
          <w:szCs w:val="28"/>
          <w:lang w:eastAsia="zh-CN" w:bidi="hi-IN"/>
        </w:rPr>
        <w:t>оцента по отношению к 2022 году</w:t>
      </w:r>
      <w:r w:rsidRPr="00AE45C3">
        <w:rPr>
          <w:rFonts w:eastAsia="Arial" w:cs="Courier New"/>
          <w:kern w:val="2"/>
          <w:sz w:val="28"/>
          <w:szCs w:val="28"/>
          <w:lang w:eastAsia="zh-CN" w:bidi="hi-IN"/>
        </w:rPr>
        <w:t>;</w:t>
      </w:r>
    </w:p>
    <w:p w:rsidR="00993FC8" w:rsidRPr="00AE45C3" w:rsidRDefault="00993FC8" w:rsidP="00993FC8">
      <w:pPr>
        <w:widowControl w:val="0"/>
        <w:tabs>
          <w:tab w:val="left" w:pos="851"/>
        </w:tab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 xml:space="preserve">- </w:t>
      </w:r>
      <w:r w:rsidRPr="00AE45C3">
        <w:rPr>
          <w:rFonts w:eastAsia="Arial" w:cs="Courier New"/>
          <w:kern w:val="2"/>
          <w:sz w:val="28"/>
          <w:szCs w:val="28"/>
          <w:lang w:eastAsia="zh-CN" w:bidi="hi-IN"/>
        </w:rPr>
        <w:t>достижение уровня участия муниципальных районов, муниципальных округов, городских округов в Республике Карелия в реализации мероприятий по развитию сельских территори</w:t>
      </w:r>
      <w:r>
        <w:rPr>
          <w:rFonts w:eastAsia="Arial" w:cs="Courier New"/>
          <w:kern w:val="2"/>
          <w:sz w:val="28"/>
          <w:szCs w:val="28"/>
          <w:lang w:eastAsia="zh-CN" w:bidi="hi-IN"/>
        </w:rPr>
        <w:t>й в 2030 году до 50 процентов</w:t>
      </w:r>
      <w:r w:rsidRPr="00AE45C3">
        <w:rPr>
          <w:rFonts w:eastAsia="Arial" w:cs="Courier New"/>
          <w:kern w:val="2"/>
          <w:sz w:val="28"/>
          <w:szCs w:val="28"/>
          <w:lang w:eastAsia="zh-CN" w:bidi="hi-IN"/>
        </w:rPr>
        <w:t>;</w:t>
      </w:r>
    </w:p>
    <w:p w:rsidR="00993FC8" w:rsidRDefault="00993FC8" w:rsidP="00993FC8">
      <w:pPr>
        <w:widowControl w:val="0"/>
        <w:tabs>
          <w:tab w:val="left" w:pos="851"/>
        </w:tab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 xml:space="preserve">- </w:t>
      </w:r>
      <w:r w:rsidRPr="00AE45C3">
        <w:rPr>
          <w:rFonts w:eastAsia="Arial" w:cs="Courier New"/>
          <w:kern w:val="2"/>
          <w:sz w:val="28"/>
          <w:szCs w:val="28"/>
          <w:lang w:eastAsia="zh-CN" w:bidi="hi-IN"/>
        </w:rPr>
        <w:t xml:space="preserve">сохранение эпизоотического благополучия на территории Республики </w:t>
      </w:r>
      <w:r>
        <w:rPr>
          <w:rFonts w:eastAsia="Arial" w:cs="Courier New"/>
          <w:kern w:val="2"/>
          <w:sz w:val="28"/>
          <w:szCs w:val="28"/>
          <w:lang w:eastAsia="zh-CN" w:bidi="hi-IN"/>
        </w:rPr>
        <w:t>Карелия на уровне 100 процентов</w:t>
      </w:r>
      <w:r w:rsidRPr="00AE45C3">
        <w:rPr>
          <w:rFonts w:eastAsia="Arial" w:cs="Courier New"/>
          <w:kern w:val="2"/>
          <w:sz w:val="28"/>
          <w:szCs w:val="28"/>
          <w:lang w:eastAsia="zh-CN" w:bidi="hi-IN"/>
        </w:rPr>
        <w:t>.</w:t>
      </w:r>
    </w:p>
    <w:p w:rsidR="00993FC8" w:rsidRPr="001A7AC7" w:rsidRDefault="00993FC8" w:rsidP="00993FC8">
      <w:pPr>
        <w:widowControl w:val="0"/>
        <w:tabs>
          <w:tab w:val="left" w:pos="851"/>
        </w:tabs>
        <w:ind w:firstLine="709"/>
        <w:contextualSpacing/>
        <w:jc w:val="both"/>
        <w:rPr>
          <w:rFonts w:eastAsia="Calibri"/>
          <w:sz w:val="28"/>
          <w:szCs w:val="28"/>
          <w:lang w:eastAsia="en-US"/>
        </w:rPr>
      </w:pPr>
      <w:r w:rsidRPr="001A7AC7">
        <w:rPr>
          <w:rFonts w:eastAsia="Calibri"/>
          <w:sz w:val="28"/>
          <w:szCs w:val="28"/>
          <w:lang w:eastAsia="en-US"/>
        </w:rPr>
        <w:t>На реализацию мероприятий государственной программы предусмотр</w:t>
      </w:r>
      <w:r w:rsidRPr="001A7AC7">
        <w:rPr>
          <w:rFonts w:eastAsia="Calibri"/>
          <w:sz w:val="28"/>
          <w:szCs w:val="28"/>
          <w:lang w:eastAsia="en-US"/>
        </w:rPr>
        <w:t>е</w:t>
      </w:r>
      <w:r w:rsidRPr="001A7AC7">
        <w:rPr>
          <w:rFonts w:eastAsia="Calibri"/>
          <w:sz w:val="28"/>
          <w:szCs w:val="28"/>
          <w:lang w:eastAsia="en-US"/>
        </w:rPr>
        <w:t>ны</w:t>
      </w:r>
      <w:r>
        <w:rPr>
          <w:rFonts w:eastAsia="Calibri"/>
          <w:sz w:val="28"/>
          <w:szCs w:val="28"/>
          <w:lang w:eastAsia="en-US"/>
        </w:rPr>
        <w:t xml:space="preserve"> </w:t>
      </w:r>
      <w:r w:rsidRPr="001A7AC7">
        <w:rPr>
          <w:rFonts w:eastAsia="Calibri"/>
          <w:sz w:val="28"/>
          <w:szCs w:val="28"/>
          <w:lang w:eastAsia="en-US"/>
        </w:rPr>
        <w:t xml:space="preserve">средства в сумме </w:t>
      </w:r>
      <w:r>
        <w:rPr>
          <w:bCs/>
          <w:color w:val="000000"/>
          <w:sz w:val="28"/>
          <w:szCs w:val="28"/>
        </w:rPr>
        <w:t>917 374,4</w:t>
      </w:r>
      <w:r w:rsidRPr="001A7AC7">
        <w:rPr>
          <w:bCs/>
          <w:color w:val="000000"/>
          <w:sz w:val="28"/>
          <w:szCs w:val="28"/>
        </w:rPr>
        <w:t xml:space="preserve"> </w:t>
      </w:r>
      <w:r w:rsidRPr="001A7AC7">
        <w:rPr>
          <w:rFonts w:eastAsia="Calibri"/>
          <w:sz w:val="28"/>
          <w:szCs w:val="28"/>
          <w:lang w:eastAsia="en-US"/>
        </w:rPr>
        <w:t xml:space="preserve">тыс. рублей, в том числе за счет средств бюджета Республики Карелия – </w:t>
      </w:r>
      <w:r>
        <w:rPr>
          <w:rFonts w:eastAsia="Calibri"/>
          <w:sz w:val="28"/>
          <w:szCs w:val="28"/>
          <w:lang w:eastAsia="en-US"/>
        </w:rPr>
        <w:t>449 550,7</w:t>
      </w:r>
      <w:r w:rsidRPr="001A7AC7">
        <w:rPr>
          <w:rFonts w:eastAsia="Calibri"/>
          <w:sz w:val="28"/>
          <w:szCs w:val="28"/>
          <w:lang w:eastAsia="en-US"/>
        </w:rPr>
        <w:t xml:space="preserve"> тыс. рублей, за счет средств фед</w:t>
      </w:r>
      <w:r w:rsidRPr="001A7AC7">
        <w:rPr>
          <w:rFonts w:eastAsia="Calibri"/>
          <w:sz w:val="28"/>
          <w:szCs w:val="28"/>
          <w:lang w:eastAsia="en-US"/>
        </w:rPr>
        <w:t>е</w:t>
      </w:r>
      <w:r w:rsidRPr="001A7AC7">
        <w:rPr>
          <w:rFonts w:eastAsia="Calibri"/>
          <w:sz w:val="28"/>
          <w:szCs w:val="28"/>
          <w:lang w:eastAsia="en-US"/>
        </w:rPr>
        <w:t xml:space="preserve">рального бюджета – </w:t>
      </w:r>
      <w:r>
        <w:rPr>
          <w:rFonts w:eastAsia="Calibri"/>
          <w:sz w:val="28"/>
          <w:szCs w:val="28"/>
          <w:lang w:eastAsia="en-US"/>
        </w:rPr>
        <w:t xml:space="preserve">467 823,7 </w:t>
      </w:r>
      <w:r w:rsidRPr="001A7AC7">
        <w:rPr>
          <w:rFonts w:eastAsia="Calibri"/>
          <w:sz w:val="28"/>
          <w:szCs w:val="28"/>
          <w:lang w:eastAsia="en-US"/>
        </w:rPr>
        <w:t>тыс. рублей.</w:t>
      </w:r>
    </w:p>
    <w:p w:rsidR="00993FC8" w:rsidRPr="001A7AC7" w:rsidRDefault="00993FC8" w:rsidP="00993FC8">
      <w:pPr>
        <w:widowControl w:val="0"/>
        <w:tabs>
          <w:tab w:val="left" w:pos="851"/>
        </w:tabs>
        <w:ind w:firstLine="709"/>
        <w:contextualSpacing/>
        <w:jc w:val="both"/>
        <w:rPr>
          <w:sz w:val="28"/>
          <w:szCs w:val="28"/>
        </w:rPr>
      </w:pPr>
      <w:r w:rsidRPr="001A7AC7">
        <w:rPr>
          <w:sz w:val="28"/>
          <w:szCs w:val="28"/>
        </w:rPr>
        <w:t xml:space="preserve">Бюджетные ассигнования планируются на реализацию </w:t>
      </w:r>
      <w:r>
        <w:rPr>
          <w:sz w:val="28"/>
          <w:szCs w:val="28"/>
        </w:rPr>
        <w:t>одного</w:t>
      </w:r>
      <w:r w:rsidRPr="001A7AC7">
        <w:rPr>
          <w:sz w:val="28"/>
          <w:szCs w:val="28"/>
        </w:rPr>
        <w:t xml:space="preserve"> реги</w:t>
      </w:r>
      <w:r w:rsidRPr="001A7AC7">
        <w:rPr>
          <w:sz w:val="28"/>
          <w:szCs w:val="28"/>
        </w:rPr>
        <w:t>о</w:t>
      </w:r>
      <w:r w:rsidRPr="001A7AC7">
        <w:rPr>
          <w:sz w:val="28"/>
          <w:szCs w:val="28"/>
        </w:rPr>
        <w:t>нальн</w:t>
      </w:r>
      <w:r>
        <w:rPr>
          <w:sz w:val="28"/>
          <w:szCs w:val="28"/>
        </w:rPr>
        <w:t>ого</w:t>
      </w:r>
      <w:r w:rsidRPr="001A7AC7">
        <w:rPr>
          <w:sz w:val="28"/>
          <w:szCs w:val="28"/>
        </w:rPr>
        <w:t xml:space="preserve"> проект</w:t>
      </w:r>
      <w:r>
        <w:rPr>
          <w:sz w:val="28"/>
          <w:szCs w:val="28"/>
        </w:rPr>
        <w:t>а</w:t>
      </w:r>
      <w:r w:rsidRPr="001A7AC7">
        <w:rPr>
          <w:sz w:val="28"/>
          <w:szCs w:val="28"/>
        </w:rPr>
        <w:t xml:space="preserve">, </w:t>
      </w:r>
      <w:r w:rsidRPr="001A7AC7">
        <w:rPr>
          <w:rFonts w:eastAsia="Calibri"/>
          <w:sz w:val="28"/>
          <w:szCs w:val="28"/>
        </w:rPr>
        <w:t>направленн</w:t>
      </w:r>
      <w:r>
        <w:rPr>
          <w:rFonts w:eastAsia="Calibri"/>
          <w:sz w:val="28"/>
          <w:szCs w:val="28"/>
        </w:rPr>
        <w:t>ого</w:t>
      </w:r>
      <w:r w:rsidRPr="001A7AC7">
        <w:rPr>
          <w:rFonts w:eastAsia="Calibri"/>
          <w:sz w:val="28"/>
          <w:szCs w:val="28"/>
        </w:rPr>
        <w:t xml:space="preserve"> на достижение национальных целей разв</w:t>
      </w:r>
      <w:r w:rsidRPr="001A7AC7">
        <w:rPr>
          <w:rFonts w:eastAsia="Calibri"/>
          <w:sz w:val="28"/>
          <w:szCs w:val="28"/>
        </w:rPr>
        <w:t>и</w:t>
      </w:r>
      <w:r w:rsidRPr="001A7AC7">
        <w:rPr>
          <w:rFonts w:eastAsia="Calibri"/>
          <w:sz w:val="28"/>
          <w:szCs w:val="28"/>
        </w:rPr>
        <w:t>тия</w:t>
      </w:r>
      <w:r>
        <w:rPr>
          <w:rFonts w:eastAsia="Calibri"/>
          <w:sz w:val="28"/>
          <w:szCs w:val="28"/>
        </w:rPr>
        <w:t xml:space="preserve"> </w:t>
      </w:r>
      <w:r w:rsidRPr="001A7AC7">
        <w:rPr>
          <w:sz w:val="28"/>
          <w:szCs w:val="28"/>
        </w:rPr>
        <w:t>(национальный проект «</w:t>
      </w:r>
      <w:r>
        <w:rPr>
          <w:sz w:val="28"/>
          <w:szCs w:val="28"/>
        </w:rPr>
        <w:t>Международная кооперация и экспорт</w:t>
      </w:r>
      <w:r w:rsidRPr="001A7AC7">
        <w:rPr>
          <w:sz w:val="28"/>
          <w:szCs w:val="28"/>
        </w:rPr>
        <w:t xml:space="preserve">»), </w:t>
      </w:r>
      <w:r>
        <w:rPr>
          <w:sz w:val="28"/>
          <w:szCs w:val="28"/>
        </w:rPr>
        <w:t xml:space="preserve">трех </w:t>
      </w:r>
      <w:r w:rsidRPr="001A7AC7">
        <w:rPr>
          <w:rFonts w:eastAsia="Calibri"/>
          <w:sz w:val="28"/>
          <w:szCs w:val="28"/>
        </w:rPr>
        <w:t xml:space="preserve">региональных проектов, </w:t>
      </w:r>
      <w:r w:rsidRPr="001A7AC7">
        <w:rPr>
          <w:sz w:val="28"/>
          <w:szCs w:val="28"/>
        </w:rPr>
        <w:t>не входящих</w:t>
      </w:r>
      <w:r>
        <w:rPr>
          <w:sz w:val="28"/>
          <w:szCs w:val="28"/>
        </w:rPr>
        <w:t xml:space="preserve"> в состав национальных проектов </w:t>
      </w:r>
      <w:r w:rsidRPr="001A7AC7">
        <w:rPr>
          <w:sz w:val="28"/>
          <w:szCs w:val="28"/>
        </w:rPr>
        <w:t xml:space="preserve">и </w:t>
      </w:r>
      <w:r>
        <w:rPr>
          <w:sz w:val="28"/>
          <w:szCs w:val="28"/>
        </w:rPr>
        <w:t xml:space="preserve">двух </w:t>
      </w:r>
      <w:r w:rsidRPr="001A7AC7">
        <w:rPr>
          <w:sz w:val="28"/>
          <w:szCs w:val="28"/>
        </w:rPr>
        <w:t>комплексов процессных мероприятий, в том числе в части финансового обеспечения осуществления полномочий Республики Карелия исполнител</w:t>
      </w:r>
      <w:r w:rsidRPr="001A7AC7">
        <w:rPr>
          <w:sz w:val="28"/>
          <w:szCs w:val="28"/>
        </w:rPr>
        <w:t>ь</w:t>
      </w:r>
      <w:r w:rsidRPr="001A7AC7">
        <w:rPr>
          <w:sz w:val="28"/>
          <w:szCs w:val="28"/>
        </w:rPr>
        <w:t>ными органами Республики Карелия.</w:t>
      </w:r>
    </w:p>
    <w:p w:rsidR="00993FC8" w:rsidRPr="001A7AC7" w:rsidRDefault="00993FC8" w:rsidP="00993FC8">
      <w:pPr>
        <w:suppressAutoHyphens/>
        <w:autoSpaceDE w:val="0"/>
        <w:autoSpaceDN w:val="0"/>
        <w:adjustRightInd w:val="0"/>
        <w:ind w:firstLine="539"/>
        <w:jc w:val="center"/>
        <w:rPr>
          <w:b/>
          <w:sz w:val="28"/>
          <w:szCs w:val="28"/>
        </w:rPr>
      </w:pPr>
      <w:r w:rsidRPr="001A7AC7">
        <w:rPr>
          <w:b/>
          <w:sz w:val="28"/>
          <w:szCs w:val="28"/>
        </w:rPr>
        <w:t xml:space="preserve">Расходы бюджета Республики Карелия на реализацию государственной программы Республики Карелия </w:t>
      </w:r>
      <w:r>
        <w:rPr>
          <w:b/>
          <w:sz w:val="28"/>
          <w:szCs w:val="28"/>
        </w:rPr>
        <w:t>«</w:t>
      </w:r>
      <w:r w:rsidRPr="00AE45C3">
        <w:rPr>
          <w:b/>
          <w:sz w:val="28"/>
          <w:szCs w:val="28"/>
        </w:rPr>
        <w:t xml:space="preserve">Развитие агропромышленного и </w:t>
      </w:r>
      <w:proofErr w:type="spellStart"/>
      <w:r w:rsidRPr="00AE45C3">
        <w:rPr>
          <w:b/>
          <w:sz w:val="28"/>
          <w:szCs w:val="28"/>
        </w:rPr>
        <w:t>рыбохозяйственного</w:t>
      </w:r>
      <w:proofErr w:type="spellEnd"/>
      <w:r w:rsidRPr="00AE45C3">
        <w:rPr>
          <w:b/>
          <w:sz w:val="28"/>
          <w:szCs w:val="28"/>
        </w:rPr>
        <w:t xml:space="preserve"> комплексов</w:t>
      </w:r>
      <w:r w:rsidRPr="001A7AC7">
        <w:rPr>
          <w:b/>
          <w:sz w:val="28"/>
          <w:szCs w:val="28"/>
        </w:rPr>
        <w:t>»</w:t>
      </w:r>
    </w:p>
    <w:p w:rsidR="00993FC8" w:rsidRPr="001A7AC7" w:rsidRDefault="00993FC8" w:rsidP="00993FC8">
      <w:pPr>
        <w:widowControl w:val="0"/>
        <w:tabs>
          <w:tab w:val="left" w:pos="851"/>
        </w:tabs>
        <w:ind w:firstLine="709"/>
        <w:contextualSpacing/>
        <w:jc w:val="right"/>
        <w:rPr>
          <w:rFonts w:eastAsia="Calibri"/>
          <w:sz w:val="28"/>
          <w:szCs w:val="28"/>
          <w:lang w:eastAsia="en-US"/>
        </w:rPr>
      </w:pPr>
    </w:p>
    <w:p w:rsidR="00993FC8" w:rsidRPr="00B06C94" w:rsidRDefault="00993FC8" w:rsidP="00993FC8">
      <w:pPr>
        <w:widowControl w:val="0"/>
        <w:tabs>
          <w:tab w:val="left" w:pos="851"/>
        </w:tabs>
        <w:ind w:firstLine="709"/>
        <w:contextualSpacing/>
        <w:jc w:val="right"/>
        <w:rPr>
          <w:rFonts w:eastAsia="Calibri"/>
          <w:szCs w:val="24"/>
          <w:lang w:eastAsia="en-US"/>
        </w:rPr>
      </w:pPr>
      <w:r w:rsidRPr="00B06C94">
        <w:rPr>
          <w:rFonts w:eastAsia="Calibri"/>
          <w:szCs w:val="24"/>
          <w:lang w:eastAsia="en-US"/>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1"/>
        <w:gridCol w:w="1715"/>
        <w:gridCol w:w="1715"/>
        <w:gridCol w:w="2070"/>
      </w:tblGrid>
      <w:tr w:rsidR="00993FC8" w:rsidRPr="00B06C94" w:rsidTr="00547B80">
        <w:trPr>
          <w:tblHeader/>
        </w:trPr>
        <w:tc>
          <w:tcPr>
            <w:tcW w:w="2168" w:type="pct"/>
            <w:vMerge w:val="restart"/>
            <w:vAlign w:val="center"/>
          </w:tcPr>
          <w:p w:rsidR="00993FC8" w:rsidRPr="00B06C94" w:rsidRDefault="00993FC8" w:rsidP="00547B80">
            <w:pPr>
              <w:widowControl w:val="0"/>
              <w:jc w:val="center"/>
              <w:rPr>
                <w:szCs w:val="24"/>
              </w:rPr>
            </w:pPr>
            <w:r w:rsidRPr="00B06C94">
              <w:rPr>
                <w:szCs w:val="24"/>
              </w:rPr>
              <w:t>Наименование государственной программы (подпрограммы)</w:t>
            </w:r>
          </w:p>
        </w:tc>
        <w:tc>
          <w:tcPr>
            <w:tcW w:w="883" w:type="pct"/>
            <w:vMerge w:val="restart"/>
            <w:vAlign w:val="center"/>
          </w:tcPr>
          <w:p w:rsidR="00993FC8" w:rsidRPr="00B06C94" w:rsidRDefault="00993FC8" w:rsidP="00547B80">
            <w:pPr>
              <w:widowControl w:val="0"/>
              <w:jc w:val="center"/>
              <w:rPr>
                <w:szCs w:val="24"/>
              </w:rPr>
            </w:pPr>
            <w:r w:rsidRPr="00B06C94">
              <w:rPr>
                <w:szCs w:val="24"/>
              </w:rPr>
              <w:t>2025 год</w:t>
            </w:r>
          </w:p>
        </w:tc>
        <w:tc>
          <w:tcPr>
            <w:tcW w:w="1949" w:type="pct"/>
            <w:gridSpan w:val="2"/>
            <w:vAlign w:val="center"/>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blHeader/>
        </w:trPr>
        <w:tc>
          <w:tcPr>
            <w:tcW w:w="2168" w:type="pct"/>
            <w:vMerge/>
            <w:vAlign w:val="center"/>
          </w:tcPr>
          <w:p w:rsidR="00993FC8" w:rsidRPr="00B06C94" w:rsidRDefault="00993FC8" w:rsidP="00547B80">
            <w:pPr>
              <w:widowControl w:val="0"/>
              <w:jc w:val="center"/>
              <w:rPr>
                <w:szCs w:val="24"/>
              </w:rPr>
            </w:pPr>
          </w:p>
        </w:tc>
        <w:tc>
          <w:tcPr>
            <w:tcW w:w="883" w:type="pct"/>
            <w:vMerge/>
            <w:vAlign w:val="center"/>
          </w:tcPr>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r w:rsidRPr="00B06C94">
              <w:rPr>
                <w:szCs w:val="24"/>
              </w:rPr>
              <w:t>средства бюджета Республики Карелия</w:t>
            </w:r>
          </w:p>
        </w:tc>
        <w:tc>
          <w:tcPr>
            <w:tcW w:w="1066" w:type="pct"/>
            <w:vAlign w:val="center"/>
          </w:tcPr>
          <w:p w:rsidR="00993FC8" w:rsidRPr="00B06C94" w:rsidRDefault="00993FC8" w:rsidP="00547B80">
            <w:pPr>
              <w:widowControl w:val="0"/>
              <w:jc w:val="center"/>
              <w:rPr>
                <w:szCs w:val="24"/>
              </w:rPr>
            </w:pPr>
            <w:r w:rsidRPr="00B06C94">
              <w:rPr>
                <w:szCs w:val="24"/>
              </w:rPr>
              <w:t>целевые безвозмездные поступления в бюджет Респу</w:t>
            </w:r>
            <w:r w:rsidRPr="00B06C94">
              <w:rPr>
                <w:szCs w:val="24"/>
              </w:rPr>
              <w:t>б</w:t>
            </w:r>
            <w:r w:rsidRPr="00B06C94">
              <w:rPr>
                <w:szCs w:val="24"/>
              </w:rPr>
              <w:t>лики Карелия</w:t>
            </w:r>
          </w:p>
        </w:tc>
      </w:tr>
      <w:tr w:rsidR="00993FC8" w:rsidRPr="00B06C94" w:rsidTr="00547B80">
        <w:trPr>
          <w:tblHeader/>
        </w:trPr>
        <w:tc>
          <w:tcPr>
            <w:tcW w:w="2168" w:type="pct"/>
          </w:tcPr>
          <w:p w:rsidR="00993FC8" w:rsidRPr="00B06C94" w:rsidRDefault="00993FC8" w:rsidP="00547B80">
            <w:pPr>
              <w:widowControl w:val="0"/>
              <w:jc w:val="center"/>
              <w:rPr>
                <w:szCs w:val="24"/>
              </w:rPr>
            </w:pPr>
            <w:r w:rsidRPr="00B06C94">
              <w:rPr>
                <w:szCs w:val="24"/>
              </w:rPr>
              <w:t>1</w:t>
            </w:r>
          </w:p>
        </w:tc>
        <w:tc>
          <w:tcPr>
            <w:tcW w:w="883" w:type="pct"/>
          </w:tcPr>
          <w:p w:rsidR="00993FC8" w:rsidRPr="00B06C94" w:rsidRDefault="00993FC8" w:rsidP="00547B80">
            <w:pPr>
              <w:widowControl w:val="0"/>
              <w:jc w:val="center"/>
              <w:rPr>
                <w:szCs w:val="24"/>
              </w:rPr>
            </w:pPr>
            <w:r w:rsidRPr="00B06C94">
              <w:rPr>
                <w:szCs w:val="24"/>
              </w:rPr>
              <w:t>2</w:t>
            </w:r>
          </w:p>
        </w:tc>
        <w:tc>
          <w:tcPr>
            <w:tcW w:w="883" w:type="pct"/>
          </w:tcPr>
          <w:p w:rsidR="00993FC8" w:rsidRPr="00B06C94" w:rsidRDefault="00993FC8" w:rsidP="00547B80">
            <w:pPr>
              <w:widowControl w:val="0"/>
              <w:jc w:val="center"/>
              <w:rPr>
                <w:szCs w:val="24"/>
              </w:rPr>
            </w:pPr>
            <w:r w:rsidRPr="00B06C94">
              <w:rPr>
                <w:szCs w:val="24"/>
              </w:rPr>
              <w:t>3</w:t>
            </w:r>
          </w:p>
        </w:tc>
        <w:tc>
          <w:tcPr>
            <w:tcW w:w="1066" w:type="pct"/>
          </w:tcPr>
          <w:p w:rsidR="00993FC8" w:rsidRPr="00B06C94" w:rsidRDefault="00993FC8" w:rsidP="00547B80">
            <w:pPr>
              <w:widowControl w:val="0"/>
              <w:jc w:val="center"/>
              <w:rPr>
                <w:szCs w:val="24"/>
              </w:rPr>
            </w:pPr>
            <w:r w:rsidRPr="00B06C94">
              <w:rPr>
                <w:szCs w:val="24"/>
              </w:rPr>
              <w:t>4</w:t>
            </w:r>
          </w:p>
        </w:tc>
      </w:tr>
      <w:tr w:rsidR="00993FC8" w:rsidRPr="00B06C94" w:rsidTr="00547B80">
        <w:tc>
          <w:tcPr>
            <w:tcW w:w="2168" w:type="pct"/>
          </w:tcPr>
          <w:p w:rsidR="00993FC8" w:rsidRPr="00B06C94" w:rsidRDefault="00993FC8" w:rsidP="00547B80">
            <w:pPr>
              <w:widowControl w:val="0"/>
              <w:rPr>
                <w:b/>
                <w:szCs w:val="24"/>
              </w:rPr>
            </w:pPr>
            <w:r w:rsidRPr="00B06C94">
              <w:rPr>
                <w:b/>
                <w:szCs w:val="24"/>
              </w:rPr>
              <w:t>Всего</w:t>
            </w:r>
          </w:p>
        </w:tc>
        <w:tc>
          <w:tcPr>
            <w:tcW w:w="883" w:type="pct"/>
            <w:vAlign w:val="center"/>
          </w:tcPr>
          <w:p w:rsidR="00993FC8" w:rsidRPr="00B06C94" w:rsidRDefault="00993FC8" w:rsidP="00547B80">
            <w:pPr>
              <w:widowControl w:val="0"/>
              <w:jc w:val="center"/>
              <w:rPr>
                <w:b/>
                <w:szCs w:val="24"/>
              </w:rPr>
            </w:pPr>
            <w:r w:rsidRPr="00B06C94">
              <w:rPr>
                <w:b/>
                <w:bCs/>
                <w:color w:val="000000"/>
                <w:szCs w:val="24"/>
              </w:rPr>
              <w:t>917 374,4</w:t>
            </w:r>
          </w:p>
        </w:tc>
        <w:tc>
          <w:tcPr>
            <w:tcW w:w="883" w:type="pct"/>
            <w:vAlign w:val="center"/>
          </w:tcPr>
          <w:p w:rsidR="00993FC8" w:rsidRPr="00B06C94" w:rsidRDefault="00993FC8" w:rsidP="00547B80">
            <w:pPr>
              <w:widowControl w:val="0"/>
              <w:jc w:val="center"/>
              <w:rPr>
                <w:b/>
                <w:szCs w:val="24"/>
              </w:rPr>
            </w:pPr>
            <w:r w:rsidRPr="00B06C94">
              <w:rPr>
                <w:rFonts w:eastAsia="Calibri"/>
                <w:b/>
                <w:szCs w:val="24"/>
                <w:lang w:eastAsia="en-US"/>
              </w:rPr>
              <w:t>449 550,7</w:t>
            </w:r>
          </w:p>
        </w:tc>
        <w:tc>
          <w:tcPr>
            <w:tcW w:w="1066" w:type="pct"/>
            <w:vAlign w:val="center"/>
          </w:tcPr>
          <w:p w:rsidR="00993FC8" w:rsidRPr="00B06C94" w:rsidRDefault="00993FC8" w:rsidP="00547B80">
            <w:pPr>
              <w:widowControl w:val="0"/>
              <w:jc w:val="center"/>
              <w:rPr>
                <w:b/>
                <w:szCs w:val="24"/>
              </w:rPr>
            </w:pPr>
            <w:r w:rsidRPr="00B06C94">
              <w:rPr>
                <w:rFonts w:eastAsia="Calibri"/>
                <w:b/>
                <w:szCs w:val="24"/>
                <w:lang w:eastAsia="en-US"/>
              </w:rPr>
              <w:t>467 823,7 </w:t>
            </w:r>
          </w:p>
        </w:tc>
      </w:tr>
      <w:tr w:rsidR="00993FC8" w:rsidRPr="00B06C94" w:rsidTr="00547B80">
        <w:tc>
          <w:tcPr>
            <w:tcW w:w="2168" w:type="pct"/>
          </w:tcPr>
          <w:p w:rsidR="00993FC8" w:rsidRPr="00B06C94" w:rsidRDefault="00993FC8" w:rsidP="00547B80">
            <w:pPr>
              <w:widowControl w:val="0"/>
              <w:rPr>
                <w:szCs w:val="24"/>
              </w:rPr>
            </w:pPr>
            <w:r w:rsidRPr="00B06C94">
              <w:rPr>
                <w:szCs w:val="24"/>
              </w:rPr>
              <w:t>в том числе:</w:t>
            </w:r>
          </w:p>
        </w:tc>
        <w:tc>
          <w:tcPr>
            <w:tcW w:w="883" w:type="pct"/>
            <w:vAlign w:val="center"/>
          </w:tcPr>
          <w:p w:rsidR="00993FC8" w:rsidRPr="00B06C94" w:rsidRDefault="00993FC8" w:rsidP="00547B80">
            <w:pPr>
              <w:widowControl w:val="0"/>
              <w:jc w:val="center"/>
              <w:rPr>
                <w:szCs w:val="24"/>
                <w:highlight w:val="yellow"/>
              </w:rPr>
            </w:pPr>
          </w:p>
        </w:tc>
        <w:tc>
          <w:tcPr>
            <w:tcW w:w="883" w:type="pct"/>
            <w:vAlign w:val="center"/>
          </w:tcPr>
          <w:p w:rsidR="00993FC8" w:rsidRPr="00B06C94" w:rsidRDefault="00993FC8" w:rsidP="00547B80">
            <w:pPr>
              <w:widowControl w:val="0"/>
              <w:jc w:val="center"/>
              <w:rPr>
                <w:szCs w:val="24"/>
                <w:highlight w:val="yellow"/>
              </w:rPr>
            </w:pPr>
          </w:p>
        </w:tc>
        <w:tc>
          <w:tcPr>
            <w:tcW w:w="1066" w:type="pct"/>
            <w:vAlign w:val="center"/>
          </w:tcPr>
          <w:p w:rsidR="00993FC8" w:rsidRPr="00B06C94" w:rsidRDefault="00993FC8" w:rsidP="00547B80">
            <w:pPr>
              <w:widowControl w:val="0"/>
              <w:jc w:val="center"/>
              <w:rPr>
                <w:szCs w:val="24"/>
                <w:highlight w:val="yellow"/>
              </w:rPr>
            </w:pPr>
          </w:p>
        </w:tc>
      </w:tr>
      <w:tr w:rsidR="00993FC8" w:rsidRPr="00B06C94" w:rsidTr="00547B80">
        <w:tc>
          <w:tcPr>
            <w:tcW w:w="2168" w:type="pct"/>
          </w:tcPr>
          <w:p w:rsidR="00993FC8" w:rsidRPr="00B06C94" w:rsidRDefault="00993FC8" w:rsidP="00547B80">
            <w:pPr>
              <w:widowControl w:val="0"/>
              <w:rPr>
                <w:szCs w:val="24"/>
              </w:rPr>
            </w:pPr>
            <w:r w:rsidRPr="00B06C94">
              <w:rPr>
                <w:szCs w:val="24"/>
              </w:rPr>
              <w:t xml:space="preserve">Региональные проекты, направленные на достижение национальных целей развития </w:t>
            </w:r>
          </w:p>
        </w:tc>
        <w:tc>
          <w:tcPr>
            <w:tcW w:w="883" w:type="pct"/>
            <w:vAlign w:val="center"/>
          </w:tcPr>
          <w:p w:rsidR="00993FC8" w:rsidRPr="00B06C94" w:rsidRDefault="00993FC8" w:rsidP="00547B80">
            <w:pPr>
              <w:jc w:val="center"/>
              <w:rPr>
                <w:color w:val="000000"/>
                <w:szCs w:val="24"/>
              </w:rPr>
            </w:pPr>
            <w:r w:rsidRPr="00B06C94">
              <w:rPr>
                <w:color w:val="000000"/>
                <w:szCs w:val="24"/>
              </w:rPr>
              <w:t>748,5</w:t>
            </w:r>
          </w:p>
        </w:tc>
        <w:tc>
          <w:tcPr>
            <w:tcW w:w="883" w:type="pct"/>
            <w:vAlign w:val="center"/>
          </w:tcPr>
          <w:p w:rsidR="00993FC8" w:rsidRPr="00B06C94" w:rsidRDefault="00993FC8" w:rsidP="00547B80">
            <w:pPr>
              <w:jc w:val="center"/>
              <w:rPr>
                <w:color w:val="000000"/>
                <w:szCs w:val="24"/>
              </w:rPr>
            </w:pPr>
            <w:r w:rsidRPr="00B06C94">
              <w:rPr>
                <w:color w:val="000000"/>
                <w:szCs w:val="24"/>
              </w:rPr>
              <w:t>7,5</w:t>
            </w:r>
          </w:p>
        </w:tc>
        <w:tc>
          <w:tcPr>
            <w:tcW w:w="1066" w:type="pct"/>
            <w:vAlign w:val="center"/>
          </w:tcPr>
          <w:p w:rsidR="00993FC8" w:rsidRPr="00B06C94" w:rsidRDefault="00993FC8" w:rsidP="00547B80">
            <w:pPr>
              <w:jc w:val="center"/>
              <w:rPr>
                <w:color w:val="000000"/>
                <w:szCs w:val="24"/>
              </w:rPr>
            </w:pPr>
            <w:r w:rsidRPr="00B06C94">
              <w:rPr>
                <w:color w:val="000000"/>
                <w:szCs w:val="24"/>
              </w:rPr>
              <w:t>741,0</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«Экспорт продукции агропромышленного комплекса» в рамках реализации национального проекта «Междун</w:t>
            </w:r>
            <w:r w:rsidRPr="00B06C94">
              <w:rPr>
                <w:szCs w:val="24"/>
              </w:rPr>
              <w:t>а</w:t>
            </w:r>
            <w:r w:rsidRPr="00B06C94">
              <w:rPr>
                <w:szCs w:val="24"/>
              </w:rPr>
              <w:t>родная кооперация и экспорт»</w:t>
            </w:r>
          </w:p>
        </w:tc>
        <w:tc>
          <w:tcPr>
            <w:tcW w:w="883" w:type="pct"/>
            <w:vAlign w:val="center"/>
          </w:tcPr>
          <w:p w:rsidR="00993FC8" w:rsidRPr="00B06C94" w:rsidRDefault="00993FC8" w:rsidP="00547B80">
            <w:pPr>
              <w:widowControl w:val="0"/>
              <w:jc w:val="center"/>
              <w:rPr>
                <w:szCs w:val="24"/>
              </w:rPr>
            </w:pPr>
            <w:r w:rsidRPr="00B06C94">
              <w:rPr>
                <w:color w:val="000000"/>
                <w:szCs w:val="24"/>
              </w:rPr>
              <w:t>748,5</w:t>
            </w:r>
          </w:p>
        </w:tc>
        <w:tc>
          <w:tcPr>
            <w:tcW w:w="883" w:type="pct"/>
            <w:vAlign w:val="center"/>
          </w:tcPr>
          <w:p w:rsidR="00993FC8" w:rsidRPr="00B06C94" w:rsidRDefault="00993FC8" w:rsidP="00547B80">
            <w:pPr>
              <w:widowControl w:val="0"/>
              <w:jc w:val="center"/>
              <w:rPr>
                <w:szCs w:val="24"/>
              </w:rPr>
            </w:pPr>
            <w:r w:rsidRPr="00B06C94">
              <w:rPr>
                <w:color w:val="000000"/>
                <w:szCs w:val="24"/>
              </w:rPr>
              <w:t>7,5</w:t>
            </w:r>
          </w:p>
        </w:tc>
        <w:tc>
          <w:tcPr>
            <w:tcW w:w="1066" w:type="pct"/>
            <w:vAlign w:val="center"/>
          </w:tcPr>
          <w:p w:rsidR="00993FC8" w:rsidRPr="00B06C94" w:rsidRDefault="00993FC8" w:rsidP="00547B80">
            <w:pPr>
              <w:widowControl w:val="0"/>
              <w:jc w:val="center"/>
              <w:rPr>
                <w:szCs w:val="24"/>
              </w:rPr>
            </w:pPr>
            <w:r w:rsidRPr="00B06C94">
              <w:rPr>
                <w:color w:val="000000"/>
                <w:szCs w:val="24"/>
              </w:rPr>
              <w:t>741,0</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Региональные проекты, не входящие в национальные проекты</w:t>
            </w:r>
          </w:p>
        </w:tc>
        <w:tc>
          <w:tcPr>
            <w:tcW w:w="883" w:type="pct"/>
            <w:vAlign w:val="center"/>
          </w:tcPr>
          <w:p w:rsidR="00993FC8" w:rsidRPr="00B06C94" w:rsidRDefault="00993FC8" w:rsidP="00547B80">
            <w:pPr>
              <w:jc w:val="center"/>
              <w:rPr>
                <w:color w:val="000000"/>
                <w:szCs w:val="24"/>
              </w:rPr>
            </w:pPr>
            <w:r w:rsidRPr="00B06C94">
              <w:rPr>
                <w:color w:val="000000"/>
                <w:szCs w:val="24"/>
              </w:rPr>
              <w:t>714 629,0</w:t>
            </w:r>
          </w:p>
        </w:tc>
        <w:tc>
          <w:tcPr>
            <w:tcW w:w="883" w:type="pct"/>
            <w:vAlign w:val="center"/>
          </w:tcPr>
          <w:p w:rsidR="00993FC8" w:rsidRPr="00B06C94" w:rsidRDefault="00993FC8" w:rsidP="00547B80">
            <w:pPr>
              <w:jc w:val="center"/>
              <w:rPr>
                <w:color w:val="000000"/>
                <w:szCs w:val="24"/>
                <w:highlight w:val="yellow"/>
              </w:rPr>
            </w:pPr>
            <w:r w:rsidRPr="00B06C94">
              <w:rPr>
                <w:color w:val="000000"/>
                <w:szCs w:val="24"/>
              </w:rPr>
              <w:t>248 541,4</w:t>
            </w:r>
          </w:p>
        </w:tc>
        <w:tc>
          <w:tcPr>
            <w:tcW w:w="1066" w:type="pct"/>
            <w:vAlign w:val="center"/>
          </w:tcPr>
          <w:p w:rsidR="00993FC8" w:rsidRPr="00B06C94" w:rsidRDefault="00993FC8" w:rsidP="00547B80">
            <w:pPr>
              <w:jc w:val="center"/>
              <w:rPr>
                <w:color w:val="000000"/>
                <w:szCs w:val="24"/>
                <w:highlight w:val="yellow"/>
              </w:rPr>
            </w:pPr>
            <w:r w:rsidRPr="00B06C94">
              <w:rPr>
                <w:color w:val="000000"/>
                <w:szCs w:val="24"/>
              </w:rPr>
              <w:t>466 087,6</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Региональный проект «Развитие отраслей и техническая модернизация агропромышленного комплекса»</w:t>
            </w:r>
          </w:p>
        </w:tc>
        <w:tc>
          <w:tcPr>
            <w:tcW w:w="883" w:type="pct"/>
            <w:vAlign w:val="center"/>
          </w:tcPr>
          <w:p w:rsidR="00993FC8" w:rsidRPr="00B06C94" w:rsidRDefault="00993FC8" w:rsidP="00547B80">
            <w:pPr>
              <w:widowControl w:val="0"/>
              <w:jc w:val="center"/>
              <w:rPr>
                <w:szCs w:val="24"/>
              </w:rPr>
            </w:pPr>
            <w:r w:rsidRPr="00B06C94">
              <w:rPr>
                <w:color w:val="000000"/>
                <w:szCs w:val="24"/>
              </w:rPr>
              <w:t>419 997,8</w:t>
            </w:r>
          </w:p>
        </w:tc>
        <w:tc>
          <w:tcPr>
            <w:tcW w:w="883" w:type="pct"/>
            <w:vAlign w:val="center"/>
          </w:tcPr>
          <w:p w:rsidR="00993FC8" w:rsidRPr="00B06C94" w:rsidRDefault="00993FC8" w:rsidP="00547B80">
            <w:pPr>
              <w:widowControl w:val="0"/>
              <w:jc w:val="center"/>
              <w:rPr>
                <w:szCs w:val="24"/>
                <w:highlight w:val="yellow"/>
              </w:rPr>
            </w:pPr>
            <w:r w:rsidRPr="00B06C94">
              <w:rPr>
                <w:color w:val="000000"/>
                <w:szCs w:val="24"/>
                <w:lang w:val="en-US"/>
              </w:rPr>
              <w:t>239</w:t>
            </w:r>
            <w:r w:rsidRPr="00B06C94">
              <w:rPr>
                <w:color w:val="000000"/>
                <w:szCs w:val="24"/>
              </w:rPr>
              <w:t xml:space="preserve"> </w:t>
            </w:r>
            <w:r w:rsidRPr="00B06C94">
              <w:rPr>
                <w:color w:val="000000"/>
                <w:szCs w:val="24"/>
                <w:lang w:val="en-US"/>
              </w:rPr>
              <w:t>702</w:t>
            </w:r>
            <w:r w:rsidRPr="00B06C94">
              <w:rPr>
                <w:color w:val="000000"/>
                <w:szCs w:val="24"/>
              </w:rPr>
              <w:t>,3</w:t>
            </w:r>
          </w:p>
        </w:tc>
        <w:tc>
          <w:tcPr>
            <w:tcW w:w="1066" w:type="pct"/>
            <w:vAlign w:val="center"/>
          </w:tcPr>
          <w:p w:rsidR="00993FC8" w:rsidRPr="00B06C94" w:rsidRDefault="00993FC8" w:rsidP="00547B80">
            <w:pPr>
              <w:widowControl w:val="0"/>
              <w:jc w:val="center"/>
              <w:rPr>
                <w:szCs w:val="24"/>
                <w:highlight w:val="yellow"/>
              </w:rPr>
            </w:pPr>
            <w:r w:rsidRPr="00B06C94">
              <w:rPr>
                <w:color w:val="000000"/>
                <w:szCs w:val="24"/>
              </w:rPr>
              <w:t>180 295,5</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Региональный проект «Развитие мелиорации земель сельскохозяйс</w:t>
            </w:r>
            <w:r w:rsidRPr="00B06C94">
              <w:rPr>
                <w:color w:val="000000"/>
                <w:szCs w:val="24"/>
              </w:rPr>
              <w:t>т</w:t>
            </w:r>
            <w:r w:rsidRPr="00B06C94">
              <w:rPr>
                <w:color w:val="000000"/>
                <w:szCs w:val="24"/>
              </w:rPr>
              <w:t>венного назначения, повышение плодородия почв»</w:t>
            </w:r>
          </w:p>
        </w:tc>
        <w:tc>
          <w:tcPr>
            <w:tcW w:w="883" w:type="pct"/>
            <w:vAlign w:val="center"/>
          </w:tcPr>
          <w:p w:rsidR="00993FC8" w:rsidRPr="00B06C94" w:rsidRDefault="00993FC8" w:rsidP="00547B80">
            <w:pPr>
              <w:widowControl w:val="0"/>
              <w:jc w:val="center"/>
              <w:rPr>
                <w:szCs w:val="24"/>
              </w:rPr>
            </w:pPr>
            <w:r w:rsidRPr="00B06C94">
              <w:rPr>
                <w:color w:val="000000"/>
                <w:szCs w:val="24"/>
              </w:rPr>
              <w:t>78 491,0</w:t>
            </w:r>
          </w:p>
        </w:tc>
        <w:tc>
          <w:tcPr>
            <w:tcW w:w="883" w:type="pct"/>
            <w:vAlign w:val="center"/>
          </w:tcPr>
          <w:p w:rsidR="00993FC8" w:rsidRPr="00B06C94" w:rsidRDefault="00993FC8" w:rsidP="00547B80">
            <w:pPr>
              <w:widowControl w:val="0"/>
              <w:jc w:val="center"/>
              <w:rPr>
                <w:szCs w:val="24"/>
              </w:rPr>
            </w:pPr>
            <w:r w:rsidRPr="00B06C94">
              <w:rPr>
                <w:color w:val="000000"/>
                <w:szCs w:val="24"/>
              </w:rPr>
              <w:t>2 354,8</w:t>
            </w:r>
          </w:p>
        </w:tc>
        <w:tc>
          <w:tcPr>
            <w:tcW w:w="1066" w:type="pct"/>
            <w:vAlign w:val="center"/>
          </w:tcPr>
          <w:p w:rsidR="00993FC8" w:rsidRPr="00B06C94" w:rsidRDefault="00993FC8" w:rsidP="00547B80">
            <w:pPr>
              <w:widowControl w:val="0"/>
              <w:jc w:val="center"/>
              <w:rPr>
                <w:szCs w:val="24"/>
              </w:rPr>
            </w:pPr>
            <w:r w:rsidRPr="00B06C94">
              <w:rPr>
                <w:color w:val="000000"/>
                <w:szCs w:val="24"/>
              </w:rPr>
              <w:t>76 136,2</w:t>
            </w:r>
          </w:p>
        </w:tc>
      </w:tr>
      <w:tr w:rsidR="00993FC8" w:rsidRPr="00B06C94" w:rsidTr="00547B80">
        <w:trPr>
          <w:trHeight w:val="310"/>
        </w:trPr>
        <w:tc>
          <w:tcPr>
            <w:tcW w:w="2168" w:type="pct"/>
          </w:tcPr>
          <w:p w:rsidR="00993FC8" w:rsidRPr="00B06C94" w:rsidRDefault="00993FC8" w:rsidP="00547B80">
            <w:pPr>
              <w:widowControl w:val="0"/>
              <w:rPr>
                <w:color w:val="000000"/>
                <w:szCs w:val="24"/>
              </w:rPr>
            </w:pPr>
            <w:r w:rsidRPr="00B06C94">
              <w:rPr>
                <w:color w:val="000000"/>
                <w:szCs w:val="24"/>
              </w:rPr>
              <w:t>Региональный проект «Комплексное развитие сельских территорий»</w:t>
            </w:r>
          </w:p>
        </w:tc>
        <w:tc>
          <w:tcPr>
            <w:tcW w:w="883" w:type="pct"/>
            <w:vAlign w:val="center"/>
          </w:tcPr>
          <w:p w:rsidR="00993FC8" w:rsidRPr="00B06C94" w:rsidRDefault="00993FC8" w:rsidP="00547B80">
            <w:pPr>
              <w:widowControl w:val="0"/>
              <w:jc w:val="center"/>
              <w:rPr>
                <w:szCs w:val="24"/>
              </w:rPr>
            </w:pPr>
            <w:r w:rsidRPr="00B06C94">
              <w:rPr>
                <w:color w:val="000000"/>
                <w:szCs w:val="24"/>
              </w:rPr>
              <w:t>216 140,2</w:t>
            </w:r>
          </w:p>
        </w:tc>
        <w:tc>
          <w:tcPr>
            <w:tcW w:w="883" w:type="pct"/>
            <w:vAlign w:val="center"/>
          </w:tcPr>
          <w:p w:rsidR="00993FC8" w:rsidRPr="00B06C94" w:rsidRDefault="00993FC8" w:rsidP="00547B80">
            <w:pPr>
              <w:widowControl w:val="0"/>
              <w:jc w:val="center"/>
              <w:rPr>
                <w:szCs w:val="24"/>
              </w:rPr>
            </w:pPr>
            <w:r w:rsidRPr="00B06C94">
              <w:rPr>
                <w:color w:val="000000"/>
                <w:szCs w:val="24"/>
              </w:rPr>
              <w:t>6 484,3</w:t>
            </w:r>
          </w:p>
        </w:tc>
        <w:tc>
          <w:tcPr>
            <w:tcW w:w="1066" w:type="pct"/>
            <w:vAlign w:val="center"/>
          </w:tcPr>
          <w:p w:rsidR="00993FC8" w:rsidRPr="00B06C94" w:rsidRDefault="00993FC8" w:rsidP="00547B80">
            <w:pPr>
              <w:widowControl w:val="0"/>
              <w:jc w:val="center"/>
              <w:rPr>
                <w:szCs w:val="24"/>
              </w:rPr>
            </w:pPr>
            <w:r w:rsidRPr="00B06C94">
              <w:rPr>
                <w:szCs w:val="24"/>
              </w:rPr>
              <w:t>209 655,9</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«Организация комплекса противоэп</w:t>
            </w:r>
            <w:r w:rsidRPr="00B06C94">
              <w:rPr>
                <w:color w:val="000000"/>
                <w:szCs w:val="24"/>
              </w:rPr>
              <w:t>и</w:t>
            </w:r>
            <w:r w:rsidRPr="00B06C94">
              <w:rPr>
                <w:color w:val="000000"/>
                <w:szCs w:val="24"/>
              </w:rPr>
              <w:t>зоотических мероприятий»</w:t>
            </w:r>
          </w:p>
        </w:tc>
        <w:tc>
          <w:tcPr>
            <w:tcW w:w="883" w:type="pct"/>
            <w:vAlign w:val="center"/>
          </w:tcPr>
          <w:p w:rsidR="00993FC8" w:rsidRPr="00B06C94" w:rsidRDefault="00993FC8" w:rsidP="00547B80">
            <w:pPr>
              <w:widowControl w:val="0"/>
              <w:jc w:val="center"/>
              <w:rPr>
                <w:szCs w:val="24"/>
                <w:highlight w:val="yellow"/>
              </w:rPr>
            </w:pPr>
            <w:r w:rsidRPr="00B06C94">
              <w:rPr>
                <w:color w:val="000000"/>
                <w:szCs w:val="24"/>
              </w:rPr>
              <w:t>116 911,3</w:t>
            </w:r>
          </w:p>
        </w:tc>
        <w:tc>
          <w:tcPr>
            <w:tcW w:w="883" w:type="pct"/>
            <w:vAlign w:val="center"/>
          </w:tcPr>
          <w:p w:rsidR="00993FC8" w:rsidRPr="00B06C94" w:rsidRDefault="00993FC8" w:rsidP="00547B80">
            <w:pPr>
              <w:widowControl w:val="0"/>
              <w:jc w:val="center"/>
              <w:rPr>
                <w:szCs w:val="24"/>
              </w:rPr>
            </w:pPr>
            <w:r w:rsidRPr="00B06C94">
              <w:rPr>
                <w:color w:val="000000"/>
                <w:szCs w:val="24"/>
              </w:rPr>
              <w:t>116 911,3</w:t>
            </w:r>
          </w:p>
        </w:tc>
        <w:tc>
          <w:tcPr>
            <w:tcW w:w="1066" w:type="pct"/>
            <w:vAlign w:val="center"/>
          </w:tcPr>
          <w:p w:rsidR="00993FC8" w:rsidRPr="00B06C94" w:rsidRDefault="00993FC8" w:rsidP="00547B80">
            <w:pPr>
              <w:widowControl w:val="0"/>
              <w:jc w:val="center"/>
              <w:rPr>
                <w:szCs w:val="24"/>
              </w:rPr>
            </w:pPr>
            <w:r w:rsidRPr="00B06C94">
              <w:rPr>
                <w:color w:val="000000"/>
                <w:szCs w:val="24"/>
              </w:rPr>
              <w:t>0,0</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«Обеспечение реализации государс</w:t>
            </w:r>
            <w:r w:rsidRPr="00B06C94">
              <w:rPr>
                <w:color w:val="000000"/>
                <w:szCs w:val="24"/>
              </w:rPr>
              <w:t>т</w:t>
            </w:r>
            <w:r w:rsidRPr="00B06C94">
              <w:rPr>
                <w:color w:val="000000"/>
                <w:szCs w:val="24"/>
              </w:rPr>
              <w:t>венной программы»</w:t>
            </w:r>
          </w:p>
        </w:tc>
        <w:tc>
          <w:tcPr>
            <w:tcW w:w="883" w:type="pct"/>
            <w:vAlign w:val="center"/>
          </w:tcPr>
          <w:p w:rsidR="00993FC8" w:rsidRPr="00B06C94" w:rsidRDefault="00993FC8" w:rsidP="00547B80">
            <w:pPr>
              <w:widowControl w:val="0"/>
              <w:jc w:val="center"/>
              <w:rPr>
                <w:szCs w:val="24"/>
              </w:rPr>
            </w:pPr>
            <w:r w:rsidRPr="00B06C94">
              <w:rPr>
                <w:color w:val="000000"/>
                <w:szCs w:val="24"/>
              </w:rPr>
              <w:t>85 085,6</w:t>
            </w:r>
          </w:p>
        </w:tc>
        <w:tc>
          <w:tcPr>
            <w:tcW w:w="883" w:type="pct"/>
            <w:vAlign w:val="center"/>
          </w:tcPr>
          <w:p w:rsidR="00993FC8" w:rsidRPr="00B06C94" w:rsidRDefault="00993FC8" w:rsidP="00547B80">
            <w:pPr>
              <w:widowControl w:val="0"/>
              <w:jc w:val="center"/>
              <w:rPr>
                <w:szCs w:val="24"/>
              </w:rPr>
            </w:pPr>
            <w:r w:rsidRPr="00B06C94">
              <w:rPr>
                <w:color w:val="000000"/>
                <w:szCs w:val="24"/>
              </w:rPr>
              <w:t>84 090,5</w:t>
            </w:r>
          </w:p>
        </w:tc>
        <w:tc>
          <w:tcPr>
            <w:tcW w:w="1066" w:type="pct"/>
            <w:vAlign w:val="center"/>
          </w:tcPr>
          <w:p w:rsidR="00993FC8" w:rsidRPr="00B06C94" w:rsidRDefault="00993FC8" w:rsidP="00547B80">
            <w:pPr>
              <w:widowControl w:val="0"/>
              <w:jc w:val="center"/>
              <w:rPr>
                <w:szCs w:val="24"/>
              </w:rPr>
            </w:pPr>
            <w:r w:rsidRPr="00B06C94">
              <w:rPr>
                <w:color w:val="000000"/>
                <w:szCs w:val="24"/>
              </w:rPr>
              <w:t>995,1</w:t>
            </w:r>
          </w:p>
        </w:tc>
      </w:tr>
    </w:tbl>
    <w:p w:rsidR="00993FC8" w:rsidRDefault="00993FC8" w:rsidP="00993FC8">
      <w:pPr>
        <w:ind w:firstLine="709"/>
        <w:jc w:val="both"/>
        <w:rPr>
          <w:sz w:val="28"/>
          <w:szCs w:val="28"/>
        </w:rPr>
      </w:pPr>
    </w:p>
    <w:p w:rsidR="00993FC8" w:rsidRPr="000C7855" w:rsidRDefault="00993FC8" w:rsidP="00993FC8">
      <w:pPr>
        <w:ind w:firstLine="709"/>
        <w:jc w:val="both"/>
        <w:rPr>
          <w:sz w:val="28"/>
          <w:szCs w:val="28"/>
          <w:highlight w:val="yellow"/>
        </w:rPr>
      </w:pPr>
      <w:r w:rsidRPr="000C0648">
        <w:rPr>
          <w:sz w:val="28"/>
          <w:szCs w:val="28"/>
        </w:rPr>
        <w:t xml:space="preserve">Бюджетные ассигнования на реализацию </w:t>
      </w:r>
      <w:r w:rsidRPr="000C0648">
        <w:rPr>
          <w:sz w:val="28"/>
          <w:szCs w:val="28"/>
          <w:u w:val="single"/>
        </w:rPr>
        <w:t>регионального проекта «Эк</w:t>
      </w:r>
      <w:r w:rsidRPr="000C0648">
        <w:rPr>
          <w:sz w:val="28"/>
          <w:szCs w:val="28"/>
          <w:u w:val="single"/>
        </w:rPr>
        <w:t>с</w:t>
      </w:r>
      <w:r w:rsidRPr="000C0648">
        <w:rPr>
          <w:sz w:val="28"/>
          <w:szCs w:val="28"/>
          <w:u w:val="single"/>
        </w:rPr>
        <w:t>порт продукции агропромышленного комплекса»</w:t>
      </w:r>
      <w:r w:rsidRPr="000C0648">
        <w:rPr>
          <w:sz w:val="28"/>
          <w:szCs w:val="28"/>
        </w:rPr>
        <w:t xml:space="preserve"> в рамках реализации национального проекта «</w:t>
      </w:r>
      <w:r w:rsidRPr="003A644A">
        <w:rPr>
          <w:sz w:val="28"/>
          <w:szCs w:val="28"/>
        </w:rPr>
        <w:t>Международная кооперация и экспорт»</w:t>
      </w:r>
      <w:r w:rsidRPr="000C0648">
        <w:rPr>
          <w:sz w:val="28"/>
          <w:szCs w:val="28"/>
        </w:rPr>
        <w:t xml:space="preserve"> предусмо</w:t>
      </w:r>
      <w:r w:rsidRPr="000C0648">
        <w:rPr>
          <w:sz w:val="28"/>
          <w:szCs w:val="28"/>
        </w:rPr>
        <w:t>т</w:t>
      </w:r>
      <w:r w:rsidRPr="000C0648">
        <w:rPr>
          <w:sz w:val="28"/>
          <w:szCs w:val="28"/>
        </w:rPr>
        <w:t xml:space="preserve">рены в сумме </w:t>
      </w:r>
      <w:r w:rsidRPr="00AE2017">
        <w:rPr>
          <w:sz w:val="28"/>
          <w:szCs w:val="28"/>
        </w:rPr>
        <w:t>748,5</w:t>
      </w:r>
      <w:r w:rsidRPr="000C0648">
        <w:rPr>
          <w:sz w:val="28"/>
          <w:szCs w:val="28"/>
        </w:rPr>
        <w:t xml:space="preserve"> тыс. рублей, в том числе за счет средств бюджета Респу</w:t>
      </w:r>
      <w:r w:rsidRPr="000C0648">
        <w:rPr>
          <w:sz w:val="28"/>
          <w:szCs w:val="28"/>
        </w:rPr>
        <w:t>б</w:t>
      </w:r>
      <w:r w:rsidRPr="000C0648">
        <w:rPr>
          <w:sz w:val="28"/>
          <w:szCs w:val="28"/>
        </w:rPr>
        <w:t xml:space="preserve">лики Карелия – </w:t>
      </w:r>
      <w:r w:rsidRPr="00AE2017">
        <w:rPr>
          <w:sz w:val="28"/>
          <w:szCs w:val="28"/>
        </w:rPr>
        <w:t>7,5</w:t>
      </w:r>
      <w:r w:rsidRPr="000C0648">
        <w:rPr>
          <w:sz w:val="28"/>
          <w:szCs w:val="28"/>
        </w:rPr>
        <w:t xml:space="preserve"> тыс. рублей, </w:t>
      </w:r>
      <w:r w:rsidRPr="001A7AC7">
        <w:rPr>
          <w:rFonts w:eastAsia="Calibri"/>
          <w:sz w:val="28"/>
          <w:szCs w:val="28"/>
          <w:lang w:eastAsia="en-US"/>
        </w:rPr>
        <w:t>за счет средств федерального бюджета –</w:t>
      </w:r>
      <w:r w:rsidRPr="000C0648">
        <w:rPr>
          <w:sz w:val="28"/>
          <w:szCs w:val="28"/>
        </w:rPr>
        <w:t xml:space="preserve"> </w:t>
      </w:r>
      <w:r w:rsidRPr="00AE2017">
        <w:rPr>
          <w:sz w:val="28"/>
          <w:szCs w:val="28"/>
        </w:rPr>
        <w:t>741,0</w:t>
      </w:r>
      <w:r w:rsidRPr="000C0648">
        <w:rPr>
          <w:sz w:val="28"/>
          <w:szCs w:val="28"/>
        </w:rPr>
        <w:t xml:space="preserve"> тыс. рублей.</w:t>
      </w:r>
    </w:p>
    <w:p w:rsidR="00993FC8" w:rsidRPr="00A41330" w:rsidRDefault="00993FC8" w:rsidP="00993FC8">
      <w:pPr>
        <w:ind w:firstLine="709"/>
        <w:jc w:val="both"/>
        <w:rPr>
          <w:sz w:val="28"/>
          <w:szCs w:val="28"/>
        </w:rPr>
      </w:pPr>
      <w:r w:rsidRPr="00A41330">
        <w:rPr>
          <w:sz w:val="28"/>
          <w:szCs w:val="28"/>
        </w:rPr>
        <w:t xml:space="preserve">Средства планируется направить на реализацию мероприятий по </w:t>
      </w:r>
      <w:r w:rsidRPr="00CE3E72">
        <w:rPr>
          <w:sz w:val="28"/>
          <w:szCs w:val="28"/>
        </w:rPr>
        <w:t>гос</w:t>
      </w:r>
      <w:r w:rsidRPr="00CE3E72">
        <w:rPr>
          <w:sz w:val="28"/>
          <w:szCs w:val="28"/>
        </w:rPr>
        <w:t>у</w:t>
      </w:r>
      <w:r w:rsidRPr="00CE3E72">
        <w:rPr>
          <w:sz w:val="28"/>
          <w:szCs w:val="28"/>
        </w:rPr>
        <w:t>дарственной поддержке аккредитации ветеринарных лабораторий в наци</w:t>
      </w:r>
      <w:r w:rsidRPr="00CE3E72">
        <w:rPr>
          <w:sz w:val="28"/>
          <w:szCs w:val="28"/>
        </w:rPr>
        <w:t>о</w:t>
      </w:r>
      <w:r w:rsidRPr="00CE3E72">
        <w:rPr>
          <w:sz w:val="28"/>
          <w:szCs w:val="28"/>
        </w:rPr>
        <w:t>нальной системе аккредитации</w:t>
      </w:r>
      <w:r w:rsidRPr="00CE3E72">
        <w:rPr>
          <w:snapToGrid w:val="0"/>
          <w:sz w:val="28"/>
          <w:szCs w:val="28"/>
        </w:rPr>
        <w:t>.</w:t>
      </w:r>
      <w:r w:rsidRPr="00A41330">
        <w:rPr>
          <w:sz w:val="28"/>
          <w:szCs w:val="28"/>
        </w:rPr>
        <w:t xml:space="preserve"> </w:t>
      </w:r>
    </w:p>
    <w:p w:rsidR="00993FC8" w:rsidRPr="00E31507" w:rsidRDefault="00993FC8" w:rsidP="00993FC8">
      <w:pPr>
        <w:widowControl w:val="0"/>
        <w:ind w:firstLine="709"/>
        <w:jc w:val="both"/>
        <w:rPr>
          <w:snapToGrid w:val="0"/>
          <w:sz w:val="28"/>
          <w:szCs w:val="28"/>
        </w:rPr>
      </w:pPr>
      <w:r w:rsidRPr="00E31507">
        <w:rPr>
          <w:snapToGrid w:val="0"/>
          <w:sz w:val="28"/>
          <w:szCs w:val="28"/>
        </w:rPr>
        <w:t>При реализации мероприятий проекта прогнозируется обеспечить неф</w:t>
      </w:r>
      <w:r w:rsidRPr="00E31507">
        <w:rPr>
          <w:snapToGrid w:val="0"/>
          <w:sz w:val="28"/>
          <w:szCs w:val="28"/>
        </w:rPr>
        <w:t>и</w:t>
      </w:r>
      <w:r w:rsidRPr="00E31507">
        <w:rPr>
          <w:snapToGrid w:val="0"/>
          <w:sz w:val="28"/>
          <w:szCs w:val="28"/>
        </w:rPr>
        <w:t>нансовой поддержкой экспортеров продукции АПК на всех 8 этапах жизне</w:t>
      </w:r>
      <w:r w:rsidRPr="00E31507">
        <w:rPr>
          <w:snapToGrid w:val="0"/>
          <w:sz w:val="28"/>
          <w:szCs w:val="28"/>
        </w:rPr>
        <w:t>н</w:t>
      </w:r>
      <w:r w:rsidRPr="00E31507">
        <w:rPr>
          <w:snapToGrid w:val="0"/>
          <w:sz w:val="28"/>
          <w:szCs w:val="28"/>
        </w:rPr>
        <w:t>ного цикла проекта по экспорту, включающих определение возможностей, планирование, подготовку, адаптацию к рынку, вхождение на рынок, прои</w:t>
      </w:r>
      <w:r w:rsidRPr="00E31507">
        <w:rPr>
          <w:snapToGrid w:val="0"/>
          <w:sz w:val="28"/>
          <w:szCs w:val="28"/>
        </w:rPr>
        <w:t>з</w:t>
      </w:r>
      <w:r w:rsidRPr="00E31507">
        <w:rPr>
          <w:snapToGrid w:val="0"/>
          <w:sz w:val="28"/>
          <w:szCs w:val="28"/>
        </w:rPr>
        <w:t>водство, поставку и расширение присутствия экспортируемого товара на зарубежных рынках.</w:t>
      </w:r>
    </w:p>
    <w:p w:rsidR="00993FC8" w:rsidRDefault="00993FC8" w:rsidP="00993FC8">
      <w:pPr>
        <w:widowControl w:val="0"/>
        <w:autoSpaceDE w:val="0"/>
        <w:autoSpaceDN w:val="0"/>
        <w:adjustRightInd w:val="0"/>
        <w:ind w:firstLine="709"/>
        <w:jc w:val="both"/>
        <w:outlineLvl w:val="1"/>
        <w:rPr>
          <w:sz w:val="28"/>
          <w:szCs w:val="28"/>
          <w:highlight w:val="yellow"/>
        </w:rPr>
      </w:pPr>
      <w:r w:rsidRPr="00E51D30">
        <w:rPr>
          <w:sz w:val="28"/>
          <w:szCs w:val="28"/>
        </w:rPr>
        <w:t xml:space="preserve">Бюджетные ассигнования на реализацию </w:t>
      </w:r>
      <w:r w:rsidRPr="00E51D30">
        <w:rPr>
          <w:sz w:val="28"/>
          <w:szCs w:val="28"/>
          <w:u w:val="single"/>
        </w:rPr>
        <w:t>регионального проекта «Разв</w:t>
      </w:r>
      <w:r w:rsidRPr="00E51D30">
        <w:rPr>
          <w:sz w:val="28"/>
          <w:szCs w:val="28"/>
          <w:u w:val="single"/>
        </w:rPr>
        <w:t>и</w:t>
      </w:r>
      <w:r w:rsidRPr="00E51D30">
        <w:rPr>
          <w:sz w:val="28"/>
          <w:szCs w:val="28"/>
          <w:u w:val="single"/>
        </w:rPr>
        <w:t>тие отраслей и техническая модернизация агропромышленного</w:t>
      </w:r>
      <w:r w:rsidRPr="000C0648">
        <w:rPr>
          <w:sz w:val="28"/>
          <w:szCs w:val="28"/>
          <w:u w:val="single"/>
        </w:rPr>
        <w:t xml:space="preserve"> комплекса»</w:t>
      </w:r>
      <w:r w:rsidRPr="003A644A">
        <w:rPr>
          <w:sz w:val="28"/>
          <w:szCs w:val="28"/>
        </w:rPr>
        <w:t xml:space="preserve">, не направленного на достижение национальных целей развития, </w:t>
      </w:r>
      <w:r>
        <w:rPr>
          <w:sz w:val="28"/>
          <w:szCs w:val="28"/>
        </w:rPr>
        <w:t xml:space="preserve">предусмотрены </w:t>
      </w:r>
      <w:r w:rsidRPr="003A644A">
        <w:rPr>
          <w:sz w:val="28"/>
          <w:szCs w:val="28"/>
        </w:rPr>
        <w:t xml:space="preserve">в </w:t>
      </w:r>
      <w:r w:rsidRPr="00ED6E38">
        <w:rPr>
          <w:sz w:val="28"/>
          <w:szCs w:val="28"/>
        </w:rPr>
        <w:t xml:space="preserve">сумме </w:t>
      </w:r>
      <w:r w:rsidRPr="00AE2017">
        <w:rPr>
          <w:sz w:val="28"/>
          <w:szCs w:val="28"/>
        </w:rPr>
        <w:t>419 997,8</w:t>
      </w:r>
      <w:r w:rsidRPr="00ED6E38">
        <w:rPr>
          <w:sz w:val="28"/>
          <w:szCs w:val="28"/>
        </w:rPr>
        <w:t xml:space="preserve"> тыс. рублей, в том числе за счет средств бюджета Республ</w:t>
      </w:r>
      <w:r w:rsidRPr="00ED6E38">
        <w:rPr>
          <w:sz w:val="28"/>
          <w:szCs w:val="28"/>
        </w:rPr>
        <w:t>и</w:t>
      </w:r>
      <w:r w:rsidRPr="00ED6E38">
        <w:rPr>
          <w:sz w:val="28"/>
          <w:szCs w:val="28"/>
        </w:rPr>
        <w:t xml:space="preserve">ки Карелия – </w:t>
      </w:r>
      <w:r w:rsidRPr="00AE2017">
        <w:rPr>
          <w:sz w:val="28"/>
          <w:szCs w:val="28"/>
        </w:rPr>
        <w:t>239 702,3</w:t>
      </w:r>
      <w:r w:rsidRPr="00ED6E38">
        <w:rPr>
          <w:sz w:val="28"/>
          <w:szCs w:val="28"/>
        </w:rPr>
        <w:t xml:space="preserve"> тыс. рублей, </w:t>
      </w:r>
      <w:r w:rsidRPr="001A7AC7">
        <w:rPr>
          <w:rFonts w:eastAsia="Calibri"/>
          <w:sz w:val="28"/>
          <w:szCs w:val="28"/>
          <w:lang w:eastAsia="en-US"/>
        </w:rPr>
        <w:t>за счет средств федерального бюджета –</w:t>
      </w:r>
      <w:r w:rsidRPr="00ED6E38">
        <w:rPr>
          <w:sz w:val="28"/>
          <w:szCs w:val="28"/>
        </w:rPr>
        <w:t xml:space="preserve"> </w:t>
      </w:r>
      <w:r w:rsidRPr="00AE2017">
        <w:rPr>
          <w:sz w:val="28"/>
          <w:szCs w:val="28"/>
        </w:rPr>
        <w:t>180 295,5</w:t>
      </w:r>
      <w:r w:rsidRPr="00ED6E38">
        <w:rPr>
          <w:sz w:val="28"/>
          <w:szCs w:val="28"/>
        </w:rPr>
        <w:t xml:space="preserve"> тыс. рублей. </w:t>
      </w:r>
    </w:p>
    <w:p w:rsidR="00993FC8" w:rsidRPr="00DE6C3C" w:rsidRDefault="00993FC8" w:rsidP="00993FC8">
      <w:pPr>
        <w:widowControl w:val="0"/>
        <w:autoSpaceDE w:val="0"/>
        <w:autoSpaceDN w:val="0"/>
        <w:adjustRightInd w:val="0"/>
        <w:ind w:firstLine="709"/>
        <w:jc w:val="both"/>
        <w:outlineLvl w:val="1"/>
        <w:rPr>
          <w:sz w:val="28"/>
          <w:szCs w:val="28"/>
        </w:rPr>
      </w:pPr>
      <w:r w:rsidRPr="00DE6C3C">
        <w:rPr>
          <w:sz w:val="28"/>
          <w:szCs w:val="28"/>
        </w:rPr>
        <w:t>Средства планируется направить на реализацию следующих меропри</w:t>
      </w:r>
      <w:r w:rsidRPr="00DE6C3C">
        <w:rPr>
          <w:sz w:val="28"/>
          <w:szCs w:val="28"/>
        </w:rPr>
        <w:t>я</w:t>
      </w:r>
      <w:r w:rsidRPr="00DE6C3C">
        <w:rPr>
          <w:sz w:val="28"/>
          <w:szCs w:val="28"/>
        </w:rPr>
        <w:t>тий:</w:t>
      </w:r>
    </w:p>
    <w:p w:rsidR="00993FC8" w:rsidRPr="00DE6C3C" w:rsidRDefault="00993FC8" w:rsidP="00993FC8">
      <w:pPr>
        <w:widowControl w:val="0"/>
        <w:ind w:firstLine="709"/>
        <w:jc w:val="both"/>
        <w:rPr>
          <w:snapToGrid w:val="0"/>
          <w:sz w:val="28"/>
          <w:szCs w:val="28"/>
        </w:rPr>
      </w:pPr>
      <w:r w:rsidRPr="00DE6C3C">
        <w:rPr>
          <w:snapToGrid w:val="0"/>
          <w:sz w:val="28"/>
          <w:szCs w:val="28"/>
        </w:rPr>
        <w:t>- субсидии акционерному обществу «Совхоз «</w:t>
      </w:r>
      <w:proofErr w:type="spellStart"/>
      <w:r w:rsidRPr="00DE6C3C">
        <w:rPr>
          <w:snapToGrid w:val="0"/>
          <w:sz w:val="28"/>
          <w:szCs w:val="28"/>
        </w:rPr>
        <w:t>Ведлозерский</w:t>
      </w:r>
      <w:proofErr w:type="spellEnd"/>
      <w:r w:rsidRPr="00DE6C3C">
        <w:rPr>
          <w:snapToGrid w:val="0"/>
          <w:sz w:val="28"/>
          <w:szCs w:val="28"/>
        </w:rPr>
        <w:t>» на фина</w:t>
      </w:r>
      <w:r w:rsidRPr="00DE6C3C">
        <w:rPr>
          <w:snapToGrid w:val="0"/>
          <w:sz w:val="28"/>
          <w:szCs w:val="28"/>
        </w:rPr>
        <w:t>н</w:t>
      </w:r>
      <w:r w:rsidRPr="00DE6C3C">
        <w:rPr>
          <w:snapToGrid w:val="0"/>
          <w:sz w:val="28"/>
          <w:szCs w:val="28"/>
        </w:rPr>
        <w:t>совое обеспечение (возмещение) затрат на уплату основного долга и проце</w:t>
      </w:r>
      <w:r w:rsidRPr="00DE6C3C">
        <w:rPr>
          <w:snapToGrid w:val="0"/>
          <w:sz w:val="28"/>
          <w:szCs w:val="28"/>
        </w:rPr>
        <w:t>н</w:t>
      </w:r>
      <w:r w:rsidRPr="00DE6C3C">
        <w:rPr>
          <w:snapToGrid w:val="0"/>
          <w:sz w:val="28"/>
          <w:szCs w:val="28"/>
        </w:rPr>
        <w:t>тов по кредитам, полученным в российских кредитных организациях в целях реализации инвестиционного проекта по строительству роботизированной молочной фермы на 1200 голов дойного стада АО «Совхоз «</w:t>
      </w:r>
      <w:proofErr w:type="spellStart"/>
      <w:r w:rsidRPr="00DE6C3C">
        <w:rPr>
          <w:snapToGrid w:val="0"/>
          <w:sz w:val="28"/>
          <w:szCs w:val="28"/>
        </w:rPr>
        <w:t>Ведлозерский</w:t>
      </w:r>
      <w:proofErr w:type="spellEnd"/>
      <w:r w:rsidRPr="00DE6C3C">
        <w:rPr>
          <w:snapToGrid w:val="0"/>
          <w:sz w:val="28"/>
          <w:szCs w:val="28"/>
        </w:rPr>
        <w:t xml:space="preserve">» в </w:t>
      </w:r>
      <w:proofErr w:type="spellStart"/>
      <w:r w:rsidRPr="00DE6C3C">
        <w:rPr>
          <w:snapToGrid w:val="0"/>
          <w:sz w:val="28"/>
          <w:szCs w:val="28"/>
        </w:rPr>
        <w:t>пгт</w:t>
      </w:r>
      <w:proofErr w:type="spellEnd"/>
      <w:r w:rsidRPr="00DE6C3C">
        <w:rPr>
          <w:snapToGrid w:val="0"/>
          <w:sz w:val="28"/>
          <w:szCs w:val="28"/>
        </w:rPr>
        <w:t>. Пряжа в сумме 234 126,0 тыс. рублей за счет средств бюджета Республики Карелия;</w:t>
      </w:r>
    </w:p>
    <w:p w:rsidR="00993FC8" w:rsidRPr="00F045BD" w:rsidRDefault="00993FC8" w:rsidP="00993FC8">
      <w:pPr>
        <w:widowControl w:val="0"/>
        <w:ind w:firstLine="709"/>
        <w:jc w:val="both"/>
        <w:rPr>
          <w:snapToGrid w:val="0"/>
          <w:sz w:val="28"/>
          <w:szCs w:val="28"/>
        </w:rPr>
      </w:pPr>
      <w:r w:rsidRPr="00DE6C3C">
        <w:rPr>
          <w:snapToGrid w:val="0"/>
          <w:sz w:val="28"/>
          <w:szCs w:val="28"/>
        </w:rPr>
        <w:t>- стимулирование увеличения производства картофеля и овощей в сумме 2 925,</w:t>
      </w:r>
      <w:r>
        <w:rPr>
          <w:snapToGrid w:val="0"/>
          <w:sz w:val="28"/>
          <w:szCs w:val="28"/>
        </w:rPr>
        <w:t>7</w:t>
      </w:r>
      <w:r w:rsidRPr="00DE6C3C">
        <w:rPr>
          <w:snapToGrid w:val="0"/>
          <w:sz w:val="28"/>
          <w:szCs w:val="28"/>
        </w:rPr>
        <w:t xml:space="preserve"> тыс. рублей, в том числе за счет средств бюджета Республики Карелия – 87,7 тыс. рублей, за счет средств федерального бюджета – 2 83</w:t>
      </w:r>
      <w:r>
        <w:rPr>
          <w:snapToGrid w:val="0"/>
          <w:sz w:val="28"/>
          <w:szCs w:val="28"/>
        </w:rPr>
        <w:t>8</w:t>
      </w:r>
      <w:r w:rsidRPr="00DE6C3C">
        <w:rPr>
          <w:snapToGrid w:val="0"/>
          <w:sz w:val="28"/>
          <w:szCs w:val="28"/>
        </w:rPr>
        <w:t>,</w:t>
      </w:r>
      <w:r>
        <w:rPr>
          <w:snapToGrid w:val="0"/>
          <w:sz w:val="28"/>
          <w:szCs w:val="28"/>
        </w:rPr>
        <w:t>0</w:t>
      </w:r>
      <w:r w:rsidRPr="00DE6C3C">
        <w:rPr>
          <w:snapToGrid w:val="0"/>
          <w:sz w:val="28"/>
          <w:szCs w:val="28"/>
        </w:rPr>
        <w:t xml:space="preserve"> тыс. рублей;</w:t>
      </w:r>
    </w:p>
    <w:p w:rsidR="00993FC8" w:rsidRPr="00DE6C3C" w:rsidRDefault="00993FC8" w:rsidP="00993FC8">
      <w:pPr>
        <w:widowControl w:val="0"/>
        <w:ind w:firstLine="709"/>
        <w:jc w:val="both"/>
        <w:rPr>
          <w:snapToGrid w:val="0"/>
          <w:sz w:val="28"/>
          <w:szCs w:val="28"/>
        </w:rPr>
      </w:pPr>
      <w:r w:rsidRPr="00DE6C3C">
        <w:rPr>
          <w:snapToGrid w:val="0"/>
          <w:sz w:val="28"/>
          <w:szCs w:val="28"/>
        </w:rPr>
        <w:t>- развитие сельского туризма в сумме 24 000,0 тыс. рублей, в том числе за счет средств бюджета Республики Карелия – 720,0 тыс. рублей, за счет средств федерального бюджета – 23 280,0 тыс. рублей;</w:t>
      </w:r>
    </w:p>
    <w:p w:rsidR="00993FC8" w:rsidRPr="00DE6C3C" w:rsidRDefault="00993FC8" w:rsidP="00993FC8">
      <w:pPr>
        <w:widowControl w:val="0"/>
        <w:ind w:firstLine="709"/>
        <w:jc w:val="both"/>
        <w:rPr>
          <w:snapToGrid w:val="0"/>
          <w:sz w:val="28"/>
          <w:szCs w:val="28"/>
        </w:rPr>
      </w:pPr>
      <w:r w:rsidRPr="00DE6C3C">
        <w:rPr>
          <w:snapToGrid w:val="0"/>
          <w:sz w:val="28"/>
          <w:szCs w:val="28"/>
        </w:rPr>
        <w:t>- поддержка племенного животноводства в сумме 43 667,2 тыс. рублей, в том числе за счет средств бюджета Республики Карелия – 1 310,0 тыс. рублей, за счет средств федерального бюджета – 42 357,2 тыс. рублей;</w:t>
      </w:r>
    </w:p>
    <w:p w:rsidR="00993FC8" w:rsidRPr="00DE6C3C" w:rsidRDefault="00993FC8" w:rsidP="00993FC8">
      <w:pPr>
        <w:widowControl w:val="0"/>
        <w:ind w:firstLine="709"/>
        <w:jc w:val="both"/>
        <w:rPr>
          <w:snapToGrid w:val="0"/>
          <w:sz w:val="28"/>
          <w:szCs w:val="28"/>
        </w:rPr>
      </w:pPr>
      <w:r w:rsidRPr="00DE6C3C">
        <w:rPr>
          <w:snapToGrid w:val="0"/>
          <w:sz w:val="28"/>
          <w:szCs w:val="28"/>
        </w:rPr>
        <w:t>- поддержка производства молока в сумме 66 093,5 тыс. рублей, в том числе за счет средств бюджета Республики Карелия – 1 982,9 тыс. рублей, за счет средств федерального бюджета – 64 110,6 тыс. рублей;</w:t>
      </w:r>
    </w:p>
    <w:p w:rsidR="00993FC8" w:rsidRPr="00DE6C3C" w:rsidRDefault="00993FC8" w:rsidP="00993FC8">
      <w:pPr>
        <w:widowControl w:val="0"/>
        <w:ind w:firstLine="709"/>
        <w:jc w:val="both"/>
        <w:rPr>
          <w:snapToGrid w:val="0"/>
          <w:sz w:val="28"/>
          <w:szCs w:val="28"/>
        </w:rPr>
      </w:pPr>
      <w:r w:rsidRPr="00DE6C3C">
        <w:rPr>
          <w:snapToGrid w:val="0"/>
          <w:sz w:val="28"/>
          <w:szCs w:val="28"/>
        </w:rPr>
        <w:t>- поддержка переработки молока сырого крупного рогатого скота, козь</w:t>
      </w:r>
      <w:r w:rsidRPr="00DE6C3C">
        <w:rPr>
          <w:snapToGrid w:val="0"/>
          <w:sz w:val="28"/>
          <w:szCs w:val="28"/>
        </w:rPr>
        <w:t>е</w:t>
      </w:r>
      <w:r w:rsidRPr="00DE6C3C">
        <w:rPr>
          <w:snapToGrid w:val="0"/>
          <w:sz w:val="28"/>
          <w:szCs w:val="28"/>
        </w:rPr>
        <w:t>го и овечьего на пищевую продукцию в сумме 6 914,0 тыс. рублей, в том числе за счет средств бюджета Республики Карелия – 207,4 тыс. рублей, за счет средств федерального бюджета – 6 706,6 тыс. рублей;</w:t>
      </w:r>
    </w:p>
    <w:p w:rsidR="00993FC8" w:rsidRPr="00DE6C3C" w:rsidRDefault="00993FC8" w:rsidP="00993FC8">
      <w:pPr>
        <w:widowControl w:val="0"/>
        <w:ind w:firstLine="709"/>
        <w:jc w:val="both"/>
        <w:rPr>
          <w:snapToGrid w:val="0"/>
          <w:sz w:val="28"/>
          <w:szCs w:val="28"/>
        </w:rPr>
      </w:pPr>
      <w:r w:rsidRPr="00DE6C3C">
        <w:rPr>
          <w:snapToGrid w:val="0"/>
          <w:sz w:val="28"/>
          <w:szCs w:val="28"/>
        </w:rPr>
        <w:t>- поддержка сельскохозяйственного страхования в области животново</w:t>
      </w:r>
      <w:r w:rsidRPr="00DE6C3C">
        <w:rPr>
          <w:snapToGrid w:val="0"/>
          <w:sz w:val="28"/>
          <w:szCs w:val="28"/>
        </w:rPr>
        <w:t>д</w:t>
      </w:r>
      <w:r w:rsidRPr="00DE6C3C">
        <w:rPr>
          <w:snapToGrid w:val="0"/>
          <w:sz w:val="28"/>
          <w:szCs w:val="28"/>
        </w:rPr>
        <w:t xml:space="preserve">ства, растениеводства, товарной </w:t>
      </w:r>
      <w:proofErr w:type="spellStart"/>
      <w:r w:rsidRPr="00DE6C3C">
        <w:rPr>
          <w:snapToGrid w:val="0"/>
          <w:sz w:val="28"/>
          <w:szCs w:val="28"/>
        </w:rPr>
        <w:t>аквакультуры</w:t>
      </w:r>
      <w:proofErr w:type="spellEnd"/>
      <w:r w:rsidRPr="00DE6C3C">
        <w:rPr>
          <w:snapToGrid w:val="0"/>
          <w:sz w:val="28"/>
          <w:szCs w:val="28"/>
        </w:rPr>
        <w:t xml:space="preserve"> (товарного рыбоводства) в сумме 1 750,</w:t>
      </w:r>
      <w:r>
        <w:rPr>
          <w:snapToGrid w:val="0"/>
          <w:sz w:val="28"/>
          <w:szCs w:val="28"/>
        </w:rPr>
        <w:t>2</w:t>
      </w:r>
      <w:r w:rsidRPr="00DE6C3C">
        <w:rPr>
          <w:snapToGrid w:val="0"/>
          <w:sz w:val="28"/>
          <w:szCs w:val="28"/>
        </w:rPr>
        <w:t xml:space="preserve"> тыс. рублей, в том числе за счет средств бюджета Республики Карелия – 52,7 тыс. рублей, за счет средств федерального бюджета – 1 697,</w:t>
      </w:r>
      <w:r>
        <w:rPr>
          <w:snapToGrid w:val="0"/>
          <w:sz w:val="28"/>
          <w:szCs w:val="28"/>
        </w:rPr>
        <w:t>5</w:t>
      </w:r>
      <w:r w:rsidRPr="00DE6C3C">
        <w:rPr>
          <w:snapToGrid w:val="0"/>
          <w:sz w:val="28"/>
          <w:szCs w:val="28"/>
        </w:rPr>
        <w:t xml:space="preserve"> тыс. рублей;</w:t>
      </w:r>
    </w:p>
    <w:p w:rsidR="00993FC8" w:rsidRPr="00DE6C3C" w:rsidRDefault="00993FC8" w:rsidP="00993FC8">
      <w:pPr>
        <w:widowControl w:val="0"/>
        <w:ind w:firstLine="709"/>
        <w:jc w:val="both"/>
        <w:rPr>
          <w:snapToGrid w:val="0"/>
          <w:sz w:val="28"/>
          <w:szCs w:val="28"/>
        </w:rPr>
      </w:pPr>
      <w:r w:rsidRPr="00DE6C3C">
        <w:rPr>
          <w:snapToGrid w:val="0"/>
          <w:sz w:val="28"/>
          <w:szCs w:val="28"/>
        </w:rPr>
        <w:t xml:space="preserve">- поддержка проведения </w:t>
      </w:r>
      <w:proofErr w:type="spellStart"/>
      <w:r w:rsidRPr="00DE6C3C">
        <w:rPr>
          <w:snapToGrid w:val="0"/>
          <w:sz w:val="28"/>
          <w:szCs w:val="28"/>
        </w:rPr>
        <w:t>агротехнологических</w:t>
      </w:r>
      <w:proofErr w:type="spellEnd"/>
      <w:r w:rsidRPr="00DE6C3C">
        <w:rPr>
          <w:snapToGrid w:val="0"/>
          <w:sz w:val="28"/>
          <w:szCs w:val="28"/>
        </w:rPr>
        <w:t xml:space="preserve"> работ, повышение уровня экологической безопасности сельскохозяйственного производства, а также повышение плодородия и качества почв в сумме 1 466,9 тыс. рублей, в том числе за счет средств бюджета Республики Карелия – 44,0 тыс. рублей, за счет средств федерального бюджета – 1 422,9 тыс. рублей;</w:t>
      </w:r>
    </w:p>
    <w:p w:rsidR="00993FC8" w:rsidRPr="00DE6C3C" w:rsidRDefault="00993FC8" w:rsidP="00993FC8">
      <w:pPr>
        <w:widowControl w:val="0"/>
        <w:ind w:firstLine="709"/>
        <w:jc w:val="both"/>
        <w:rPr>
          <w:snapToGrid w:val="0"/>
          <w:sz w:val="28"/>
          <w:szCs w:val="28"/>
        </w:rPr>
      </w:pPr>
      <w:r w:rsidRPr="00DE6C3C">
        <w:rPr>
          <w:snapToGrid w:val="0"/>
          <w:sz w:val="28"/>
          <w:szCs w:val="28"/>
        </w:rPr>
        <w:t xml:space="preserve">- поддержка традиционных </w:t>
      </w:r>
      <w:proofErr w:type="spellStart"/>
      <w:r w:rsidRPr="00DE6C3C">
        <w:rPr>
          <w:snapToGrid w:val="0"/>
          <w:sz w:val="28"/>
          <w:szCs w:val="28"/>
        </w:rPr>
        <w:t>подотраслей</w:t>
      </w:r>
      <w:proofErr w:type="spellEnd"/>
      <w:r w:rsidRPr="00DE6C3C">
        <w:rPr>
          <w:snapToGrid w:val="0"/>
          <w:sz w:val="28"/>
          <w:szCs w:val="28"/>
        </w:rPr>
        <w:t xml:space="preserve"> сельского хозяйства - приобр</w:t>
      </w:r>
      <w:r w:rsidRPr="00DE6C3C">
        <w:rPr>
          <w:snapToGrid w:val="0"/>
          <w:sz w:val="28"/>
          <w:szCs w:val="28"/>
        </w:rPr>
        <w:t>е</w:t>
      </w:r>
      <w:r w:rsidRPr="00DE6C3C">
        <w:rPr>
          <w:snapToGrid w:val="0"/>
          <w:sz w:val="28"/>
          <w:szCs w:val="28"/>
        </w:rPr>
        <w:t xml:space="preserve">тение семян кормовых культур, поставляемых в районы Крайнего </w:t>
      </w:r>
      <w:proofErr w:type="gramStart"/>
      <w:r w:rsidRPr="00DE6C3C">
        <w:rPr>
          <w:snapToGrid w:val="0"/>
          <w:sz w:val="28"/>
          <w:szCs w:val="28"/>
        </w:rPr>
        <w:t>Севера</w:t>
      </w:r>
      <w:proofErr w:type="gramEnd"/>
      <w:r w:rsidRPr="00DE6C3C">
        <w:rPr>
          <w:snapToGrid w:val="0"/>
          <w:sz w:val="28"/>
          <w:szCs w:val="28"/>
        </w:rPr>
        <w:t xml:space="preserve"> приравненные к ним местности в сумме 3 726,6 тыс. рублей, в том числе за счет средств бюджета Республики Карелия – 111,8 тыс. рублей, за счет средств федерального бюджета – 3 614,8 тыс. рублей;</w:t>
      </w:r>
    </w:p>
    <w:p w:rsidR="00993FC8" w:rsidRPr="00DE6C3C" w:rsidRDefault="00993FC8" w:rsidP="00993FC8">
      <w:pPr>
        <w:widowControl w:val="0"/>
        <w:ind w:firstLine="709"/>
        <w:jc w:val="both"/>
        <w:rPr>
          <w:snapToGrid w:val="0"/>
          <w:sz w:val="28"/>
          <w:szCs w:val="28"/>
        </w:rPr>
      </w:pPr>
      <w:r w:rsidRPr="00DE6C3C">
        <w:rPr>
          <w:snapToGrid w:val="0"/>
          <w:sz w:val="28"/>
          <w:szCs w:val="28"/>
        </w:rPr>
        <w:t>- предоставление гранта на развитие семейных ферм, субсидии на обе</w:t>
      </w:r>
      <w:r w:rsidRPr="00DE6C3C">
        <w:rPr>
          <w:snapToGrid w:val="0"/>
          <w:sz w:val="28"/>
          <w:szCs w:val="28"/>
        </w:rPr>
        <w:t>с</w:t>
      </w:r>
      <w:r w:rsidRPr="00DE6C3C">
        <w:rPr>
          <w:snapToGrid w:val="0"/>
          <w:sz w:val="28"/>
          <w:szCs w:val="28"/>
        </w:rPr>
        <w:t>печение затрат семейной фермы, гранта «</w:t>
      </w:r>
      <w:proofErr w:type="spellStart"/>
      <w:r w:rsidRPr="00DE6C3C">
        <w:rPr>
          <w:snapToGrid w:val="0"/>
          <w:sz w:val="28"/>
          <w:szCs w:val="28"/>
        </w:rPr>
        <w:t>Агропрогресс</w:t>
      </w:r>
      <w:proofErr w:type="spellEnd"/>
      <w:r w:rsidRPr="00DE6C3C">
        <w:rPr>
          <w:snapToGrid w:val="0"/>
          <w:sz w:val="28"/>
          <w:szCs w:val="28"/>
        </w:rPr>
        <w:t>» в сумме 5 430,8 тыс. рублей, в том числе за счет средств бюджета Республики Карелия – 162,9 тыс. рублей, за счет средств федерального бюджета – 5 267,9 тыс. рублей;</w:t>
      </w:r>
    </w:p>
    <w:p w:rsidR="00993FC8" w:rsidRPr="00DE6C3C" w:rsidRDefault="00993FC8" w:rsidP="00993FC8">
      <w:pPr>
        <w:widowControl w:val="0"/>
        <w:ind w:firstLine="709"/>
        <w:jc w:val="both"/>
        <w:rPr>
          <w:snapToGrid w:val="0"/>
          <w:sz w:val="28"/>
          <w:szCs w:val="28"/>
        </w:rPr>
      </w:pPr>
      <w:r w:rsidRPr="00DE6C3C">
        <w:rPr>
          <w:snapToGrid w:val="0"/>
          <w:sz w:val="28"/>
          <w:szCs w:val="28"/>
        </w:rPr>
        <w:t>- предоставление гранта на развитие материально-технической базы сельскохозяйственных потребительских кооперативов, в том числе начина</w:t>
      </w:r>
      <w:r w:rsidRPr="00DE6C3C">
        <w:rPr>
          <w:snapToGrid w:val="0"/>
          <w:sz w:val="28"/>
          <w:szCs w:val="28"/>
        </w:rPr>
        <w:t>ю</w:t>
      </w:r>
      <w:r w:rsidRPr="00DE6C3C">
        <w:rPr>
          <w:snapToGrid w:val="0"/>
          <w:sz w:val="28"/>
          <w:szCs w:val="28"/>
        </w:rPr>
        <w:t>щих в сумме 8 247,4 тыс. рублей, в том числе за счет средств бюджета Респу</w:t>
      </w:r>
      <w:r w:rsidRPr="00DE6C3C">
        <w:rPr>
          <w:snapToGrid w:val="0"/>
          <w:sz w:val="28"/>
          <w:szCs w:val="28"/>
        </w:rPr>
        <w:t>б</w:t>
      </w:r>
      <w:r w:rsidRPr="00DE6C3C">
        <w:rPr>
          <w:snapToGrid w:val="0"/>
          <w:sz w:val="28"/>
          <w:szCs w:val="28"/>
        </w:rPr>
        <w:t>лики Карелия – 247,4 тыс. рублей, за счет средств федерального бюджета – 8 000,0 тыс. рублей;</w:t>
      </w:r>
    </w:p>
    <w:p w:rsidR="00993FC8" w:rsidRDefault="00993FC8" w:rsidP="00993FC8">
      <w:pPr>
        <w:widowControl w:val="0"/>
        <w:autoSpaceDE w:val="0"/>
        <w:autoSpaceDN w:val="0"/>
        <w:adjustRightInd w:val="0"/>
        <w:ind w:firstLine="709"/>
        <w:jc w:val="both"/>
        <w:outlineLvl w:val="1"/>
        <w:rPr>
          <w:sz w:val="28"/>
          <w:szCs w:val="28"/>
        </w:rPr>
      </w:pPr>
      <w:r w:rsidRPr="00DE6C3C">
        <w:rPr>
          <w:sz w:val="28"/>
          <w:szCs w:val="28"/>
        </w:rPr>
        <w:t>- поддержку фермеров и развитие сельской кооперации (предоставление гранта «</w:t>
      </w:r>
      <w:proofErr w:type="spellStart"/>
      <w:r w:rsidRPr="00DE6C3C">
        <w:rPr>
          <w:sz w:val="28"/>
          <w:szCs w:val="28"/>
        </w:rPr>
        <w:t>Агростартап</w:t>
      </w:r>
      <w:proofErr w:type="spellEnd"/>
      <w:r w:rsidRPr="00DE6C3C">
        <w:rPr>
          <w:sz w:val="28"/>
          <w:szCs w:val="28"/>
        </w:rPr>
        <w:t xml:space="preserve">») в сумме 21 649,5 тыс. рублей, в том числе за счет средств бюджета Республики Карелия – 649,5 тыс. рублей, </w:t>
      </w:r>
      <w:r w:rsidRPr="00DE6C3C">
        <w:rPr>
          <w:rFonts w:eastAsia="Calibri"/>
          <w:sz w:val="28"/>
          <w:szCs w:val="28"/>
          <w:lang w:eastAsia="en-US"/>
        </w:rPr>
        <w:t>за счет</w:t>
      </w:r>
      <w:r w:rsidRPr="00F045BD">
        <w:rPr>
          <w:rFonts w:eastAsia="Calibri"/>
          <w:sz w:val="28"/>
          <w:szCs w:val="28"/>
          <w:lang w:eastAsia="en-US"/>
        </w:rPr>
        <w:t xml:space="preserve"> средств федерального бюджета –</w:t>
      </w:r>
      <w:r w:rsidRPr="00F045BD">
        <w:rPr>
          <w:sz w:val="28"/>
          <w:szCs w:val="28"/>
        </w:rPr>
        <w:t xml:space="preserve"> 21 000,0 тыс. рублей;</w:t>
      </w:r>
    </w:p>
    <w:p w:rsidR="00993FC8" w:rsidRPr="00CF0521" w:rsidRDefault="00993FC8" w:rsidP="00993FC8">
      <w:pPr>
        <w:widowControl w:val="0"/>
        <w:ind w:firstLine="709"/>
        <w:jc w:val="both"/>
        <w:rPr>
          <w:snapToGrid w:val="0"/>
          <w:sz w:val="28"/>
          <w:szCs w:val="28"/>
        </w:rPr>
      </w:pPr>
      <w:r w:rsidRPr="00CF0521">
        <w:rPr>
          <w:snapToGrid w:val="0"/>
          <w:sz w:val="28"/>
          <w:szCs w:val="28"/>
        </w:rPr>
        <w:t>При реализации мероприятий проекта прогнозируется повышение пр</w:t>
      </w:r>
      <w:r w:rsidRPr="00CF0521">
        <w:rPr>
          <w:snapToGrid w:val="0"/>
          <w:sz w:val="28"/>
          <w:szCs w:val="28"/>
        </w:rPr>
        <w:t>о</w:t>
      </w:r>
      <w:r w:rsidRPr="00CF0521">
        <w:rPr>
          <w:snapToGrid w:val="0"/>
          <w:sz w:val="28"/>
          <w:szCs w:val="28"/>
        </w:rPr>
        <w:t>довольственной безопасности Республики Карелия, увеличение объемов производства продукции в 2030 году к уровню 2020 года по растениеводству на 5 процентов, животноводству - на 7,7 процента.</w:t>
      </w:r>
    </w:p>
    <w:p w:rsidR="00993FC8" w:rsidRDefault="00993FC8" w:rsidP="00993FC8">
      <w:pPr>
        <w:widowControl w:val="0"/>
        <w:autoSpaceDE w:val="0"/>
        <w:autoSpaceDN w:val="0"/>
        <w:adjustRightInd w:val="0"/>
        <w:ind w:firstLine="709"/>
        <w:jc w:val="both"/>
        <w:outlineLvl w:val="1"/>
        <w:rPr>
          <w:sz w:val="28"/>
          <w:szCs w:val="28"/>
        </w:rPr>
      </w:pPr>
      <w:r w:rsidRPr="00E51D30">
        <w:rPr>
          <w:sz w:val="28"/>
          <w:szCs w:val="28"/>
        </w:rPr>
        <w:t xml:space="preserve">Бюджетные ассигнования на реализацию </w:t>
      </w:r>
      <w:r w:rsidRPr="00E51D30">
        <w:rPr>
          <w:sz w:val="28"/>
          <w:szCs w:val="28"/>
          <w:u w:val="single"/>
        </w:rPr>
        <w:t>регионального проекта «</w:t>
      </w:r>
      <w:r w:rsidRPr="00ED6E38">
        <w:rPr>
          <w:sz w:val="28"/>
          <w:szCs w:val="28"/>
          <w:u w:val="single"/>
        </w:rPr>
        <w:t>Разв</w:t>
      </w:r>
      <w:r w:rsidRPr="00ED6E38">
        <w:rPr>
          <w:sz w:val="28"/>
          <w:szCs w:val="28"/>
          <w:u w:val="single"/>
        </w:rPr>
        <w:t>и</w:t>
      </w:r>
      <w:r w:rsidRPr="00ED6E38">
        <w:rPr>
          <w:sz w:val="28"/>
          <w:szCs w:val="28"/>
          <w:u w:val="single"/>
        </w:rPr>
        <w:t>тие мелиорации земель сельскохозяйственного назначения, повышение плодородия почв</w:t>
      </w:r>
      <w:r w:rsidRPr="003A644A">
        <w:rPr>
          <w:sz w:val="28"/>
          <w:szCs w:val="28"/>
          <w:u w:val="single"/>
        </w:rPr>
        <w:t>»</w:t>
      </w:r>
      <w:r w:rsidRPr="003A644A">
        <w:rPr>
          <w:sz w:val="28"/>
          <w:szCs w:val="28"/>
        </w:rPr>
        <w:t xml:space="preserve">, не направленного на достижение национальных целей развития, </w:t>
      </w:r>
      <w:r w:rsidRPr="00D97C74">
        <w:rPr>
          <w:sz w:val="28"/>
          <w:szCs w:val="28"/>
        </w:rPr>
        <w:t>предусмотрены</w:t>
      </w:r>
      <w:r w:rsidRPr="003A644A">
        <w:rPr>
          <w:sz w:val="28"/>
          <w:szCs w:val="28"/>
        </w:rPr>
        <w:t xml:space="preserve"> в</w:t>
      </w:r>
      <w:r w:rsidRPr="00ED6E38">
        <w:rPr>
          <w:sz w:val="28"/>
          <w:szCs w:val="28"/>
        </w:rPr>
        <w:t xml:space="preserve"> сумме </w:t>
      </w:r>
      <w:r w:rsidRPr="005560A0">
        <w:rPr>
          <w:sz w:val="28"/>
          <w:szCs w:val="28"/>
        </w:rPr>
        <w:t>78 491,0</w:t>
      </w:r>
      <w:r w:rsidRPr="00ED6E38">
        <w:rPr>
          <w:sz w:val="28"/>
          <w:szCs w:val="28"/>
        </w:rPr>
        <w:t xml:space="preserve"> тыс. рублей, в том числе за счет средств бюджета Республики Карелия – </w:t>
      </w:r>
      <w:r w:rsidRPr="005560A0">
        <w:rPr>
          <w:sz w:val="28"/>
          <w:szCs w:val="28"/>
        </w:rPr>
        <w:t>2 354,8</w:t>
      </w:r>
      <w:r w:rsidRPr="00ED6E38">
        <w:rPr>
          <w:sz w:val="28"/>
          <w:szCs w:val="28"/>
        </w:rPr>
        <w:t xml:space="preserve"> тыс. рублей, </w:t>
      </w:r>
      <w:r w:rsidRPr="00F045BD">
        <w:rPr>
          <w:rFonts w:eastAsia="Calibri"/>
          <w:sz w:val="28"/>
          <w:szCs w:val="28"/>
          <w:lang w:eastAsia="en-US"/>
        </w:rPr>
        <w:t>за счет средств федерального бюджета</w:t>
      </w:r>
      <w:r w:rsidRPr="00ED6E38">
        <w:rPr>
          <w:sz w:val="28"/>
          <w:szCs w:val="28"/>
        </w:rPr>
        <w:t xml:space="preserve"> – </w:t>
      </w:r>
      <w:r w:rsidRPr="005560A0">
        <w:rPr>
          <w:sz w:val="28"/>
          <w:szCs w:val="28"/>
        </w:rPr>
        <w:t>76 136,2</w:t>
      </w:r>
      <w:r w:rsidRPr="00ED6E38">
        <w:rPr>
          <w:sz w:val="28"/>
          <w:szCs w:val="28"/>
        </w:rPr>
        <w:t xml:space="preserve"> тыс</w:t>
      </w:r>
      <w:r>
        <w:rPr>
          <w:sz w:val="28"/>
          <w:szCs w:val="28"/>
        </w:rPr>
        <w:t>. рублей.</w:t>
      </w:r>
    </w:p>
    <w:p w:rsidR="00993FC8" w:rsidRDefault="00993FC8" w:rsidP="00993FC8">
      <w:pPr>
        <w:widowControl w:val="0"/>
        <w:autoSpaceDE w:val="0"/>
        <w:autoSpaceDN w:val="0"/>
        <w:adjustRightInd w:val="0"/>
        <w:ind w:firstLine="709"/>
        <w:jc w:val="both"/>
        <w:outlineLvl w:val="1"/>
        <w:rPr>
          <w:sz w:val="28"/>
          <w:szCs w:val="28"/>
        </w:rPr>
      </w:pPr>
      <w:r w:rsidRPr="006430E0">
        <w:rPr>
          <w:sz w:val="28"/>
          <w:szCs w:val="28"/>
        </w:rPr>
        <w:t>Средства планируется направить на реализацию следующих меропри</w:t>
      </w:r>
      <w:r w:rsidRPr="006430E0">
        <w:rPr>
          <w:sz w:val="28"/>
          <w:szCs w:val="28"/>
        </w:rPr>
        <w:t>я</w:t>
      </w:r>
      <w:r w:rsidRPr="006430E0">
        <w:rPr>
          <w:sz w:val="28"/>
          <w:szCs w:val="28"/>
        </w:rPr>
        <w:t>тий:</w:t>
      </w:r>
    </w:p>
    <w:p w:rsidR="00993FC8" w:rsidRDefault="00993FC8" w:rsidP="00993FC8">
      <w:pPr>
        <w:widowControl w:val="0"/>
        <w:ind w:firstLine="709"/>
        <w:jc w:val="both"/>
        <w:rPr>
          <w:snapToGrid w:val="0"/>
          <w:sz w:val="28"/>
          <w:szCs w:val="28"/>
        </w:rPr>
      </w:pPr>
      <w:r>
        <w:rPr>
          <w:sz w:val="28"/>
          <w:szCs w:val="28"/>
        </w:rPr>
        <w:t xml:space="preserve">- </w:t>
      </w:r>
      <w:r>
        <w:rPr>
          <w:snapToGrid w:val="0"/>
          <w:sz w:val="28"/>
          <w:szCs w:val="28"/>
        </w:rPr>
        <w:t>проведение гидромелиоративных мероприятий</w:t>
      </w:r>
      <w:r w:rsidRPr="00E826E2">
        <w:rPr>
          <w:snapToGrid w:val="0"/>
          <w:sz w:val="28"/>
          <w:szCs w:val="28"/>
        </w:rPr>
        <w:t xml:space="preserve"> в сумме </w:t>
      </w:r>
      <w:r>
        <w:rPr>
          <w:snapToGrid w:val="0"/>
          <w:sz w:val="28"/>
          <w:szCs w:val="28"/>
        </w:rPr>
        <w:t>27 854,0</w:t>
      </w:r>
      <w:r w:rsidRPr="00E826E2">
        <w:rPr>
          <w:snapToGrid w:val="0"/>
          <w:sz w:val="28"/>
          <w:szCs w:val="28"/>
        </w:rPr>
        <w:t xml:space="preserve"> тыс. рублей, в том числе за счет средств бюджета Республики Карелия – </w:t>
      </w:r>
      <w:r>
        <w:rPr>
          <w:snapToGrid w:val="0"/>
          <w:sz w:val="28"/>
          <w:szCs w:val="28"/>
        </w:rPr>
        <w:t>835,6</w:t>
      </w:r>
      <w:r w:rsidRPr="00E826E2">
        <w:rPr>
          <w:snapToGrid w:val="0"/>
          <w:sz w:val="28"/>
          <w:szCs w:val="28"/>
        </w:rPr>
        <w:t xml:space="preserve"> тыс. рублей, за счет средств федерального бюджета – </w:t>
      </w:r>
      <w:r>
        <w:rPr>
          <w:snapToGrid w:val="0"/>
          <w:sz w:val="28"/>
          <w:szCs w:val="28"/>
        </w:rPr>
        <w:t>27 018,4</w:t>
      </w:r>
      <w:r w:rsidRPr="00E826E2">
        <w:rPr>
          <w:snapToGrid w:val="0"/>
          <w:sz w:val="28"/>
          <w:szCs w:val="28"/>
        </w:rPr>
        <w:t xml:space="preserve"> тыс. рублей;</w:t>
      </w:r>
    </w:p>
    <w:p w:rsidR="00993FC8" w:rsidRDefault="00993FC8" w:rsidP="00993FC8">
      <w:pPr>
        <w:widowControl w:val="0"/>
        <w:ind w:firstLine="709"/>
        <w:jc w:val="both"/>
        <w:rPr>
          <w:snapToGrid w:val="0"/>
          <w:sz w:val="28"/>
          <w:szCs w:val="28"/>
        </w:rPr>
      </w:pPr>
      <w:r>
        <w:rPr>
          <w:sz w:val="28"/>
          <w:szCs w:val="28"/>
        </w:rPr>
        <w:t xml:space="preserve">- </w:t>
      </w:r>
      <w:r>
        <w:rPr>
          <w:snapToGrid w:val="0"/>
          <w:sz w:val="28"/>
          <w:szCs w:val="28"/>
        </w:rPr>
        <w:t xml:space="preserve">проведение </w:t>
      </w:r>
      <w:proofErr w:type="spellStart"/>
      <w:r>
        <w:rPr>
          <w:snapToGrid w:val="0"/>
          <w:sz w:val="28"/>
          <w:szCs w:val="28"/>
        </w:rPr>
        <w:t>культуртехнических</w:t>
      </w:r>
      <w:proofErr w:type="spellEnd"/>
      <w:r>
        <w:rPr>
          <w:snapToGrid w:val="0"/>
          <w:sz w:val="28"/>
          <w:szCs w:val="28"/>
        </w:rPr>
        <w:t xml:space="preserve"> работ </w:t>
      </w:r>
      <w:r w:rsidRPr="00E826E2">
        <w:rPr>
          <w:snapToGrid w:val="0"/>
          <w:sz w:val="28"/>
          <w:szCs w:val="28"/>
        </w:rPr>
        <w:t xml:space="preserve">в сумме </w:t>
      </w:r>
      <w:r>
        <w:rPr>
          <w:snapToGrid w:val="0"/>
          <w:sz w:val="28"/>
          <w:szCs w:val="28"/>
        </w:rPr>
        <w:t>47 657,3</w:t>
      </w:r>
      <w:r w:rsidRPr="00E826E2">
        <w:rPr>
          <w:snapToGrid w:val="0"/>
          <w:sz w:val="28"/>
          <w:szCs w:val="28"/>
        </w:rPr>
        <w:t xml:space="preserve"> тыс. рублей, в том числе за счет средств бюджета Республики Карелия – </w:t>
      </w:r>
      <w:r>
        <w:rPr>
          <w:snapToGrid w:val="0"/>
          <w:sz w:val="28"/>
          <w:szCs w:val="28"/>
        </w:rPr>
        <w:t>1 429,7</w:t>
      </w:r>
      <w:r w:rsidRPr="00E826E2">
        <w:rPr>
          <w:snapToGrid w:val="0"/>
          <w:sz w:val="28"/>
          <w:szCs w:val="28"/>
        </w:rPr>
        <w:t xml:space="preserve"> тыс. рублей, за счет средств федерального бюджета – </w:t>
      </w:r>
      <w:r>
        <w:rPr>
          <w:snapToGrid w:val="0"/>
          <w:sz w:val="28"/>
          <w:szCs w:val="28"/>
        </w:rPr>
        <w:t xml:space="preserve">46 227,6 </w:t>
      </w:r>
      <w:r w:rsidRPr="00E826E2">
        <w:rPr>
          <w:snapToGrid w:val="0"/>
          <w:sz w:val="28"/>
          <w:szCs w:val="28"/>
        </w:rPr>
        <w:t>тыс. рублей;</w:t>
      </w:r>
    </w:p>
    <w:p w:rsidR="00993FC8" w:rsidRDefault="00993FC8" w:rsidP="00993FC8">
      <w:pPr>
        <w:widowControl w:val="0"/>
        <w:ind w:firstLine="709"/>
        <w:jc w:val="both"/>
        <w:rPr>
          <w:snapToGrid w:val="0"/>
          <w:sz w:val="28"/>
          <w:szCs w:val="28"/>
        </w:rPr>
      </w:pPr>
      <w:r>
        <w:rPr>
          <w:sz w:val="28"/>
          <w:szCs w:val="28"/>
        </w:rPr>
        <w:t xml:space="preserve">- </w:t>
      </w:r>
      <w:r>
        <w:rPr>
          <w:snapToGrid w:val="0"/>
          <w:sz w:val="28"/>
          <w:szCs w:val="28"/>
        </w:rPr>
        <w:t xml:space="preserve">проведение мероприятий в области известкования кислых почв на пашне </w:t>
      </w:r>
      <w:r w:rsidRPr="00E826E2">
        <w:rPr>
          <w:snapToGrid w:val="0"/>
          <w:sz w:val="28"/>
          <w:szCs w:val="28"/>
        </w:rPr>
        <w:t xml:space="preserve">в сумме </w:t>
      </w:r>
      <w:r>
        <w:rPr>
          <w:snapToGrid w:val="0"/>
          <w:sz w:val="28"/>
          <w:szCs w:val="28"/>
        </w:rPr>
        <w:t>1 358,9</w:t>
      </w:r>
      <w:r w:rsidRPr="00E826E2">
        <w:rPr>
          <w:snapToGrid w:val="0"/>
          <w:sz w:val="28"/>
          <w:szCs w:val="28"/>
        </w:rPr>
        <w:t xml:space="preserve"> тыс. рублей, в том числе за счет средств бюджета Республики Карелия – </w:t>
      </w:r>
      <w:r>
        <w:rPr>
          <w:snapToGrid w:val="0"/>
          <w:sz w:val="28"/>
          <w:szCs w:val="28"/>
        </w:rPr>
        <w:t>40,8</w:t>
      </w:r>
      <w:r w:rsidRPr="00E826E2">
        <w:rPr>
          <w:snapToGrid w:val="0"/>
          <w:sz w:val="28"/>
          <w:szCs w:val="28"/>
        </w:rPr>
        <w:t xml:space="preserve"> тыс. рублей, за счет средств федерального бюдж</w:t>
      </w:r>
      <w:r w:rsidRPr="00E826E2">
        <w:rPr>
          <w:snapToGrid w:val="0"/>
          <w:sz w:val="28"/>
          <w:szCs w:val="28"/>
        </w:rPr>
        <w:t>е</w:t>
      </w:r>
      <w:r w:rsidRPr="00E826E2">
        <w:rPr>
          <w:snapToGrid w:val="0"/>
          <w:sz w:val="28"/>
          <w:szCs w:val="28"/>
        </w:rPr>
        <w:t xml:space="preserve">та – </w:t>
      </w:r>
      <w:r>
        <w:rPr>
          <w:snapToGrid w:val="0"/>
          <w:sz w:val="28"/>
          <w:szCs w:val="28"/>
        </w:rPr>
        <w:t xml:space="preserve">1 318,1 </w:t>
      </w:r>
      <w:r w:rsidRPr="00E826E2">
        <w:rPr>
          <w:snapToGrid w:val="0"/>
          <w:sz w:val="28"/>
          <w:szCs w:val="28"/>
        </w:rPr>
        <w:t>тыс. рублей;</w:t>
      </w:r>
    </w:p>
    <w:p w:rsidR="00993FC8" w:rsidRDefault="00993FC8" w:rsidP="00993FC8">
      <w:pPr>
        <w:widowControl w:val="0"/>
        <w:ind w:firstLine="709"/>
        <w:jc w:val="both"/>
        <w:rPr>
          <w:snapToGrid w:val="0"/>
          <w:sz w:val="28"/>
          <w:szCs w:val="28"/>
        </w:rPr>
      </w:pPr>
      <w:r>
        <w:rPr>
          <w:sz w:val="28"/>
          <w:szCs w:val="28"/>
        </w:rPr>
        <w:t xml:space="preserve">- подготовка проектов межевания земельных участков и </w:t>
      </w:r>
      <w:r>
        <w:rPr>
          <w:snapToGrid w:val="0"/>
          <w:sz w:val="28"/>
          <w:szCs w:val="28"/>
        </w:rPr>
        <w:t>проведение к</w:t>
      </w:r>
      <w:r>
        <w:rPr>
          <w:snapToGrid w:val="0"/>
          <w:sz w:val="28"/>
          <w:szCs w:val="28"/>
        </w:rPr>
        <w:t>а</w:t>
      </w:r>
      <w:r>
        <w:rPr>
          <w:snapToGrid w:val="0"/>
          <w:sz w:val="28"/>
          <w:szCs w:val="28"/>
        </w:rPr>
        <w:t xml:space="preserve">дастровых работ </w:t>
      </w:r>
      <w:r w:rsidRPr="00E826E2">
        <w:rPr>
          <w:snapToGrid w:val="0"/>
          <w:sz w:val="28"/>
          <w:szCs w:val="28"/>
        </w:rPr>
        <w:t xml:space="preserve">в сумме </w:t>
      </w:r>
      <w:r>
        <w:rPr>
          <w:snapToGrid w:val="0"/>
          <w:sz w:val="28"/>
          <w:szCs w:val="28"/>
        </w:rPr>
        <w:t>1 620,8</w:t>
      </w:r>
      <w:r w:rsidRPr="00E826E2">
        <w:rPr>
          <w:snapToGrid w:val="0"/>
          <w:sz w:val="28"/>
          <w:szCs w:val="28"/>
        </w:rPr>
        <w:t xml:space="preserve"> тыс. рублей, в том числе за счет средств бюджета Республики Карелия – </w:t>
      </w:r>
      <w:r>
        <w:rPr>
          <w:snapToGrid w:val="0"/>
          <w:sz w:val="28"/>
          <w:szCs w:val="28"/>
        </w:rPr>
        <w:t>48,7</w:t>
      </w:r>
      <w:r w:rsidRPr="00E826E2">
        <w:rPr>
          <w:snapToGrid w:val="0"/>
          <w:sz w:val="28"/>
          <w:szCs w:val="28"/>
        </w:rPr>
        <w:t xml:space="preserve"> тыс. рублей, за счет средств федеральн</w:t>
      </w:r>
      <w:r w:rsidRPr="00E826E2">
        <w:rPr>
          <w:snapToGrid w:val="0"/>
          <w:sz w:val="28"/>
          <w:szCs w:val="28"/>
        </w:rPr>
        <w:t>о</w:t>
      </w:r>
      <w:r w:rsidRPr="00E826E2">
        <w:rPr>
          <w:snapToGrid w:val="0"/>
          <w:sz w:val="28"/>
          <w:szCs w:val="28"/>
        </w:rPr>
        <w:t xml:space="preserve">го бюджета – </w:t>
      </w:r>
      <w:r>
        <w:rPr>
          <w:snapToGrid w:val="0"/>
          <w:sz w:val="28"/>
          <w:szCs w:val="28"/>
        </w:rPr>
        <w:t>1 572,1 тыс. рублей.</w:t>
      </w:r>
    </w:p>
    <w:p w:rsidR="00993FC8" w:rsidRPr="002C21E1" w:rsidRDefault="00993FC8" w:rsidP="00993FC8">
      <w:pPr>
        <w:widowControl w:val="0"/>
        <w:ind w:firstLine="709"/>
        <w:jc w:val="both"/>
        <w:rPr>
          <w:snapToGrid w:val="0"/>
          <w:sz w:val="28"/>
          <w:szCs w:val="28"/>
        </w:rPr>
      </w:pPr>
      <w:r w:rsidRPr="002C21E1">
        <w:rPr>
          <w:snapToGrid w:val="0"/>
          <w:sz w:val="28"/>
          <w:szCs w:val="28"/>
        </w:rPr>
        <w:t>При реализации мероприятий проекта прогнозируется увеличение доли земель сельскохозяйственного назначения вовлеченных в сельскохозяйстве</w:t>
      </w:r>
      <w:r w:rsidRPr="002C21E1">
        <w:rPr>
          <w:snapToGrid w:val="0"/>
          <w:sz w:val="28"/>
          <w:szCs w:val="28"/>
        </w:rPr>
        <w:t>н</w:t>
      </w:r>
      <w:r w:rsidRPr="002C21E1">
        <w:rPr>
          <w:snapToGrid w:val="0"/>
          <w:sz w:val="28"/>
          <w:szCs w:val="28"/>
        </w:rPr>
        <w:t xml:space="preserve">ный оборот путем предоставления образованных земельных участков </w:t>
      </w:r>
      <w:proofErr w:type="spellStart"/>
      <w:r w:rsidRPr="002C21E1">
        <w:rPr>
          <w:snapToGrid w:val="0"/>
          <w:sz w:val="28"/>
          <w:szCs w:val="28"/>
        </w:rPr>
        <w:t>сельхо</w:t>
      </w:r>
      <w:r w:rsidRPr="002C21E1">
        <w:rPr>
          <w:snapToGrid w:val="0"/>
          <w:sz w:val="28"/>
          <w:szCs w:val="28"/>
        </w:rPr>
        <w:t>з</w:t>
      </w:r>
      <w:r w:rsidRPr="002C21E1">
        <w:rPr>
          <w:snapToGrid w:val="0"/>
          <w:sz w:val="28"/>
          <w:szCs w:val="28"/>
        </w:rPr>
        <w:t>товаропроизводителям</w:t>
      </w:r>
      <w:proofErr w:type="spellEnd"/>
      <w:r w:rsidRPr="002C21E1">
        <w:rPr>
          <w:snapToGrid w:val="0"/>
          <w:sz w:val="28"/>
          <w:szCs w:val="28"/>
        </w:rPr>
        <w:t xml:space="preserve"> в объеме 1,0 тыс. га до конца 2030 года.</w:t>
      </w:r>
    </w:p>
    <w:p w:rsidR="00993FC8" w:rsidRDefault="00993FC8" w:rsidP="00993FC8">
      <w:pPr>
        <w:widowControl w:val="0"/>
        <w:autoSpaceDE w:val="0"/>
        <w:autoSpaceDN w:val="0"/>
        <w:adjustRightInd w:val="0"/>
        <w:ind w:firstLine="709"/>
        <w:jc w:val="both"/>
        <w:outlineLvl w:val="1"/>
        <w:rPr>
          <w:sz w:val="28"/>
          <w:szCs w:val="28"/>
          <w:highlight w:val="yellow"/>
        </w:rPr>
      </w:pPr>
      <w:r w:rsidRPr="00E51D30">
        <w:rPr>
          <w:sz w:val="28"/>
          <w:szCs w:val="28"/>
        </w:rPr>
        <w:t xml:space="preserve">Бюджетные ассигнования на реализацию </w:t>
      </w:r>
      <w:r w:rsidRPr="00E51D30">
        <w:rPr>
          <w:sz w:val="28"/>
          <w:szCs w:val="28"/>
          <w:u w:val="single"/>
        </w:rPr>
        <w:t>регионального проекта «</w:t>
      </w:r>
      <w:r w:rsidRPr="00283E04">
        <w:rPr>
          <w:sz w:val="28"/>
          <w:szCs w:val="28"/>
          <w:u w:val="single"/>
        </w:rPr>
        <w:t>Ко</w:t>
      </w:r>
      <w:r w:rsidRPr="00283E04">
        <w:rPr>
          <w:sz w:val="28"/>
          <w:szCs w:val="28"/>
          <w:u w:val="single"/>
        </w:rPr>
        <w:t>м</w:t>
      </w:r>
      <w:r w:rsidRPr="00283E04">
        <w:rPr>
          <w:sz w:val="28"/>
          <w:szCs w:val="28"/>
          <w:u w:val="single"/>
        </w:rPr>
        <w:t>плексное развитие сельских территорий</w:t>
      </w:r>
      <w:r w:rsidRPr="003A644A">
        <w:rPr>
          <w:sz w:val="28"/>
          <w:szCs w:val="28"/>
          <w:u w:val="single"/>
        </w:rPr>
        <w:t>»</w:t>
      </w:r>
      <w:r w:rsidRPr="003A644A">
        <w:rPr>
          <w:sz w:val="28"/>
          <w:szCs w:val="28"/>
        </w:rPr>
        <w:t xml:space="preserve">, не направленного на достижение национальных целей развития, </w:t>
      </w:r>
      <w:r w:rsidRPr="00D97C74">
        <w:rPr>
          <w:sz w:val="28"/>
          <w:szCs w:val="28"/>
        </w:rPr>
        <w:t>предусмотрены</w:t>
      </w:r>
      <w:r w:rsidRPr="003A644A">
        <w:rPr>
          <w:sz w:val="28"/>
          <w:szCs w:val="28"/>
        </w:rPr>
        <w:t xml:space="preserve"> в сумме 216 140,2</w:t>
      </w:r>
      <w:r w:rsidRPr="003A644A">
        <w:rPr>
          <w:color w:val="000000"/>
          <w:sz w:val="20"/>
        </w:rPr>
        <w:t xml:space="preserve"> </w:t>
      </w:r>
      <w:r w:rsidRPr="003A644A">
        <w:rPr>
          <w:sz w:val="28"/>
          <w:szCs w:val="28"/>
        </w:rPr>
        <w:t>тыс. рублей, в том числе за счет средств бюджета Республики Карелия – 6 484,3</w:t>
      </w:r>
      <w:r w:rsidRPr="003A644A">
        <w:rPr>
          <w:color w:val="000000"/>
          <w:sz w:val="20"/>
        </w:rPr>
        <w:t xml:space="preserve"> </w:t>
      </w:r>
      <w:r w:rsidRPr="003A644A">
        <w:rPr>
          <w:sz w:val="28"/>
          <w:szCs w:val="28"/>
        </w:rPr>
        <w:t>тыс. рублей</w:t>
      </w:r>
      <w:r w:rsidRPr="00ED6E38">
        <w:rPr>
          <w:sz w:val="28"/>
          <w:szCs w:val="28"/>
        </w:rPr>
        <w:t xml:space="preserve">, </w:t>
      </w:r>
      <w:r w:rsidRPr="00F045BD">
        <w:rPr>
          <w:rFonts w:eastAsia="Calibri"/>
          <w:sz w:val="28"/>
          <w:szCs w:val="28"/>
          <w:lang w:eastAsia="en-US"/>
        </w:rPr>
        <w:t>за счет средств федерального бюджета</w:t>
      </w:r>
      <w:r w:rsidRPr="00ED6E38">
        <w:rPr>
          <w:sz w:val="28"/>
          <w:szCs w:val="28"/>
        </w:rPr>
        <w:t xml:space="preserve"> – </w:t>
      </w:r>
      <w:r w:rsidRPr="005560A0">
        <w:rPr>
          <w:sz w:val="28"/>
          <w:szCs w:val="28"/>
        </w:rPr>
        <w:t>209 655,9</w:t>
      </w:r>
      <w:r>
        <w:rPr>
          <w:sz w:val="20"/>
        </w:rPr>
        <w:t xml:space="preserve"> </w:t>
      </w:r>
      <w:r w:rsidRPr="00ED6E38">
        <w:rPr>
          <w:sz w:val="28"/>
          <w:szCs w:val="28"/>
        </w:rPr>
        <w:t>тыс. рублей.</w:t>
      </w:r>
      <w:r>
        <w:rPr>
          <w:sz w:val="28"/>
          <w:szCs w:val="28"/>
        </w:rPr>
        <w:t xml:space="preserve"> </w:t>
      </w:r>
    </w:p>
    <w:p w:rsidR="00993FC8" w:rsidRDefault="00993FC8" w:rsidP="00993FC8">
      <w:pPr>
        <w:widowControl w:val="0"/>
        <w:autoSpaceDE w:val="0"/>
        <w:autoSpaceDN w:val="0"/>
        <w:adjustRightInd w:val="0"/>
        <w:ind w:firstLine="709"/>
        <w:jc w:val="both"/>
        <w:outlineLvl w:val="1"/>
        <w:rPr>
          <w:snapToGrid w:val="0"/>
          <w:sz w:val="28"/>
          <w:szCs w:val="28"/>
        </w:rPr>
      </w:pPr>
      <w:r w:rsidRPr="00AE0DE8">
        <w:rPr>
          <w:sz w:val="28"/>
          <w:szCs w:val="28"/>
        </w:rPr>
        <w:t xml:space="preserve">Средства планируется направить на реализацию проектов комплексного развития сельских территорий в рамках федерального проекта «Современный облик сельских территорий» </w:t>
      </w:r>
      <w:r w:rsidRPr="00AE0DE8">
        <w:rPr>
          <w:snapToGrid w:val="0"/>
          <w:sz w:val="28"/>
          <w:szCs w:val="28"/>
        </w:rPr>
        <w:t>в сумме 216 140,2 тыс. рублей, в том числе за счет средств бюджета Республики Карелия – 6 484,3 тыс. рублей, за счет средств федерального бюджета – 209 655,9 тыс. рублей</w:t>
      </w:r>
      <w:r>
        <w:rPr>
          <w:snapToGrid w:val="0"/>
          <w:sz w:val="28"/>
          <w:szCs w:val="28"/>
        </w:rPr>
        <w:t>.</w:t>
      </w:r>
    </w:p>
    <w:p w:rsidR="00993FC8" w:rsidRPr="00D86EF9" w:rsidRDefault="00993FC8" w:rsidP="00993FC8">
      <w:pPr>
        <w:widowControl w:val="0"/>
        <w:ind w:firstLine="709"/>
        <w:jc w:val="both"/>
        <w:rPr>
          <w:snapToGrid w:val="0"/>
          <w:sz w:val="28"/>
          <w:szCs w:val="28"/>
        </w:rPr>
      </w:pPr>
      <w:proofErr w:type="gramStart"/>
      <w:r w:rsidRPr="00D86EF9">
        <w:rPr>
          <w:snapToGrid w:val="0"/>
          <w:sz w:val="28"/>
          <w:szCs w:val="28"/>
        </w:rPr>
        <w:t>При реализации мероприятий проекта прогнозируется за период реал</w:t>
      </w:r>
      <w:r w:rsidRPr="00D86EF9">
        <w:rPr>
          <w:snapToGrid w:val="0"/>
          <w:sz w:val="28"/>
          <w:szCs w:val="28"/>
        </w:rPr>
        <w:t>и</w:t>
      </w:r>
      <w:r w:rsidRPr="00D86EF9">
        <w:rPr>
          <w:snapToGrid w:val="0"/>
          <w:sz w:val="28"/>
          <w:szCs w:val="28"/>
        </w:rPr>
        <w:t>зации регионального проекта (2024 - 2030 годы) построить (приобрести) 1100 кв. метров жилых помещений (жилых домов) за счет предоставления социал</w:t>
      </w:r>
      <w:r w:rsidRPr="00D86EF9">
        <w:rPr>
          <w:snapToGrid w:val="0"/>
          <w:sz w:val="28"/>
          <w:szCs w:val="28"/>
        </w:rPr>
        <w:t>ь</w:t>
      </w:r>
      <w:r w:rsidRPr="00D86EF9">
        <w:rPr>
          <w:snapToGrid w:val="0"/>
          <w:sz w:val="28"/>
          <w:szCs w:val="28"/>
        </w:rPr>
        <w:t>ных выплат гражданам, проживающим на сельских территориях или изъяви</w:t>
      </w:r>
      <w:r w:rsidRPr="00D86EF9">
        <w:rPr>
          <w:snapToGrid w:val="0"/>
          <w:sz w:val="28"/>
          <w:szCs w:val="28"/>
        </w:rPr>
        <w:t>в</w:t>
      </w:r>
      <w:r w:rsidRPr="00D86EF9">
        <w:rPr>
          <w:snapToGrid w:val="0"/>
          <w:sz w:val="28"/>
          <w:szCs w:val="28"/>
        </w:rPr>
        <w:t>шим желание постоянно проживать на сельских территориях, и нуждающимся в улучшении жилищных условий, а также строительства (приобретения) жилья, предоставленного по договору найма жилого помещения гражданам, работающим на</w:t>
      </w:r>
      <w:proofErr w:type="gramEnd"/>
      <w:r w:rsidRPr="00D86EF9">
        <w:rPr>
          <w:snapToGrid w:val="0"/>
          <w:sz w:val="28"/>
          <w:szCs w:val="28"/>
        </w:rPr>
        <w:t xml:space="preserve"> сельских </w:t>
      </w:r>
      <w:proofErr w:type="gramStart"/>
      <w:r w:rsidRPr="00D86EF9">
        <w:rPr>
          <w:snapToGrid w:val="0"/>
          <w:sz w:val="28"/>
          <w:szCs w:val="28"/>
        </w:rPr>
        <w:t>территориях</w:t>
      </w:r>
      <w:proofErr w:type="gramEnd"/>
      <w:r w:rsidRPr="00D86EF9">
        <w:rPr>
          <w:snapToGrid w:val="0"/>
          <w:sz w:val="28"/>
          <w:szCs w:val="28"/>
        </w:rPr>
        <w:t>.</w:t>
      </w:r>
    </w:p>
    <w:p w:rsidR="00993FC8" w:rsidRDefault="00993FC8" w:rsidP="00993FC8">
      <w:pPr>
        <w:widowControl w:val="0"/>
        <w:autoSpaceDE w:val="0"/>
        <w:autoSpaceDN w:val="0"/>
        <w:adjustRightInd w:val="0"/>
        <w:ind w:firstLine="709"/>
        <w:jc w:val="both"/>
        <w:outlineLvl w:val="1"/>
        <w:rPr>
          <w:sz w:val="28"/>
          <w:szCs w:val="28"/>
        </w:rPr>
      </w:pPr>
      <w:r w:rsidRPr="00D97C74">
        <w:rPr>
          <w:sz w:val="28"/>
          <w:szCs w:val="28"/>
        </w:rPr>
        <w:t xml:space="preserve">Бюджетные ассигнования на реализацию </w:t>
      </w:r>
      <w:r w:rsidRPr="00D97C74">
        <w:rPr>
          <w:sz w:val="28"/>
          <w:szCs w:val="28"/>
          <w:u w:val="single"/>
        </w:rPr>
        <w:t>комплекса процессных мер</w:t>
      </w:r>
      <w:r w:rsidRPr="00D97C74">
        <w:rPr>
          <w:sz w:val="28"/>
          <w:szCs w:val="28"/>
          <w:u w:val="single"/>
        </w:rPr>
        <w:t>о</w:t>
      </w:r>
      <w:r w:rsidRPr="00D97C74">
        <w:rPr>
          <w:sz w:val="28"/>
          <w:szCs w:val="28"/>
          <w:u w:val="single"/>
        </w:rPr>
        <w:t>приятий «Организация комплекса противоэпизоотических мероприятий»</w:t>
      </w:r>
      <w:r w:rsidRPr="00D97C74">
        <w:rPr>
          <w:sz w:val="28"/>
          <w:szCs w:val="28"/>
        </w:rPr>
        <w:t xml:space="preserve"> предусмотрены в сумме </w:t>
      </w:r>
      <w:r w:rsidRPr="005560A0">
        <w:rPr>
          <w:sz w:val="28"/>
          <w:szCs w:val="28"/>
        </w:rPr>
        <w:t>116 911,3</w:t>
      </w:r>
      <w:r w:rsidRPr="00E52E60">
        <w:rPr>
          <w:color w:val="000000"/>
          <w:sz w:val="20"/>
        </w:rPr>
        <w:t xml:space="preserve"> </w:t>
      </w:r>
      <w:r w:rsidRPr="00E52E60">
        <w:rPr>
          <w:sz w:val="28"/>
          <w:szCs w:val="28"/>
        </w:rPr>
        <w:t>тыс. рублей за счет средств бюджета Республики Карелия.</w:t>
      </w:r>
    </w:p>
    <w:p w:rsidR="00993FC8" w:rsidRDefault="00993FC8" w:rsidP="00993FC8">
      <w:pPr>
        <w:widowControl w:val="0"/>
        <w:autoSpaceDE w:val="0"/>
        <w:autoSpaceDN w:val="0"/>
        <w:adjustRightInd w:val="0"/>
        <w:ind w:firstLine="709"/>
        <w:jc w:val="both"/>
        <w:outlineLvl w:val="1"/>
        <w:rPr>
          <w:rFonts w:eastAsia="Calibri"/>
          <w:iCs/>
          <w:sz w:val="28"/>
          <w:szCs w:val="28"/>
          <w:lang w:eastAsia="en-US"/>
        </w:rPr>
      </w:pPr>
      <w:r w:rsidRPr="00E52E60">
        <w:rPr>
          <w:rFonts w:eastAsia="Calibri"/>
          <w:iCs/>
          <w:sz w:val="28"/>
          <w:szCs w:val="28"/>
          <w:lang w:eastAsia="en-US"/>
        </w:rPr>
        <w:t>Средства планируется направить на реализацию следующих меропри</w:t>
      </w:r>
      <w:r w:rsidRPr="00E52E60">
        <w:rPr>
          <w:rFonts w:eastAsia="Calibri"/>
          <w:iCs/>
          <w:sz w:val="28"/>
          <w:szCs w:val="28"/>
          <w:lang w:eastAsia="en-US"/>
        </w:rPr>
        <w:t>я</w:t>
      </w:r>
      <w:r w:rsidRPr="00E52E60">
        <w:rPr>
          <w:rFonts w:eastAsia="Calibri"/>
          <w:iCs/>
          <w:sz w:val="28"/>
          <w:szCs w:val="28"/>
          <w:lang w:eastAsia="en-US"/>
        </w:rPr>
        <w:t>тий:</w:t>
      </w:r>
    </w:p>
    <w:p w:rsidR="00993FC8" w:rsidRPr="0012409F" w:rsidRDefault="00993FC8" w:rsidP="00993FC8">
      <w:pPr>
        <w:widowControl w:val="0"/>
        <w:ind w:firstLine="709"/>
        <w:jc w:val="both"/>
        <w:rPr>
          <w:snapToGrid w:val="0"/>
          <w:sz w:val="28"/>
          <w:szCs w:val="28"/>
        </w:rPr>
      </w:pPr>
      <w:r w:rsidRPr="0012409F">
        <w:rPr>
          <w:snapToGrid w:val="0"/>
          <w:sz w:val="28"/>
          <w:szCs w:val="28"/>
        </w:rPr>
        <w:t xml:space="preserve">- осуществление отдельных государственных полномочий Республики Карелия </w:t>
      </w:r>
      <w:proofErr w:type="gramStart"/>
      <w:r w:rsidRPr="0012409F">
        <w:rPr>
          <w:snapToGrid w:val="0"/>
          <w:sz w:val="28"/>
          <w:szCs w:val="28"/>
        </w:rPr>
        <w:t>по организации мероприятий при осуществлении деятельности по обращению с животными без владельцев</w:t>
      </w:r>
      <w:proofErr w:type="gramEnd"/>
      <w:r w:rsidRPr="0012409F">
        <w:rPr>
          <w:snapToGrid w:val="0"/>
          <w:sz w:val="28"/>
          <w:szCs w:val="28"/>
        </w:rPr>
        <w:t xml:space="preserve"> в сумме </w:t>
      </w:r>
      <w:r w:rsidRPr="005560A0">
        <w:rPr>
          <w:snapToGrid w:val="0"/>
          <w:sz w:val="28"/>
          <w:szCs w:val="28"/>
        </w:rPr>
        <w:t>28 872,3</w:t>
      </w:r>
      <w:r w:rsidRPr="0012409F">
        <w:rPr>
          <w:snapToGrid w:val="0"/>
          <w:sz w:val="28"/>
          <w:szCs w:val="28"/>
        </w:rPr>
        <w:t xml:space="preserve"> тыс. рублей;</w:t>
      </w:r>
    </w:p>
    <w:p w:rsidR="00993FC8" w:rsidRPr="0012409F" w:rsidRDefault="00993FC8" w:rsidP="00993FC8">
      <w:pPr>
        <w:widowControl w:val="0"/>
        <w:ind w:firstLine="709"/>
        <w:jc w:val="both"/>
        <w:rPr>
          <w:snapToGrid w:val="0"/>
          <w:sz w:val="28"/>
          <w:szCs w:val="28"/>
        </w:rPr>
      </w:pPr>
      <w:r w:rsidRPr="0012409F">
        <w:rPr>
          <w:snapToGrid w:val="0"/>
          <w:sz w:val="28"/>
          <w:szCs w:val="28"/>
        </w:rPr>
        <w:t xml:space="preserve">- проведение противоэпизоотических мероприятий в сумме </w:t>
      </w:r>
      <w:r w:rsidRPr="005560A0">
        <w:rPr>
          <w:snapToGrid w:val="0"/>
          <w:sz w:val="28"/>
          <w:szCs w:val="28"/>
        </w:rPr>
        <w:t xml:space="preserve">88 039,0 </w:t>
      </w:r>
      <w:r w:rsidRPr="0012409F">
        <w:rPr>
          <w:snapToGrid w:val="0"/>
          <w:sz w:val="28"/>
          <w:szCs w:val="28"/>
        </w:rPr>
        <w:t>тыс. рублей.</w:t>
      </w:r>
    </w:p>
    <w:p w:rsidR="00993FC8" w:rsidRPr="007D7361" w:rsidRDefault="00993FC8" w:rsidP="00993FC8">
      <w:pPr>
        <w:widowControl w:val="0"/>
        <w:ind w:firstLine="709"/>
        <w:jc w:val="both"/>
        <w:rPr>
          <w:snapToGrid w:val="0"/>
          <w:sz w:val="28"/>
          <w:szCs w:val="28"/>
        </w:rPr>
      </w:pPr>
      <w:r w:rsidRPr="0022606E">
        <w:rPr>
          <w:snapToGrid w:val="0"/>
          <w:sz w:val="28"/>
          <w:szCs w:val="28"/>
        </w:rPr>
        <w:t>При реализации мероприятий проекта прогнозируется обеспечение в</w:t>
      </w:r>
      <w:r w:rsidRPr="0022606E">
        <w:rPr>
          <w:snapToGrid w:val="0"/>
          <w:sz w:val="28"/>
          <w:szCs w:val="28"/>
        </w:rPr>
        <w:t>е</w:t>
      </w:r>
      <w:r w:rsidRPr="0022606E">
        <w:rPr>
          <w:snapToGrid w:val="0"/>
          <w:sz w:val="28"/>
          <w:szCs w:val="28"/>
        </w:rPr>
        <w:t>теринарно-санитарной безопасности территории Республики Карелия.</w:t>
      </w:r>
    </w:p>
    <w:p w:rsidR="00993FC8" w:rsidRPr="00B57848" w:rsidRDefault="00993FC8" w:rsidP="00993FC8">
      <w:pPr>
        <w:widowControl w:val="0"/>
        <w:autoSpaceDE w:val="0"/>
        <w:autoSpaceDN w:val="0"/>
        <w:adjustRightInd w:val="0"/>
        <w:ind w:firstLine="709"/>
        <w:jc w:val="both"/>
        <w:outlineLvl w:val="1"/>
        <w:rPr>
          <w:sz w:val="28"/>
          <w:szCs w:val="28"/>
        </w:rPr>
      </w:pPr>
      <w:r w:rsidRPr="00B57848">
        <w:rPr>
          <w:sz w:val="28"/>
          <w:szCs w:val="28"/>
        </w:rPr>
        <w:t xml:space="preserve">Бюджетные ассигнования на реализацию </w:t>
      </w:r>
      <w:r w:rsidRPr="00B57848">
        <w:rPr>
          <w:sz w:val="28"/>
          <w:szCs w:val="28"/>
          <w:u w:val="single"/>
        </w:rPr>
        <w:t>комплекса процессных мер</w:t>
      </w:r>
      <w:r w:rsidRPr="00B57848">
        <w:rPr>
          <w:sz w:val="28"/>
          <w:szCs w:val="28"/>
          <w:u w:val="single"/>
        </w:rPr>
        <w:t>о</w:t>
      </w:r>
      <w:r w:rsidRPr="00B57848">
        <w:rPr>
          <w:sz w:val="28"/>
          <w:szCs w:val="28"/>
          <w:u w:val="single"/>
        </w:rPr>
        <w:t>приятий «Обеспечение реализации государственной программы»</w:t>
      </w:r>
      <w:r w:rsidRPr="00B57848">
        <w:rPr>
          <w:sz w:val="28"/>
          <w:szCs w:val="28"/>
        </w:rPr>
        <w:t xml:space="preserve"> предусмо</w:t>
      </w:r>
      <w:r w:rsidRPr="00B57848">
        <w:rPr>
          <w:sz w:val="28"/>
          <w:szCs w:val="28"/>
        </w:rPr>
        <w:t>т</w:t>
      </w:r>
      <w:r w:rsidRPr="00B57848">
        <w:rPr>
          <w:sz w:val="28"/>
          <w:szCs w:val="28"/>
        </w:rPr>
        <w:t xml:space="preserve">рены в сумме </w:t>
      </w:r>
      <w:r w:rsidRPr="005560A0">
        <w:rPr>
          <w:sz w:val="28"/>
          <w:szCs w:val="28"/>
        </w:rPr>
        <w:t>85 085,6</w:t>
      </w:r>
      <w:r w:rsidRPr="00B57848">
        <w:rPr>
          <w:sz w:val="28"/>
          <w:szCs w:val="28"/>
        </w:rPr>
        <w:t xml:space="preserve"> тыс. рублей</w:t>
      </w:r>
      <w:r>
        <w:rPr>
          <w:sz w:val="28"/>
          <w:szCs w:val="28"/>
        </w:rPr>
        <w:t xml:space="preserve">, </w:t>
      </w:r>
      <w:r w:rsidRPr="00ED6E38">
        <w:rPr>
          <w:sz w:val="28"/>
          <w:szCs w:val="28"/>
        </w:rPr>
        <w:t xml:space="preserve">в том числе за счет средств бюджета Республики Карелия – </w:t>
      </w:r>
      <w:r w:rsidRPr="005560A0">
        <w:rPr>
          <w:sz w:val="28"/>
          <w:szCs w:val="28"/>
        </w:rPr>
        <w:t>84 090,5</w:t>
      </w:r>
      <w:r w:rsidRPr="00426F98">
        <w:rPr>
          <w:sz w:val="28"/>
          <w:szCs w:val="28"/>
        </w:rPr>
        <w:t xml:space="preserve"> </w:t>
      </w:r>
      <w:r w:rsidRPr="00ED6E38">
        <w:rPr>
          <w:sz w:val="28"/>
          <w:szCs w:val="28"/>
        </w:rPr>
        <w:t xml:space="preserve">тыс. рублей, </w:t>
      </w:r>
      <w:r w:rsidRPr="00F045BD">
        <w:rPr>
          <w:rFonts w:eastAsia="Calibri"/>
          <w:sz w:val="28"/>
          <w:szCs w:val="28"/>
          <w:lang w:eastAsia="en-US"/>
        </w:rPr>
        <w:t>за счет средств федерального бюджета</w:t>
      </w:r>
      <w:r w:rsidRPr="00ED6E38">
        <w:rPr>
          <w:sz w:val="28"/>
          <w:szCs w:val="28"/>
        </w:rPr>
        <w:t xml:space="preserve"> – </w:t>
      </w:r>
      <w:r w:rsidRPr="005560A0">
        <w:rPr>
          <w:sz w:val="28"/>
          <w:szCs w:val="28"/>
        </w:rPr>
        <w:t>995,1</w:t>
      </w:r>
      <w:r>
        <w:rPr>
          <w:color w:val="000000"/>
          <w:sz w:val="20"/>
        </w:rPr>
        <w:t xml:space="preserve"> </w:t>
      </w:r>
      <w:r w:rsidRPr="00ED6E38">
        <w:rPr>
          <w:sz w:val="28"/>
          <w:szCs w:val="28"/>
        </w:rPr>
        <w:t>тыс. рублей</w:t>
      </w:r>
      <w:r w:rsidRPr="00B57848">
        <w:rPr>
          <w:sz w:val="28"/>
          <w:szCs w:val="28"/>
        </w:rPr>
        <w:t xml:space="preserve">. </w:t>
      </w:r>
    </w:p>
    <w:p w:rsidR="00993FC8" w:rsidRDefault="00993FC8" w:rsidP="00993FC8">
      <w:pPr>
        <w:widowControl w:val="0"/>
        <w:ind w:firstLine="709"/>
        <w:jc w:val="both"/>
        <w:rPr>
          <w:rFonts w:eastAsia="Calibri"/>
          <w:iCs/>
          <w:sz w:val="28"/>
          <w:szCs w:val="28"/>
          <w:lang w:eastAsia="en-US"/>
        </w:rPr>
      </w:pPr>
      <w:r w:rsidRPr="00B57848">
        <w:rPr>
          <w:rFonts w:eastAsia="Calibri"/>
          <w:iCs/>
          <w:sz w:val="28"/>
          <w:szCs w:val="28"/>
          <w:lang w:eastAsia="en-US"/>
        </w:rPr>
        <w:t>Средства планируется направить на реализацию следующих меропри</w:t>
      </w:r>
      <w:r w:rsidRPr="00B57848">
        <w:rPr>
          <w:rFonts w:eastAsia="Calibri"/>
          <w:iCs/>
          <w:sz w:val="28"/>
          <w:szCs w:val="28"/>
          <w:lang w:eastAsia="en-US"/>
        </w:rPr>
        <w:t>я</w:t>
      </w:r>
      <w:r w:rsidRPr="00B57848">
        <w:rPr>
          <w:rFonts w:eastAsia="Calibri"/>
          <w:iCs/>
          <w:sz w:val="28"/>
          <w:szCs w:val="28"/>
          <w:lang w:eastAsia="en-US"/>
        </w:rPr>
        <w:t>тий:</w:t>
      </w:r>
    </w:p>
    <w:p w:rsidR="00993FC8" w:rsidRPr="008F006E" w:rsidRDefault="00993FC8" w:rsidP="00993FC8">
      <w:pPr>
        <w:widowControl w:val="0"/>
        <w:ind w:firstLine="709"/>
        <w:jc w:val="both"/>
        <w:rPr>
          <w:snapToGrid w:val="0"/>
          <w:sz w:val="28"/>
          <w:szCs w:val="28"/>
        </w:rPr>
      </w:pPr>
      <w:r w:rsidRPr="008F006E">
        <w:rPr>
          <w:snapToGrid w:val="0"/>
          <w:sz w:val="28"/>
          <w:szCs w:val="28"/>
        </w:rPr>
        <w:t>- осуществление переданных полномочий Российской Федерации в о</w:t>
      </w:r>
      <w:r w:rsidRPr="008F006E">
        <w:rPr>
          <w:snapToGrid w:val="0"/>
          <w:sz w:val="28"/>
          <w:szCs w:val="28"/>
        </w:rPr>
        <w:t>б</w:t>
      </w:r>
      <w:r w:rsidRPr="008F006E">
        <w:rPr>
          <w:snapToGrid w:val="0"/>
          <w:sz w:val="28"/>
          <w:szCs w:val="28"/>
        </w:rPr>
        <w:t xml:space="preserve">ласти организации, регулирования и охраны водных биологических ресурсов в сумме </w:t>
      </w:r>
      <w:r w:rsidRPr="003D3AC3">
        <w:rPr>
          <w:snapToGrid w:val="0"/>
          <w:sz w:val="28"/>
          <w:szCs w:val="28"/>
        </w:rPr>
        <w:t xml:space="preserve">995,1 </w:t>
      </w:r>
      <w:r w:rsidRPr="008F006E">
        <w:rPr>
          <w:snapToGrid w:val="0"/>
          <w:sz w:val="28"/>
          <w:szCs w:val="28"/>
        </w:rPr>
        <w:t>тыс. рублей за счет средств федерального бюджета;</w:t>
      </w:r>
    </w:p>
    <w:p w:rsidR="00993FC8" w:rsidRPr="004764A7" w:rsidRDefault="00993FC8" w:rsidP="00993FC8">
      <w:pPr>
        <w:widowControl w:val="0"/>
        <w:ind w:firstLine="709"/>
        <w:jc w:val="both"/>
        <w:rPr>
          <w:snapToGrid w:val="0"/>
          <w:sz w:val="28"/>
          <w:szCs w:val="28"/>
        </w:rPr>
      </w:pPr>
      <w:r w:rsidRPr="008F006E">
        <w:rPr>
          <w:snapToGrid w:val="0"/>
          <w:sz w:val="28"/>
          <w:szCs w:val="28"/>
        </w:rPr>
        <w:t xml:space="preserve">- </w:t>
      </w:r>
      <w:r w:rsidRPr="008F006E">
        <w:rPr>
          <w:rFonts w:eastAsia="Calibri"/>
          <w:sz w:val="28"/>
          <w:szCs w:val="28"/>
          <w:lang w:eastAsia="en-US"/>
        </w:rPr>
        <w:t>обеспечение выполнения установленных функций</w:t>
      </w:r>
      <w:r w:rsidRPr="008F006E">
        <w:rPr>
          <w:sz w:val="28"/>
          <w:szCs w:val="28"/>
          <w:lang w:eastAsia="zh-TW"/>
        </w:rPr>
        <w:t xml:space="preserve"> Министерством </w:t>
      </w:r>
      <w:r w:rsidRPr="004764A7">
        <w:rPr>
          <w:sz w:val="28"/>
          <w:szCs w:val="28"/>
          <w:lang w:eastAsia="zh-TW"/>
        </w:rPr>
        <w:t>сельского и рыбного хозяйства Республики Карелия</w:t>
      </w:r>
      <w:r w:rsidRPr="004764A7">
        <w:rPr>
          <w:snapToGrid w:val="0"/>
          <w:sz w:val="28"/>
          <w:szCs w:val="28"/>
        </w:rPr>
        <w:t xml:space="preserve"> в сумме 84 090,5 тыс. рублей за счет средств бюджета Республики Карелия.</w:t>
      </w:r>
    </w:p>
    <w:p w:rsidR="00993FC8" w:rsidRPr="004764A7" w:rsidRDefault="00993FC8" w:rsidP="00993FC8">
      <w:pPr>
        <w:widowControl w:val="0"/>
        <w:ind w:firstLine="567"/>
        <w:jc w:val="center"/>
        <w:rPr>
          <w:b/>
          <w:sz w:val="28"/>
          <w:szCs w:val="28"/>
        </w:rPr>
      </w:pPr>
    </w:p>
    <w:p w:rsidR="00993FC8" w:rsidRPr="004764A7" w:rsidRDefault="00993FC8" w:rsidP="00993FC8">
      <w:pPr>
        <w:widowControl w:val="0"/>
        <w:ind w:firstLine="567"/>
        <w:jc w:val="center"/>
        <w:rPr>
          <w:b/>
          <w:sz w:val="28"/>
          <w:szCs w:val="28"/>
        </w:rPr>
      </w:pPr>
      <w:r w:rsidRPr="004764A7">
        <w:rPr>
          <w:b/>
          <w:sz w:val="28"/>
          <w:szCs w:val="28"/>
        </w:rPr>
        <w:t xml:space="preserve">2.3.13 Государственная программа Республики Карелия </w:t>
      </w:r>
    </w:p>
    <w:p w:rsidR="00993FC8" w:rsidRPr="004764A7" w:rsidRDefault="00993FC8" w:rsidP="00993FC8">
      <w:pPr>
        <w:widowControl w:val="0"/>
        <w:ind w:firstLine="567"/>
        <w:jc w:val="center"/>
        <w:rPr>
          <w:b/>
          <w:sz w:val="28"/>
          <w:szCs w:val="28"/>
        </w:rPr>
      </w:pPr>
      <w:r w:rsidRPr="004764A7">
        <w:rPr>
          <w:b/>
          <w:sz w:val="28"/>
          <w:szCs w:val="28"/>
        </w:rPr>
        <w:t xml:space="preserve">«Воспроизводство и использование природных ресурсов </w:t>
      </w:r>
    </w:p>
    <w:p w:rsidR="00993FC8" w:rsidRPr="004764A7" w:rsidRDefault="00993FC8" w:rsidP="00993FC8">
      <w:pPr>
        <w:widowControl w:val="0"/>
        <w:ind w:firstLine="567"/>
        <w:jc w:val="center"/>
        <w:rPr>
          <w:b/>
          <w:sz w:val="28"/>
          <w:szCs w:val="28"/>
        </w:rPr>
      </w:pPr>
      <w:r w:rsidRPr="004764A7">
        <w:rPr>
          <w:b/>
          <w:sz w:val="28"/>
          <w:szCs w:val="28"/>
        </w:rPr>
        <w:t xml:space="preserve">и охрана окружающей среды» </w:t>
      </w:r>
    </w:p>
    <w:p w:rsidR="00993FC8" w:rsidRPr="004764A7" w:rsidRDefault="00993FC8" w:rsidP="00993FC8">
      <w:pPr>
        <w:widowControl w:val="0"/>
        <w:ind w:firstLine="567"/>
        <w:rPr>
          <w:sz w:val="28"/>
          <w:szCs w:val="28"/>
        </w:rPr>
      </w:pPr>
    </w:p>
    <w:p w:rsidR="00993FC8" w:rsidRPr="004764A7" w:rsidRDefault="00993FC8" w:rsidP="00993FC8">
      <w:pPr>
        <w:widowControl w:val="0"/>
        <w:ind w:firstLine="709"/>
        <w:jc w:val="both"/>
        <w:rPr>
          <w:sz w:val="28"/>
          <w:szCs w:val="28"/>
        </w:rPr>
      </w:pPr>
      <w:r w:rsidRPr="004764A7">
        <w:rPr>
          <w:sz w:val="28"/>
          <w:szCs w:val="28"/>
        </w:rPr>
        <w:t>Ответственный исполнитель государственной программы – Министе</w:t>
      </w:r>
      <w:r w:rsidRPr="004764A7">
        <w:rPr>
          <w:sz w:val="28"/>
          <w:szCs w:val="28"/>
        </w:rPr>
        <w:t>р</w:t>
      </w:r>
      <w:r w:rsidRPr="004764A7">
        <w:rPr>
          <w:sz w:val="28"/>
          <w:szCs w:val="28"/>
        </w:rPr>
        <w:t>ство природных ресурсов и экологии Республики Карелия.</w:t>
      </w:r>
    </w:p>
    <w:p w:rsidR="00993FC8" w:rsidRPr="00114FB5" w:rsidRDefault="00993FC8" w:rsidP="00993FC8">
      <w:pPr>
        <w:widowControl w:val="0"/>
        <w:tabs>
          <w:tab w:val="left" w:pos="851"/>
        </w:tabs>
        <w:ind w:firstLine="709"/>
        <w:contextualSpacing/>
        <w:jc w:val="both"/>
        <w:rPr>
          <w:sz w:val="28"/>
          <w:szCs w:val="28"/>
        </w:rPr>
      </w:pPr>
      <w:r w:rsidRPr="004764A7">
        <w:rPr>
          <w:sz w:val="28"/>
          <w:szCs w:val="28"/>
        </w:rPr>
        <w:t>Целью государственной</w:t>
      </w:r>
      <w:r w:rsidRPr="00114FB5">
        <w:rPr>
          <w:sz w:val="28"/>
          <w:szCs w:val="28"/>
        </w:rPr>
        <w:t xml:space="preserve"> программы является повышение эффективности использования природно-ресурсного потенциала.</w:t>
      </w:r>
    </w:p>
    <w:p w:rsidR="00993FC8" w:rsidRPr="00114FB5" w:rsidRDefault="00993FC8" w:rsidP="00993FC8">
      <w:pPr>
        <w:widowControl w:val="0"/>
        <w:tabs>
          <w:tab w:val="left" w:pos="851"/>
        </w:tabs>
        <w:ind w:firstLine="709"/>
        <w:contextualSpacing/>
        <w:jc w:val="both"/>
        <w:rPr>
          <w:rFonts w:eastAsia="Calibri"/>
          <w:sz w:val="28"/>
          <w:szCs w:val="28"/>
          <w:lang w:eastAsia="en-US"/>
        </w:rPr>
      </w:pPr>
      <w:r w:rsidRPr="00114FB5">
        <w:rPr>
          <w:rFonts w:eastAsia="Calibri"/>
          <w:sz w:val="28"/>
          <w:szCs w:val="28"/>
          <w:lang w:eastAsia="en-US"/>
        </w:rPr>
        <w:t>На реализацию мероприятий государственной программы предусмотр</w:t>
      </w:r>
      <w:r w:rsidRPr="00114FB5">
        <w:rPr>
          <w:rFonts w:eastAsia="Calibri"/>
          <w:sz w:val="28"/>
          <w:szCs w:val="28"/>
          <w:lang w:eastAsia="en-US"/>
        </w:rPr>
        <w:t>е</w:t>
      </w:r>
      <w:r w:rsidRPr="00114FB5">
        <w:rPr>
          <w:rFonts w:eastAsia="Calibri"/>
          <w:sz w:val="28"/>
          <w:szCs w:val="28"/>
          <w:lang w:eastAsia="en-US"/>
        </w:rPr>
        <w:t>ны</w:t>
      </w:r>
      <w:r>
        <w:rPr>
          <w:rFonts w:eastAsia="Calibri"/>
          <w:sz w:val="28"/>
          <w:szCs w:val="28"/>
          <w:lang w:eastAsia="en-US"/>
        </w:rPr>
        <w:t xml:space="preserve"> </w:t>
      </w:r>
      <w:r w:rsidRPr="00114FB5">
        <w:rPr>
          <w:rFonts w:eastAsia="Calibri"/>
          <w:sz w:val="28"/>
          <w:szCs w:val="28"/>
          <w:lang w:eastAsia="en-US"/>
        </w:rPr>
        <w:t>средства в сумме 1 291 985,8</w:t>
      </w:r>
      <w:r w:rsidRPr="00114FB5">
        <w:rPr>
          <w:bCs/>
          <w:color w:val="000000"/>
          <w:sz w:val="28"/>
          <w:szCs w:val="28"/>
        </w:rPr>
        <w:t xml:space="preserve"> </w:t>
      </w:r>
      <w:r w:rsidRPr="00114FB5">
        <w:rPr>
          <w:rFonts w:eastAsia="Calibri"/>
          <w:sz w:val="28"/>
          <w:szCs w:val="28"/>
          <w:lang w:eastAsia="en-US"/>
        </w:rPr>
        <w:t>тыс. рублей, в том числе за счет средств бюджета Республики Карелия – 243 932,8 тыс. рублей, за счет средств фед</w:t>
      </w:r>
      <w:r w:rsidRPr="00114FB5">
        <w:rPr>
          <w:rFonts w:eastAsia="Calibri"/>
          <w:sz w:val="28"/>
          <w:szCs w:val="28"/>
          <w:lang w:eastAsia="en-US"/>
        </w:rPr>
        <w:t>е</w:t>
      </w:r>
      <w:r w:rsidRPr="00114FB5">
        <w:rPr>
          <w:rFonts w:eastAsia="Calibri"/>
          <w:sz w:val="28"/>
          <w:szCs w:val="28"/>
          <w:lang w:eastAsia="en-US"/>
        </w:rPr>
        <w:t>рального бюджета – 1 048 053,0 тыс. рублей.</w:t>
      </w:r>
    </w:p>
    <w:p w:rsidR="00993FC8" w:rsidRPr="00114FB5" w:rsidRDefault="00993FC8" w:rsidP="00993FC8">
      <w:pPr>
        <w:widowControl w:val="0"/>
        <w:tabs>
          <w:tab w:val="left" w:pos="851"/>
        </w:tabs>
        <w:ind w:firstLine="709"/>
        <w:contextualSpacing/>
        <w:jc w:val="both"/>
        <w:rPr>
          <w:sz w:val="28"/>
          <w:szCs w:val="28"/>
        </w:rPr>
      </w:pPr>
      <w:r w:rsidRPr="00114FB5">
        <w:rPr>
          <w:sz w:val="28"/>
          <w:szCs w:val="28"/>
        </w:rPr>
        <w:t>Бюджетные ассигнования планируются на реализацию двух регионал</w:t>
      </w:r>
      <w:r w:rsidRPr="00114FB5">
        <w:rPr>
          <w:sz w:val="28"/>
          <w:szCs w:val="28"/>
        </w:rPr>
        <w:t>ь</w:t>
      </w:r>
      <w:r w:rsidRPr="00114FB5">
        <w:rPr>
          <w:sz w:val="28"/>
          <w:szCs w:val="28"/>
        </w:rPr>
        <w:t xml:space="preserve">ных проектов, </w:t>
      </w:r>
      <w:r w:rsidRPr="00114FB5">
        <w:rPr>
          <w:rFonts w:eastAsia="Calibri"/>
          <w:sz w:val="28"/>
          <w:szCs w:val="28"/>
        </w:rPr>
        <w:t>направленных на достижение национальных целей развития</w:t>
      </w:r>
      <w:r>
        <w:rPr>
          <w:rFonts w:eastAsia="Calibri"/>
          <w:sz w:val="28"/>
          <w:szCs w:val="28"/>
        </w:rPr>
        <w:t xml:space="preserve"> </w:t>
      </w:r>
      <w:r w:rsidRPr="00114FB5">
        <w:rPr>
          <w:sz w:val="28"/>
          <w:szCs w:val="28"/>
        </w:rPr>
        <w:t>(национальный проект «Экологическое благополучие» и национальный проект «Беспилотные авиационные системы») и шести комплексов процес</w:t>
      </w:r>
      <w:r w:rsidRPr="00114FB5">
        <w:rPr>
          <w:sz w:val="28"/>
          <w:szCs w:val="28"/>
        </w:rPr>
        <w:t>с</w:t>
      </w:r>
      <w:r w:rsidRPr="00114FB5">
        <w:rPr>
          <w:sz w:val="28"/>
          <w:szCs w:val="28"/>
        </w:rPr>
        <w:t>ных мероприятий, в том числе в части финансового обеспечения осуществл</w:t>
      </w:r>
      <w:r w:rsidRPr="00114FB5">
        <w:rPr>
          <w:sz w:val="28"/>
          <w:szCs w:val="28"/>
        </w:rPr>
        <w:t>е</w:t>
      </w:r>
      <w:r w:rsidRPr="00114FB5">
        <w:rPr>
          <w:sz w:val="28"/>
          <w:szCs w:val="28"/>
        </w:rPr>
        <w:t>ния полномочий Республики Карелия исполнительными органами Республики Карелия.</w:t>
      </w:r>
    </w:p>
    <w:p w:rsidR="00993FC8" w:rsidRPr="00114FB5" w:rsidRDefault="00993FC8" w:rsidP="00993FC8">
      <w:pPr>
        <w:widowControl w:val="0"/>
        <w:tabs>
          <w:tab w:val="left" w:pos="851"/>
        </w:tabs>
        <w:ind w:firstLine="709"/>
        <w:contextualSpacing/>
        <w:jc w:val="both"/>
        <w:rPr>
          <w:rFonts w:eastAsia="Calibri"/>
          <w:color w:val="FF0000"/>
          <w:sz w:val="28"/>
          <w:szCs w:val="28"/>
          <w:lang w:eastAsia="en-US"/>
        </w:rPr>
      </w:pPr>
    </w:p>
    <w:p w:rsidR="00993FC8" w:rsidRPr="00114FB5" w:rsidRDefault="00993FC8" w:rsidP="00993FC8">
      <w:pPr>
        <w:suppressAutoHyphens/>
        <w:autoSpaceDE w:val="0"/>
        <w:autoSpaceDN w:val="0"/>
        <w:adjustRightInd w:val="0"/>
        <w:ind w:firstLine="539"/>
        <w:jc w:val="center"/>
        <w:rPr>
          <w:b/>
          <w:sz w:val="28"/>
          <w:szCs w:val="28"/>
        </w:rPr>
      </w:pPr>
      <w:r w:rsidRPr="00114FB5">
        <w:rPr>
          <w:b/>
          <w:sz w:val="28"/>
          <w:szCs w:val="28"/>
        </w:rPr>
        <w:t xml:space="preserve">Расходы бюджета Республики Карелия на реализацию государственной программы Республики Карелия </w:t>
      </w:r>
      <w:r w:rsidRPr="00114FB5">
        <w:rPr>
          <w:b/>
          <w:bCs/>
          <w:sz w:val="28"/>
          <w:szCs w:val="28"/>
        </w:rPr>
        <w:t>«Воспроизводство и использование природных ресурсов и охрана окружающей среды</w:t>
      </w:r>
      <w:r w:rsidRPr="00114FB5">
        <w:rPr>
          <w:b/>
          <w:sz w:val="28"/>
          <w:szCs w:val="28"/>
        </w:rPr>
        <w:t>»</w:t>
      </w:r>
    </w:p>
    <w:p w:rsidR="00993FC8" w:rsidRPr="00B06C94" w:rsidRDefault="00993FC8" w:rsidP="00993FC8">
      <w:pPr>
        <w:widowControl w:val="0"/>
        <w:tabs>
          <w:tab w:val="left" w:pos="851"/>
        </w:tabs>
        <w:ind w:firstLine="709"/>
        <w:contextualSpacing/>
        <w:jc w:val="right"/>
        <w:rPr>
          <w:rFonts w:eastAsia="Calibri"/>
          <w:szCs w:val="24"/>
          <w:lang w:eastAsia="en-US"/>
        </w:rPr>
      </w:pPr>
    </w:p>
    <w:p w:rsidR="00993FC8" w:rsidRPr="00B06C94" w:rsidRDefault="00993FC8" w:rsidP="00993FC8">
      <w:pPr>
        <w:widowControl w:val="0"/>
        <w:tabs>
          <w:tab w:val="left" w:pos="851"/>
        </w:tabs>
        <w:ind w:firstLine="709"/>
        <w:contextualSpacing/>
        <w:jc w:val="right"/>
        <w:rPr>
          <w:rFonts w:eastAsia="Calibri"/>
          <w:szCs w:val="24"/>
          <w:lang w:eastAsia="en-US"/>
        </w:rPr>
      </w:pPr>
      <w:r w:rsidRPr="00B06C94">
        <w:rPr>
          <w:rFonts w:eastAsia="Calibri"/>
          <w:szCs w:val="24"/>
          <w:lang w:eastAsia="en-US"/>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1"/>
        <w:gridCol w:w="1715"/>
        <w:gridCol w:w="1715"/>
        <w:gridCol w:w="2070"/>
      </w:tblGrid>
      <w:tr w:rsidR="00993FC8" w:rsidRPr="00B06C94" w:rsidTr="00547B80">
        <w:trPr>
          <w:tblHeader/>
        </w:trPr>
        <w:tc>
          <w:tcPr>
            <w:tcW w:w="2168" w:type="pct"/>
            <w:vMerge w:val="restart"/>
            <w:vAlign w:val="center"/>
          </w:tcPr>
          <w:p w:rsidR="00993FC8" w:rsidRPr="00B06C94" w:rsidRDefault="00993FC8" w:rsidP="00547B80">
            <w:pPr>
              <w:widowControl w:val="0"/>
              <w:jc w:val="center"/>
              <w:rPr>
                <w:szCs w:val="24"/>
              </w:rPr>
            </w:pPr>
            <w:r w:rsidRPr="00B06C94">
              <w:rPr>
                <w:szCs w:val="24"/>
              </w:rPr>
              <w:t>Наименование государственной программы (подпрограммы)</w:t>
            </w:r>
          </w:p>
        </w:tc>
        <w:tc>
          <w:tcPr>
            <w:tcW w:w="883" w:type="pct"/>
            <w:vMerge w:val="restart"/>
            <w:vAlign w:val="center"/>
          </w:tcPr>
          <w:p w:rsidR="00993FC8" w:rsidRPr="00B06C94" w:rsidRDefault="00993FC8" w:rsidP="00547B80">
            <w:pPr>
              <w:widowControl w:val="0"/>
              <w:jc w:val="center"/>
              <w:rPr>
                <w:szCs w:val="24"/>
              </w:rPr>
            </w:pPr>
            <w:r w:rsidRPr="00B06C94">
              <w:rPr>
                <w:szCs w:val="24"/>
              </w:rPr>
              <w:t>2025 год</w:t>
            </w:r>
          </w:p>
        </w:tc>
        <w:tc>
          <w:tcPr>
            <w:tcW w:w="1949" w:type="pct"/>
            <w:gridSpan w:val="2"/>
            <w:vAlign w:val="center"/>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blHeader/>
        </w:trPr>
        <w:tc>
          <w:tcPr>
            <w:tcW w:w="2168" w:type="pct"/>
            <w:vMerge/>
            <w:vAlign w:val="center"/>
          </w:tcPr>
          <w:p w:rsidR="00993FC8" w:rsidRPr="00B06C94" w:rsidRDefault="00993FC8" w:rsidP="00547B80">
            <w:pPr>
              <w:widowControl w:val="0"/>
              <w:jc w:val="center"/>
              <w:rPr>
                <w:szCs w:val="24"/>
              </w:rPr>
            </w:pPr>
          </w:p>
        </w:tc>
        <w:tc>
          <w:tcPr>
            <w:tcW w:w="883" w:type="pct"/>
            <w:vMerge/>
            <w:vAlign w:val="center"/>
          </w:tcPr>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r w:rsidRPr="00B06C94">
              <w:rPr>
                <w:szCs w:val="24"/>
              </w:rPr>
              <w:t>средства бюджета Республики Карелия</w:t>
            </w:r>
          </w:p>
        </w:tc>
        <w:tc>
          <w:tcPr>
            <w:tcW w:w="1066" w:type="pct"/>
            <w:vAlign w:val="center"/>
          </w:tcPr>
          <w:p w:rsidR="00993FC8" w:rsidRPr="00B06C94" w:rsidRDefault="00993FC8" w:rsidP="00547B80">
            <w:pPr>
              <w:widowControl w:val="0"/>
              <w:jc w:val="center"/>
              <w:rPr>
                <w:szCs w:val="24"/>
              </w:rPr>
            </w:pPr>
            <w:r w:rsidRPr="00B06C94">
              <w:rPr>
                <w:szCs w:val="24"/>
              </w:rPr>
              <w:t>целевые безвозмездные поступления в бюджет Респу</w:t>
            </w:r>
            <w:r w:rsidRPr="00B06C94">
              <w:rPr>
                <w:szCs w:val="24"/>
              </w:rPr>
              <w:t>б</w:t>
            </w:r>
            <w:r w:rsidRPr="00B06C94">
              <w:rPr>
                <w:szCs w:val="24"/>
              </w:rPr>
              <w:t>лики Карелия</w:t>
            </w:r>
          </w:p>
        </w:tc>
      </w:tr>
      <w:tr w:rsidR="00993FC8" w:rsidRPr="00B06C94" w:rsidTr="00547B80">
        <w:trPr>
          <w:tblHeader/>
        </w:trPr>
        <w:tc>
          <w:tcPr>
            <w:tcW w:w="2168" w:type="pct"/>
          </w:tcPr>
          <w:p w:rsidR="00993FC8" w:rsidRPr="00B06C94" w:rsidRDefault="00993FC8" w:rsidP="00547B80">
            <w:pPr>
              <w:widowControl w:val="0"/>
              <w:jc w:val="center"/>
              <w:rPr>
                <w:szCs w:val="24"/>
              </w:rPr>
            </w:pPr>
            <w:r w:rsidRPr="00B06C94">
              <w:rPr>
                <w:szCs w:val="24"/>
              </w:rPr>
              <w:t>1</w:t>
            </w:r>
          </w:p>
        </w:tc>
        <w:tc>
          <w:tcPr>
            <w:tcW w:w="883" w:type="pct"/>
          </w:tcPr>
          <w:p w:rsidR="00993FC8" w:rsidRPr="00B06C94" w:rsidRDefault="00993FC8" w:rsidP="00547B80">
            <w:pPr>
              <w:widowControl w:val="0"/>
              <w:jc w:val="center"/>
              <w:rPr>
                <w:szCs w:val="24"/>
              </w:rPr>
            </w:pPr>
            <w:r w:rsidRPr="00B06C94">
              <w:rPr>
                <w:szCs w:val="24"/>
              </w:rPr>
              <w:t>2</w:t>
            </w:r>
          </w:p>
        </w:tc>
        <w:tc>
          <w:tcPr>
            <w:tcW w:w="883" w:type="pct"/>
          </w:tcPr>
          <w:p w:rsidR="00993FC8" w:rsidRPr="00B06C94" w:rsidRDefault="00993FC8" w:rsidP="00547B80">
            <w:pPr>
              <w:widowControl w:val="0"/>
              <w:jc w:val="center"/>
              <w:rPr>
                <w:szCs w:val="24"/>
              </w:rPr>
            </w:pPr>
            <w:r w:rsidRPr="00B06C94">
              <w:rPr>
                <w:szCs w:val="24"/>
              </w:rPr>
              <w:t>3</w:t>
            </w:r>
          </w:p>
        </w:tc>
        <w:tc>
          <w:tcPr>
            <w:tcW w:w="1066" w:type="pct"/>
          </w:tcPr>
          <w:p w:rsidR="00993FC8" w:rsidRPr="00B06C94" w:rsidRDefault="00993FC8" w:rsidP="00547B80">
            <w:pPr>
              <w:widowControl w:val="0"/>
              <w:jc w:val="center"/>
              <w:rPr>
                <w:szCs w:val="24"/>
              </w:rPr>
            </w:pPr>
            <w:r w:rsidRPr="00B06C94">
              <w:rPr>
                <w:szCs w:val="24"/>
              </w:rPr>
              <w:t>4</w:t>
            </w:r>
          </w:p>
        </w:tc>
      </w:tr>
      <w:tr w:rsidR="00993FC8" w:rsidRPr="00B06C94" w:rsidTr="00547B80">
        <w:tc>
          <w:tcPr>
            <w:tcW w:w="2168" w:type="pct"/>
          </w:tcPr>
          <w:p w:rsidR="00993FC8" w:rsidRPr="00B06C94" w:rsidRDefault="00993FC8" w:rsidP="00547B80">
            <w:pPr>
              <w:widowControl w:val="0"/>
              <w:rPr>
                <w:b/>
                <w:szCs w:val="24"/>
              </w:rPr>
            </w:pPr>
            <w:r w:rsidRPr="00B06C94">
              <w:rPr>
                <w:b/>
                <w:szCs w:val="24"/>
              </w:rPr>
              <w:t>Всего</w:t>
            </w:r>
          </w:p>
        </w:tc>
        <w:tc>
          <w:tcPr>
            <w:tcW w:w="883" w:type="pct"/>
            <w:vAlign w:val="center"/>
          </w:tcPr>
          <w:p w:rsidR="00993FC8" w:rsidRPr="00B06C94" w:rsidRDefault="00993FC8" w:rsidP="00547B80">
            <w:pPr>
              <w:widowControl w:val="0"/>
              <w:jc w:val="center"/>
              <w:rPr>
                <w:b/>
                <w:szCs w:val="24"/>
              </w:rPr>
            </w:pPr>
            <w:r w:rsidRPr="00B06C94">
              <w:rPr>
                <w:b/>
                <w:bCs/>
                <w:color w:val="000000"/>
                <w:szCs w:val="24"/>
              </w:rPr>
              <w:t>1 291 985,8</w:t>
            </w:r>
          </w:p>
        </w:tc>
        <w:tc>
          <w:tcPr>
            <w:tcW w:w="883" w:type="pct"/>
            <w:vAlign w:val="center"/>
          </w:tcPr>
          <w:p w:rsidR="00993FC8" w:rsidRPr="00B06C94" w:rsidRDefault="00993FC8" w:rsidP="00547B80">
            <w:pPr>
              <w:widowControl w:val="0"/>
              <w:jc w:val="center"/>
              <w:rPr>
                <w:b/>
                <w:szCs w:val="24"/>
              </w:rPr>
            </w:pPr>
            <w:r w:rsidRPr="00B06C94">
              <w:rPr>
                <w:rFonts w:eastAsia="Calibri"/>
                <w:b/>
                <w:szCs w:val="24"/>
                <w:lang w:eastAsia="en-US"/>
              </w:rPr>
              <w:t>243 932,8</w:t>
            </w:r>
          </w:p>
        </w:tc>
        <w:tc>
          <w:tcPr>
            <w:tcW w:w="1066" w:type="pct"/>
            <w:vAlign w:val="center"/>
          </w:tcPr>
          <w:p w:rsidR="00993FC8" w:rsidRPr="00B06C94" w:rsidRDefault="00993FC8" w:rsidP="00547B80">
            <w:pPr>
              <w:widowControl w:val="0"/>
              <w:jc w:val="center"/>
              <w:rPr>
                <w:b/>
                <w:szCs w:val="24"/>
              </w:rPr>
            </w:pPr>
            <w:r w:rsidRPr="00B06C94">
              <w:rPr>
                <w:rFonts w:eastAsia="Calibri"/>
                <w:b/>
                <w:szCs w:val="24"/>
                <w:lang w:eastAsia="en-US"/>
              </w:rPr>
              <w:t>1 048 053,0 </w:t>
            </w:r>
          </w:p>
        </w:tc>
      </w:tr>
      <w:tr w:rsidR="00993FC8" w:rsidRPr="00B06C94" w:rsidTr="00547B80">
        <w:tc>
          <w:tcPr>
            <w:tcW w:w="2168" w:type="pct"/>
          </w:tcPr>
          <w:p w:rsidR="00993FC8" w:rsidRPr="00B06C94" w:rsidRDefault="00993FC8" w:rsidP="00547B80">
            <w:pPr>
              <w:widowControl w:val="0"/>
              <w:rPr>
                <w:szCs w:val="24"/>
              </w:rPr>
            </w:pPr>
            <w:r w:rsidRPr="00B06C94">
              <w:rPr>
                <w:szCs w:val="24"/>
              </w:rPr>
              <w:t>в том числе:</w:t>
            </w:r>
          </w:p>
        </w:tc>
        <w:tc>
          <w:tcPr>
            <w:tcW w:w="883" w:type="pct"/>
            <w:vAlign w:val="center"/>
          </w:tcPr>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p>
        </w:tc>
        <w:tc>
          <w:tcPr>
            <w:tcW w:w="1066" w:type="pct"/>
            <w:vAlign w:val="center"/>
          </w:tcPr>
          <w:p w:rsidR="00993FC8" w:rsidRPr="00B06C94" w:rsidRDefault="00993FC8" w:rsidP="00547B80">
            <w:pPr>
              <w:widowControl w:val="0"/>
              <w:jc w:val="center"/>
              <w:rPr>
                <w:szCs w:val="24"/>
              </w:rPr>
            </w:pPr>
          </w:p>
        </w:tc>
      </w:tr>
      <w:tr w:rsidR="00993FC8" w:rsidRPr="00B06C94" w:rsidTr="00547B80">
        <w:tc>
          <w:tcPr>
            <w:tcW w:w="2168" w:type="pct"/>
          </w:tcPr>
          <w:p w:rsidR="00993FC8" w:rsidRPr="00B06C94" w:rsidRDefault="00993FC8" w:rsidP="00547B80">
            <w:pPr>
              <w:widowControl w:val="0"/>
              <w:rPr>
                <w:szCs w:val="24"/>
              </w:rPr>
            </w:pPr>
            <w:r w:rsidRPr="00B06C94">
              <w:rPr>
                <w:szCs w:val="24"/>
              </w:rPr>
              <w:t xml:space="preserve">Региональные проекты, направленные на достижение национальных целей развития </w:t>
            </w:r>
          </w:p>
        </w:tc>
        <w:tc>
          <w:tcPr>
            <w:tcW w:w="883" w:type="pct"/>
            <w:vAlign w:val="center"/>
          </w:tcPr>
          <w:p w:rsidR="00993FC8" w:rsidRPr="00B06C94" w:rsidRDefault="00993FC8" w:rsidP="00547B80">
            <w:pPr>
              <w:jc w:val="center"/>
              <w:rPr>
                <w:color w:val="000000"/>
                <w:szCs w:val="24"/>
              </w:rPr>
            </w:pPr>
            <w:r w:rsidRPr="00B06C94">
              <w:rPr>
                <w:color w:val="000000"/>
                <w:szCs w:val="24"/>
              </w:rPr>
              <w:t>46 187,0</w:t>
            </w:r>
          </w:p>
        </w:tc>
        <w:tc>
          <w:tcPr>
            <w:tcW w:w="883" w:type="pct"/>
            <w:vAlign w:val="center"/>
          </w:tcPr>
          <w:p w:rsidR="00993FC8" w:rsidRPr="00B06C94" w:rsidRDefault="00993FC8" w:rsidP="00547B80">
            <w:pPr>
              <w:jc w:val="center"/>
              <w:rPr>
                <w:color w:val="000000"/>
                <w:szCs w:val="24"/>
              </w:rPr>
            </w:pPr>
            <w:r w:rsidRPr="00B06C94">
              <w:rPr>
                <w:color w:val="000000"/>
                <w:szCs w:val="24"/>
              </w:rPr>
              <w:t>0,0</w:t>
            </w:r>
          </w:p>
        </w:tc>
        <w:tc>
          <w:tcPr>
            <w:tcW w:w="1066" w:type="pct"/>
            <w:vAlign w:val="center"/>
          </w:tcPr>
          <w:p w:rsidR="00993FC8" w:rsidRPr="00B06C94" w:rsidRDefault="00993FC8" w:rsidP="00547B80">
            <w:pPr>
              <w:jc w:val="center"/>
              <w:rPr>
                <w:color w:val="000000"/>
                <w:szCs w:val="24"/>
              </w:rPr>
            </w:pPr>
            <w:r w:rsidRPr="00B06C94">
              <w:rPr>
                <w:color w:val="000000"/>
                <w:szCs w:val="24"/>
              </w:rPr>
              <w:t>46 187,0</w:t>
            </w:r>
          </w:p>
        </w:tc>
      </w:tr>
      <w:tr w:rsidR="004A0594" w:rsidRPr="00B06C94" w:rsidTr="00547B80">
        <w:tc>
          <w:tcPr>
            <w:tcW w:w="2168" w:type="pct"/>
          </w:tcPr>
          <w:p w:rsidR="004A0594" w:rsidRPr="00B06C94" w:rsidRDefault="004A0594" w:rsidP="007C50A3">
            <w:pPr>
              <w:widowControl w:val="0"/>
              <w:rPr>
                <w:szCs w:val="24"/>
              </w:rPr>
            </w:pPr>
            <w:r w:rsidRPr="00B06C94">
              <w:rPr>
                <w:szCs w:val="24"/>
              </w:rPr>
              <w:t>Региональный проект «Стимулир</w:t>
            </w:r>
            <w:r w:rsidRPr="00B06C94">
              <w:rPr>
                <w:szCs w:val="24"/>
              </w:rPr>
              <w:t>о</w:t>
            </w:r>
            <w:r w:rsidRPr="00B06C94">
              <w:rPr>
                <w:szCs w:val="24"/>
              </w:rPr>
              <w:t>вание спроса на отечественные беспилотные авиационные системы» в рамках реализации национального проекта «Беспилотные авиационные системы»</w:t>
            </w:r>
          </w:p>
        </w:tc>
        <w:tc>
          <w:tcPr>
            <w:tcW w:w="883" w:type="pct"/>
            <w:vAlign w:val="center"/>
          </w:tcPr>
          <w:p w:rsidR="004A0594" w:rsidRPr="00B06C94" w:rsidRDefault="004A0594" w:rsidP="007C50A3">
            <w:pPr>
              <w:widowControl w:val="0"/>
              <w:jc w:val="center"/>
              <w:rPr>
                <w:szCs w:val="24"/>
              </w:rPr>
            </w:pPr>
            <w:r w:rsidRPr="00B06C94">
              <w:rPr>
                <w:color w:val="000000"/>
                <w:szCs w:val="24"/>
              </w:rPr>
              <w:t>4 500,0</w:t>
            </w:r>
          </w:p>
        </w:tc>
        <w:tc>
          <w:tcPr>
            <w:tcW w:w="883" w:type="pct"/>
            <w:vAlign w:val="center"/>
          </w:tcPr>
          <w:p w:rsidR="004A0594" w:rsidRPr="00B06C94" w:rsidRDefault="004A0594" w:rsidP="007C50A3">
            <w:pPr>
              <w:widowControl w:val="0"/>
              <w:jc w:val="center"/>
              <w:rPr>
                <w:szCs w:val="24"/>
              </w:rPr>
            </w:pPr>
            <w:r w:rsidRPr="00B06C94">
              <w:rPr>
                <w:color w:val="000000"/>
                <w:szCs w:val="24"/>
              </w:rPr>
              <w:t>0,0</w:t>
            </w:r>
          </w:p>
        </w:tc>
        <w:tc>
          <w:tcPr>
            <w:tcW w:w="1066" w:type="pct"/>
            <w:vAlign w:val="center"/>
          </w:tcPr>
          <w:p w:rsidR="004A0594" w:rsidRPr="00B06C94" w:rsidRDefault="004A0594" w:rsidP="007C50A3">
            <w:pPr>
              <w:widowControl w:val="0"/>
              <w:jc w:val="center"/>
              <w:rPr>
                <w:szCs w:val="24"/>
              </w:rPr>
            </w:pPr>
            <w:r w:rsidRPr="00B06C94">
              <w:rPr>
                <w:color w:val="000000"/>
                <w:szCs w:val="24"/>
              </w:rPr>
              <w:t>4 500,0</w:t>
            </w:r>
          </w:p>
        </w:tc>
      </w:tr>
      <w:tr w:rsidR="00993FC8" w:rsidRPr="00B06C94" w:rsidTr="00547B80">
        <w:tc>
          <w:tcPr>
            <w:tcW w:w="2168" w:type="pct"/>
          </w:tcPr>
          <w:p w:rsidR="00993FC8" w:rsidRPr="00B06C94" w:rsidRDefault="00993FC8" w:rsidP="00547B80">
            <w:pPr>
              <w:widowControl w:val="0"/>
              <w:rPr>
                <w:szCs w:val="24"/>
              </w:rPr>
            </w:pPr>
            <w:r w:rsidRPr="00B06C94">
              <w:rPr>
                <w:szCs w:val="24"/>
              </w:rPr>
              <w:t>Региональный проект «Сохранение лесов» в рамках реализации национального проекта «Экологич</w:t>
            </w:r>
            <w:r w:rsidRPr="00B06C94">
              <w:rPr>
                <w:szCs w:val="24"/>
              </w:rPr>
              <w:t>е</w:t>
            </w:r>
            <w:r w:rsidRPr="00B06C94">
              <w:rPr>
                <w:szCs w:val="24"/>
              </w:rPr>
              <w:t>ское благополучие»</w:t>
            </w:r>
          </w:p>
        </w:tc>
        <w:tc>
          <w:tcPr>
            <w:tcW w:w="883" w:type="pct"/>
            <w:vAlign w:val="center"/>
          </w:tcPr>
          <w:p w:rsidR="00993FC8" w:rsidRPr="00B06C94" w:rsidRDefault="00993FC8" w:rsidP="00547B80">
            <w:pPr>
              <w:widowControl w:val="0"/>
              <w:jc w:val="center"/>
              <w:rPr>
                <w:szCs w:val="24"/>
              </w:rPr>
            </w:pPr>
            <w:r w:rsidRPr="00B06C94">
              <w:rPr>
                <w:color w:val="000000"/>
                <w:szCs w:val="24"/>
              </w:rPr>
              <w:t>41 687,0</w:t>
            </w:r>
          </w:p>
        </w:tc>
        <w:tc>
          <w:tcPr>
            <w:tcW w:w="883" w:type="pct"/>
            <w:vAlign w:val="center"/>
          </w:tcPr>
          <w:p w:rsidR="00993FC8" w:rsidRPr="00B06C94" w:rsidRDefault="00993FC8" w:rsidP="00547B80">
            <w:pPr>
              <w:widowControl w:val="0"/>
              <w:jc w:val="center"/>
              <w:rPr>
                <w:szCs w:val="24"/>
              </w:rPr>
            </w:pPr>
            <w:r w:rsidRPr="00B06C94">
              <w:rPr>
                <w:color w:val="000000"/>
                <w:szCs w:val="24"/>
              </w:rPr>
              <w:t>0,0</w:t>
            </w:r>
          </w:p>
        </w:tc>
        <w:tc>
          <w:tcPr>
            <w:tcW w:w="1066" w:type="pct"/>
            <w:vAlign w:val="center"/>
          </w:tcPr>
          <w:p w:rsidR="00993FC8" w:rsidRPr="00B06C94" w:rsidRDefault="00993FC8" w:rsidP="00547B80">
            <w:pPr>
              <w:widowControl w:val="0"/>
              <w:jc w:val="center"/>
              <w:rPr>
                <w:szCs w:val="24"/>
              </w:rPr>
            </w:pPr>
            <w:r w:rsidRPr="00B06C94">
              <w:rPr>
                <w:color w:val="000000"/>
                <w:szCs w:val="24"/>
              </w:rPr>
              <w:t>41 687,0</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«Предоставление лесов в пользов</w:t>
            </w:r>
            <w:r w:rsidRPr="00B06C94">
              <w:rPr>
                <w:color w:val="000000"/>
                <w:szCs w:val="24"/>
              </w:rPr>
              <w:t>а</w:t>
            </w:r>
            <w:r w:rsidRPr="00B06C94">
              <w:rPr>
                <w:color w:val="000000"/>
                <w:szCs w:val="24"/>
              </w:rPr>
              <w:t>ние, их охрана, защита и воспрои</w:t>
            </w:r>
            <w:r w:rsidRPr="00B06C94">
              <w:rPr>
                <w:color w:val="000000"/>
                <w:szCs w:val="24"/>
              </w:rPr>
              <w:t>з</w:t>
            </w:r>
            <w:r w:rsidRPr="00B06C94">
              <w:rPr>
                <w:color w:val="000000"/>
                <w:szCs w:val="24"/>
              </w:rPr>
              <w:t>водство»</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929 212,4</w:t>
            </w:r>
          </w:p>
        </w:tc>
        <w:tc>
          <w:tcPr>
            <w:tcW w:w="883" w:type="pct"/>
            <w:vAlign w:val="center"/>
          </w:tcPr>
          <w:p w:rsidR="00993FC8" w:rsidRPr="00B06C94" w:rsidRDefault="00993FC8" w:rsidP="00547B80">
            <w:pPr>
              <w:widowControl w:val="0"/>
              <w:jc w:val="center"/>
              <w:rPr>
                <w:color w:val="000000"/>
                <w:szCs w:val="24"/>
                <w:highlight w:val="yellow"/>
              </w:rPr>
            </w:pPr>
            <w:r w:rsidRPr="00B06C94">
              <w:rPr>
                <w:color w:val="000000"/>
                <w:szCs w:val="24"/>
              </w:rPr>
              <w:t>27 424,3</w:t>
            </w:r>
          </w:p>
        </w:tc>
        <w:tc>
          <w:tcPr>
            <w:tcW w:w="1066" w:type="pct"/>
            <w:vAlign w:val="center"/>
          </w:tcPr>
          <w:p w:rsidR="00993FC8" w:rsidRPr="00B06C94" w:rsidRDefault="00993FC8" w:rsidP="00547B80">
            <w:pPr>
              <w:widowControl w:val="0"/>
              <w:jc w:val="center"/>
              <w:rPr>
                <w:color w:val="000000"/>
                <w:szCs w:val="24"/>
                <w:highlight w:val="yellow"/>
              </w:rPr>
            </w:pPr>
            <w:r w:rsidRPr="00B06C94">
              <w:rPr>
                <w:color w:val="000000"/>
                <w:szCs w:val="24"/>
              </w:rPr>
              <w:t>901 788,1</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«Воспроизводство минерально-сырьевой базы»</w:t>
            </w:r>
          </w:p>
        </w:tc>
        <w:tc>
          <w:tcPr>
            <w:tcW w:w="883" w:type="pct"/>
            <w:vAlign w:val="center"/>
          </w:tcPr>
          <w:p w:rsidR="00993FC8" w:rsidRPr="00B06C94" w:rsidRDefault="00993FC8" w:rsidP="00547B80">
            <w:pPr>
              <w:widowControl w:val="0"/>
              <w:jc w:val="center"/>
              <w:rPr>
                <w:szCs w:val="24"/>
              </w:rPr>
            </w:pPr>
            <w:r w:rsidRPr="00B06C94">
              <w:rPr>
                <w:color w:val="000000"/>
                <w:szCs w:val="24"/>
              </w:rPr>
              <w:t>1 303,5</w:t>
            </w:r>
          </w:p>
        </w:tc>
        <w:tc>
          <w:tcPr>
            <w:tcW w:w="883" w:type="pct"/>
            <w:vAlign w:val="center"/>
          </w:tcPr>
          <w:p w:rsidR="00993FC8" w:rsidRPr="00B06C94" w:rsidRDefault="00993FC8" w:rsidP="00547B80">
            <w:pPr>
              <w:widowControl w:val="0"/>
              <w:jc w:val="center"/>
              <w:rPr>
                <w:szCs w:val="24"/>
                <w:highlight w:val="yellow"/>
              </w:rPr>
            </w:pPr>
            <w:r w:rsidRPr="00B06C94">
              <w:rPr>
                <w:color w:val="000000"/>
                <w:szCs w:val="24"/>
              </w:rPr>
              <w:t>1 303,5</w:t>
            </w:r>
          </w:p>
        </w:tc>
        <w:tc>
          <w:tcPr>
            <w:tcW w:w="1066" w:type="pct"/>
            <w:vAlign w:val="center"/>
          </w:tcPr>
          <w:p w:rsidR="00993FC8" w:rsidRPr="00B06C94" w:rsidRDefault="00993FC8" w:rsidP="00547B80">
            <w:pPr>
              <w:widowControl w:val="0"/>
              <w:jc w:val="center"/>
              <w:rPr>
                <w:szCs w:val="24"/>
                <w:highlight w:val="yellow"/>
              </w:rPr>
            </w:pPr>
            <w:r w:rsidRPr="00B06C94">
              <w:rPr>
                <w:color w:val="000000"/>
                <w:szCs w:val="24"/>
              </w:rPr>
              <w:t>0,0</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«Развитие охотничьего хозяйства»</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7 036,0</w:t>
            </w:r>
          </w:p>
        </w:tc>
        <w:tc>
          <w:tcPr>
            <w:tcW w:w="883" w:type="pct"/>
            <w:vAlign w:val="center"/>
          </w:tcPr>
          <w:p w:rsidR="00993FC8" w:rsidRPr="00B06C94" w:rsidRDefault="00993FC8" w:rsidP="00547B80">
            <w:pPr>
              <w:widowControl w:val="0"/>
              <w:jc w:val="center"/>
              <w:rPr>
                <w:color w:val="000000"/>
                <w:szCs w:val="24"/>
                <w:highlight w:val="yellow"/>
              </w:rPr>
            </w:pPr>
            <w:r w:rsidRPr="00B06C94">
              <w:rPr>
                <w:color w:val="000000"/>
                <w:szCs w:val="24"/>
              </w:rPr>
              <w:t>6 961,0</w:t>
            </w:r>
          </w:p>
        </w:tc>
        <w:tc>
          <w:tcPr>
            <w:tcW w:w="1066" w:type="pct"/>
            <w:vAlign w:val="center"/>
          </w:tcPr>
          <w:p w:rsidR="00993FC8" w:rsidRPr="00B06C94" w:rsidRDefault="00993FC8" w:rsidP="00547B80">
            <w:pPr>
              <w:widowControl w:val="0"/>
              <w:jc w:val="center"/>
              <w:rPr>
                <w:color w:val="000000"/>
                <w:szCs w:val="24"/>
                <w:highlight w:val="yellow"/>
              </w:rPr>
            </w:pPr>
            <w:r w:rsidRPr="00B06C94">
              <w:rPr>
                <w:color w:val="000000"/>
                <w:szCs w:val="24"/>
              </w:rPr>
              <w:t>75,0</w:t>
            </w:r>
          </w:p>
        </w:tc>
      </w:tr>
      <w:tr w:rsidR="00993FC8" w:rsidRPr="00B06C94" w:rsidTr="00547B80">
        <w:trPr>
          <w:trHeight w:val="199"/>
        </w:trPr>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«Использование и охрана водных объектов на территории Республики Карелия»</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21 188,3</w:t>
            </w:r>
          </w:p>
        </w:tc>
        <w:tc>
          <w:tcPr>
            <w:tcW w:w="883" w:type="pct"/>
            <w:vAlign w:val="center"/>
          </w:tcPr>
          <w:p w:rsidR="00993FC8" w:rsidRPr="00B06C94" w:rsidRDefault="00993FC8" w:rsidP="00547B80">
            <w:pPr>
              <w:widowControl w:val="0"/>
              <w:jc w:val="center"/>
              <w:rPr>
                <w:color w:val="000000"/>
                <w:szCs w:val="24"/>
                <w:highlight w:val="yellow"/>
              </w:rPr>
            </w:pPr>
            <w:r w:rsidRPr="00B06C94">
              <w:rPr>
                <w:color w:val="000000"/>
                <w:szCs w:val="24"/>
              </w:rPr>
              <w:t>1 935,9</w:t>
            </w:r>
          </w:p>
        </w:tc>
        <w:tc>
          <w:tcPr>
            <w:tcW w:w="1066" w:type="pct"/>
            <w:vAlign w:val="center"/>
          </w:tcPr>
          <w:p w:rsidR="00993FC8" w:rsidRPr="00B06C94" w:rsidRDefault="00993FC8" w:rsidP="00547B80">
            <w:pPr>
              <w:widowControl w:val="0"/>
              <w:jc w:val="center"/>
              <w:rPr>
                <w:color w:val="000000"/>
                <w:szCs w:val="24"/>
                <w:highlight w:val="yellow"/>
              </w:rPr>
            </w:pPr>
            <w:r w:rsidRPr="00B06C94">
              <w:rPr>
                <w:color w:val="000000"/>
                <w:szCs w:val="24"/>
              </w:rPr>
              <w:t>19 252,4</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«Проведение природоохранных мероприятий»</w:t>
            </w:r>
          </w:p>
        </w:tc>
        <w:tc>
          <w:tcPr>
            <w:tcW w:w="883" w:type="pct"/>
            <w:vAlign w:val="center"/>
          </w:tcPr>
          <w:p w:rsidR="00993FC8" w:rsidRPr="00B06C94" w:rsidRDefault="00993FC8" w:rsidP="00547B80">
            <w:pPr>
              <w:widowControl w:val="0"/>
              <w:jc w:val="center"/>
              <w:rPr>
                <w:color w:val="000000"/>
                <w:szCs w:val="24"/>
              </w:rPr>
            </w:pPr>
            <w:r w:rsidRPr="00B06C94">
              <w:rPr>
                <w:color w:val="000000"/>
                <w:szCs w:val="24"/>
              </w:rPr>
              <w:t>74 681,2</w:t>
            </w:r>
          </w:p>
        </w:tc>
        <w:tc>
          <w:tcPr>
            <w:tcW w:w="883" w:type="pct"/>
            <w:vAlign w:val="center"/>
          </w:tcPr>
          <w:p w:rsidR="00993FC8" w:rsidRPr="00B06C94" w:rsidRDefault="00993FC8" w:rsidP="00547B80">
            <w:pPr>
              <w:widowControl w:val="0"/>
              <w:jc w:val="center"/>
              <w:rPr>
                <w:color w:val="000000"/>
                <w:szCs w:val="24"/>
                <w:highlight w:val="yellow"/>
              </w:rPr>
            </w:pPr>
            <w:r w:rsidRPr="00B06C94">
              <w:rPr>
                <w:color w:val="000000"/>
                <w:szCs w:val="24"/>
              </w:rPr>
              <w:t>74 681,2</w:t>
            </w:r>
          </w:p>
        </w:tc>
        <w:tc>
          <w:tcPr>
            <w:tcW w:w="1066" w:type="pct"/>
            <w:vAlign w:val="center"/>
          </w:tcPr>
          <w:p w:rsidR="00993FC8" w:rsidRPr="00B06C94" w:rsidRDefault="00993FC8" w:rsidP="00547B80">
            <w:pPr>
              <w:widowControl w:val="0"/>
              <w:jc w:val="center"/>
              <w:rPr>
                <w:color w:val="000000"/>
                <w:szCs w:val="24"/>
                <w:highlight w:val="yellow"/>
              </w:rPr>
            </w:pPr>
            <w:r w:rsidRPr="00B06C94">
              <w:rPr>
                <w:color w:val="000000"/>
                <w:szCs w:val="24"/>
              </w:rPr>
              <w:t>0,0</w:t>
            </w:r>
          </w:p>
        </w:tc>
      </w:tr>
      <w:tr w:rsidR="00993FC8" w:rsidRPr="00B06C94" w:rsidTr="00547B80">
        <w:tc>
          <w:tcPr>
            <w:tcW w:w="2168" w:type="pct"/>
          </w:tcPr>
          <w:p w:rsidR="00993FC8" w:rsidRPr="00B06C94" w:rsidRDefault="00993FC8" w:rsidP="00547B80">
            <w:pPr>
              <w:widowControl w:val="0"/>
              <w:rPr>
                <w:color w:val="000000"/>
                <w:szCs w:val="24"/>
              </w:rPr>
            </w:pPr>
            <w:r w:rsidRPr="00B06C94">
              <w:rPr>
                <w:color w:val="000000"/>
                <w:szCs w:val="24"/>
              </w:rPr>
              <w:t>Комплекс процессных мероприятий «Обеспечение реализации государс</w:t>
            </w:r>
            <w:r w:rsidRPr="00B06C94">
              <w:rPr>
                <w:color w:val="000000"/>
                <w:szCs w:val="24"/>
              </w:rPr>
              <w:t>т</w:t>
            </w:r>
            <w:r w:rsidRPr="00B06C94">
              <w:rPr>
                <w:color w:val="000000"/>
                <w:szCs w:val="24"/>
              </w:rPr>
              <w:t>венной программы»</w:t>
            </w:r>
          </w:p>
        </w:tc>
        <w:tc>
          <w:tcPr>
            <w:tcW w:w="883" w:type="pct"/>
            <w:vAlign w:val="center"/>
          </w:tcPr>
          <w:p w:rsidR="00993FC8" w:rsidRPr="00B06C94" w:rsidRDefault="00993FC8" w:rsidP="00547B80">
            <w:pPr>
              <w:widowControl w:val="0"/>
              <w:jc w:val="center"/>
              <w:rPr>
                <w:szCs w:val="24"/>
              </w:rPr>
            </w:pPr>
            <w:r w:rsidRPr="00B06C94">
              <w:rPr>
                <w:color w:val="000000"/>
                <w:szCs w:val="24"/>
              </w:rPr>
              <w:t>212 377,4</w:t>
            </w:r>
          </w:p>
        </w:tc>
        <w:tc>
          <w:tcPr>
            <w:tcW w:w="883" w:type="pct"/>
            <w:vAlign w:val="center"/>
          </w:tcPr>
          <w:p w:rsidR="00993FC8" w:rsidRPr="00B06C94" w:rsidRDefault="00993FC8" w:rsidP="00547B80">
            <w:pPr>
              <w:widowControl w:val="0"/>
              <w:jc w:val="center"/>
              <w:rPr>
                <w:szCs w:val="24"/>
              </w:rPr>
            </w:pPr>
            <w:r w:rsidRPr="00B06C94">
              <w:rPr>
                <w:color w:val="000000"/>
                <w:szCs w:val="24"/>
              </w:rPr>
              <w:t>131 626,9</w:t>
            </w:r>
          </w:p>
        </w:tc>
        <w:tc>
          <w:tcPr>
            <w:tcW w:w="1066" w:type="pct"/>
            <w:vAlign w:val="center"/>
          </w:tcPr>
          <w:p w:rsidR="00993FC8" w:rsidRPr="00B06C94" w:rsidRDefault="00993FC8" w:rsidP="00547B80">
            <w:pPr>
              <w:widowControl w:val="0"/>
              <w:jc w:val="center"/>
              <w:rPr>
                <w:szCs w:val="24"/>
              </w:rPr>
            </w:pPr>
            <w:r w:rsidRPr="00B06C94">
              <w:rPr>
                <w:color w:val="000000"/>
                <w:szCs w:val="24"/>
              </w:rPr>
              <w:t>80 750,5</w:t>
            </w:r>
          </w:p>
        </w:tc>
      </w:tr>
    </w:tbl>
    <w:p w:rsidR="00993FC8" w:rsidRDefault="00993FC8" w:rsidP="00993FC8">
      <w:pPr>
        <w:ind w:firstLine="709"/>
        <w:jc w:val="both"/>
        <w:rPr>
          <w:sz w:val="28"/>
          <w:szCs w:val="28"/>
        </w:rPr>
      </w:pPr>
    </w:p>
    <w:p w:rsidR="00993FC8" w:rsidRPr="00114FB5" w:rsidRDefault="00993FC8" w:rsidP="00993FC8">
      <w:pPr>
        <w:widowControl w:val="0"/>
        <w:autoSpaceDE w:val="0"/>
        <w:autoSpaceDN w:val="0"/>
        <w:adjustRightInd w:val="0"/>
        <w:ind w:firstLine="567"/>
        <w:jc w:val="both"/>
        <w:outlineLvl w:val="1"/>
        <w:rPr>
          <w:color w:val="000000"/>
          <w:sz w:val="28"/>
          <w:szCs w:val="28"/>
        </w:rPr>
      </w:pPr>
      <w:r w:rsidRPr="00114FB5">
        <w:rPr>
          <w:sz w:val="28"/>
          <w:szCs w:val="28"/>
        </w:rPr>
        <w:t xml:space="preserve">Бюджетные ассигнования на реализацию </w:t>
      </w:r>
      <w:r w:rsidRPr="00114FB5">
        <w:rPr>
          <w:sz w:val="28"/>
          <w:szCs w:val="28"/>
          <w:u w:val="single"/>
        </w:rPr>
        <w:t>регионального проекта «Стим</w:t>
      </w:r>
      <w:r w:rsidRPr="00114FB5">
        <w:rPr>
          <w:sz w:val="28"/>
          <w:szCs w:val="28"/>
          <w:u w:val="single"/>
        </w:rPr>
        <w:t>у</w:t>
      </w:r>
      <w:r w:rsidRPr="00114FB5">
        <w:rPr>
          <w:sz w:val="28"/>
          <w:szCs w:val="28"/>
          <w:u w:val="single"/>
        </w:rPr>
        <w:t>лирование спроса на отечественные беспилотные авиационные системы»</w:t>
      </w:r>
      <w:r w:rsidRPr="00114FB5">
        <w:rPr>
          <w:sz w:val="28"/>
          <w:szCs w:val="28"/>
        </w:rPr>
        <w:t xml:space="preserve"> в рамках реализации национального проекта «Беспилотные авиационные системы» предусмотрены в сумме 4 500,0 тыс. рублей за счет средств фед</w:t>
      </w:r>
      <w:r w:rsidRPr="00114FB5">
        <w:rPr>
          <w:sz w:val="28"/>
          <w:szCs w:val="28"/>
        </w:rPr>
        <w:t>е</w:t>
      </w:r>
      <w:r w:rsidRPr="00114FB5">
        <w:rPr>
          <w:sz w:val="28"/>
          <w:szCs w:val="28"/>
        </w:rPr>
        <w:t xml:space="preserve">рального бюджета </w:t>
      </w:r>
      <w:r w:rsidRPr="00114FB5">
        <w:rPr>
          <w:snapToGrid w:val="0"/>
          <w:sz w:val="28"/>
          <w:szCs w:val="28"/>
          <w:lang w:eastAsia="zh-TW"/>
        </w:rPr>
        <w:t>на реализацию мероприятий по закупке беспилотных авиационных систем.</w:t>
      </w:r>
      <w:r w:rsidRPr="00114FB5">
        <w:rPr>
          <w:color w:val="000000"/>
          <w:sz w:val="28"/>
          <w:szCs w:val="28"/>
        </w:rPr>
        <w:t xml:space="preserve"> </w:t>
      </w:r>
    </w:p>
    <w:p w:rsidR="00993FC8" w:rsidRDefault="00993FC8" w:rsidP="00993FC8">
      <w:pPr>
        <w:widowControl w:val="0"/>
        <w:autoSpaceDE w:val="0"/>
        <w:autoSpaceDN w:val="0"/>
        <w:adjustRightInd w:val="0"/>
        <w:ind w:firstLine="567"/>
        <w:jc w:val="both"/>
        <w:outlineLvl w:val="1"/>
        <w:rPr>
          <w:snapToGrid w:val="0"/>
          <w:sz w:val="28"/>
          <w:szCs w:val="28"/>
          <w:lang w:eastAsia="zh-TW"/>
        </w:rPr>
      </w:pPr>
      <w:r w:rsidRPr="00114FB5">
        <w:rPr>
          <w:rFonts w:eastAsia="Calibri"/>
          <w:iCs/>
          <w:sz w:val="28"/>
          <w:szCs w:val="28"/>
          <w:lang w:eastAsia="en-US"/>
        </w:rPr>
        <w:t xml:space="preserve">При реализации мероприятий планируется закупка трех </w:t>
      </w:r>
      <w:r w:rsidRPr="00114FB5">
        <w:rPr>
          <w:snapToGrid w:val="0"/>
          <w:sz w:val="28"/>
          <w:szCs w:val="28"/>
          <w:lang w:eastAsia="zh-TW"/>
        </w:rPr>
        <w:t>беспилотных авиационных систем.</w:t>
      </w:r>
    </w:p>
    <w:p w:rsidR="004A0594" w:rsidRPr="00114FB5" w:rsidRDefault="004A0594" w:rsidP="004A0594">
      <w:pPr>
        <w:ind w:firstLine="709"/>
        <w:jc w:val="both"/>
        <w:rPr>
          <w:sz w:val="28"/>
          <w:szCs w:val="28"/>
        </w:rPr>
      </w:pPr>
      <w:r w:rsidRPr="00114FB5">
        <w:rPr>
          <w:sz w:val="28"/>
          <w:szCs w:val="28"/>
        </w:rPr>
        <w:t xml:space="preserve">Бюджетные ассигнования на реализацию </w:t>
      </w:r>
      <w:r w:rsidRPr="00114FB5">
        <w:rPr>
          <w:sz w:val="28"/>
          <w:szCs w:val="28"/>
          <w:u w:val="single"/>
        </w:rPr>
        <w:t>регионального проекта «С</w:t>
      </w:r>
      <w:r w:rsidRPr="00114FB5">
        <w:rPr>
          <w:sz w:val="28"/>
          <w:szCs w:val="28"/>
          <w:u w:val="single"/>
        </w:rPr>
        <w:t>о</w:t>
      </w:r>
      <w:r w:rsidRPr="00114FB5">
        <w:rPr>
          <w:sz w:val="28"/>
          <w:szCs w:val="28"/>
          <w:u w:val="single"/>
        </w:rPr>
        <w:t>хранение лесов»</w:t>
      </w:r>
      <w:r w:rsidRPr="00114FB5">
        <w:rPr>
          <w:sz w:val="28"/>
          <w:szCs w:val="28"/>
        </w:rPr>
        <w:t xml:space="preserve"> в рамках реализации национального проекта «Экологическое благополучие» предусмотрены в сумме 41 687,0</w:t>
      </w:r>
      <w:r>
        <w:rPr>
          <w:sz w:val="28"/>
          <w:szCs w:val="28"/>
        </w:rPr>
        <w:t xml:space="preserve"> </w:t>
      </w:r>
      <w:r w:rsidRPr="00114FB5">
        <w:rPr>
          <w:sz w:val="28"/>
          <w:szCs w:val="28"/>
        </w:rPr>
        <w:t>тыс. рублей за счет средств федерального бюджета.</w:t>
      </w:r>
    </w:p>
    <w:p w:rsidR="004A0594" w:rsidRPr="00114FB5" w:rsidRDefault="004A0594" w:rsidP="004A0594">
      <w:pPr>
        <w:ind w:firstLine="709"/>
        <w:jc w:val="both"/>
        <w:rPr>
          <w:sz w:val="28"/>
          <w:szCs w:val="28"/>
        </w:rPr>
      </w:pPr>
      <w:r w:rsidRPr="00114FB5">
        <w:rPr>
          <w:sz w:val="28"/>
          <w:szCs w:val="28"/>
        </w:rPr>
        <w:t>Средства планируется направить на реализацию следующих меропри</w:t>
      </w:r>
      <w:r w:rsidRPr="00114FB5">
        <w:rPr>
          <w:sz w:val="28"/>
          <w:szCs w:val="28"/>
        </w:rPr>
        <w:t>я</w:t>
      </w:r>
      <w:r w:rsidRPr="00114FB5">
        <w:rPr>
          <w:sz w:val="28"/>
          <w:szCs w:val="28"/>
        </w:rPr>
        <w:t>тий:</w:t>
      </w:r>
    </w:p>
    <w:p w:rsidR="004A0594" w:rsidRPr="00114FB5" w:rsidRDefault="004A0594" w:rsidP="004A0594">
      <w:pPr>
        <w:ind w:firstLine="709"/>
        <w:jc w:val="both"/>
        <w:rPr>
          <w:sz w:val="28"/>
          <w:szCs w:val="28"/>
        </w:rPr>
      </w:pPr>
      <w:r w:rsidRPr="00114FB5">
        <w:rPr>
          <w:sz w:val="28"/>
          <w:szCs w:val="28"/>
        </w:rPr>
        <w:t xml:space="preserve">- увеличение площади </w:t>
      </w:r>
      <w:proofErr w:type="spellStart"/>
      <w:r w:rsidRPr="00114FB5">
        <w:rPr>
          <w:sz w:val="28"/>
          <w:szCs w:val="28"/>
        </w:rPr>
        <w:t>лесовосстановления</w:t>
      </w:r>
      <w:proofErr w:type="spellEnd"/>
      <w:r w:rsidRPr="00114FB5">
        <w:rPr>
          <w:sz w:val="28"/>
          <w:szCs w:val="28"/>
        </w:rPr>
        <w:t xml:space="preserve"> в сумме 4 084,4 тыс. рублей;</w:t>
      </w:r>
    </w:p>
    <w:p w:rsidR="004A0594" w:rsidRPr="00114FB5" w:rsidRDefault="004A0594" w:rsidP="004A0594">
      <w:pPr>
        <w:ind w:firstLine="709"/>
        <w:jc w:val="both"/>
        <w:rPr>
          <w:sz w:val="28"/>
          <w:szCs w:val="28"/>
        </w:rPr>
      </w:pPr>
      <w:r w:rsidRPr="00114FB5">
        <w:rPr>
          <w:sz w:val="28"/>
          <w:szCs w:val="28"/>
        </w:rPr>
        <w:t xml:space="preserve">- оснащение специализированных </w:t>
      </w:r>
      <w:proofErr w:type="gramStart"/>
      <w:r w:rsidRPr="00114FB5">
        <w:rPr>
          <w:sz w:val="28"/>
          <w:szCs w:val="28"/>
        </w:rPr>
        <w:t>учреждений органов государственной власти субъектов Российской Федерации</w:t>
      </w:r>
      <w:proofErr w:type="gramEnd"/>
      <w:r w:rsidRPr="00114FB5">
        <w:rPr>
          <w:sz w:val="28"/>
          <w:szCs w:val="28"/>
        </w:rPr>
        <w:t xml:space="preserve"> </w:t>
      </w:r>
      <w:proofErr w:type="spellStart"/>
      <w:r w:rsidRPr="00114FB5">
        <w:rPr>
          <w:sz w:val="28"/>
          <w:szCs w:val="28"/>
        </w:rPr>
        <w:t>лесопожарной</w:t>
      </w:r>
      <w:proofErr w:type="spellEnd"/>
      <w:r w:rsidRPr="00114FB5">
        <w:rPr>
          <w:sz w:val="28"/>
          <w:szCs w:val="28"/>
        </w:rPr>
        <w:t xml:space="preserve"> техникой и оборуд</w:t>
      </w:r>
      <w:r w:rsidRPr="00114FB5">
        <w:rPr>
          <w:sz w:val="28"/>
          <w:szCs w:val="28"/>
        </w:rPr>
        <w:t>о</w:t>
      </w:r>
      <w:r w:rsidRPr="00114FB5">
        <w:rPr>
          <w:sz w:val="28"/>
          <w:szCs w:val="28"/>
        </w:rPr>
        <w:t xml:space="preserve">ванием для проведения комплекса мероприятий по охране лесов от пожаров в сумме 37 602,6 тыс. рублей. </w:t>
      </w:r>
    </w:p>
    <w:p w:rsidR="004A0594" w:rsidRPr="00114FB5" w:rsidRDefault="004A0594" w:rsidP="004A0594">
      <w:pPr>
        <w:autoSpaceDE w:val="0"/>
        <w:autoSpaceDN w:val="0"/>
        <w:adjustRightInd w:val="0"/>
        <w:ind w:firstLine="567"/>
        <w:jc w:val="both"/>
        <w:rPr>
          <w:rFonts w:eastAsia="Calibri"/>
          <w:iCs/>
          <w:sz w:val="28"/>
          <w:szCs w:val="28"/>
          <w:lang w:eastAsia="en-US"/>
        </w:rPr>
      </w:pPr>
      <w:r w:rsidRPr="00114FB5">
        <w:rPr>
          <w:rFonts w:eastAsia="Calibri"/>
          <w:iCs/>
          <w:sz w:val="28"/>
          <w:szCs w:val="28"/>
          <w:lang w:eastAsia="en-US"/>
        </w:rPr>
        <w:t>При реализации мероприятий прогнозируется обеспечение баланса выб</w:t>
      </w:r>
      <w:r w:rsidRPr="00114FB5">
        <w:rPr>
          <w:rFonts w:eastAsia="Calibri"/>
          <w:iCs/>
          <w:sz w:val="28"/>
          <w:szCs w:val="28"/>
          <w:lang w:eastAsia="en-US"/>
        </w:rPr>
        <w:t>ы</w:t>
      </w:r>
      <w:r w:rsidRPr="00114FB5">
        <w:rPr>
          <w:rFonts w:eastAsia="Calibri"/>
          <w:iCs/>
          <w:sz w:val="28"/>
          <w:szCs w:val="28"/>
          <w:lang w:eastAsia="en-US"/>
        </w:rPr>
        <w:t>тия и воспроизводства лесов в соотношении 100</w:t>
      </w:r>
      <w:r>
        <w:rPr>
          <w:rFonts w:eastAsia="Calibri"/>
          <w:iCs/>
          <w:sz w:val="28"/>
          <w:szCs w:val="28"/>
          <w:lang w:eastAsia="en-US"/>
        </w:rPr>
        <w:t xml:space="preserve"> процентов</w:t>
      </w:r>
      <w:r w:rsidRPr="00114FB5">
        <w:rPr>
          <w:rFonts w:eastAsia="Calibri"/>
          <w:iCs/>
          <w:sz w:val="28"/>
          <w:szCs w:val="28"/>
          <w:lang w:eastAsia="en-US"/>
        </w:rPr>
        <w:t xml:space="preserve"> в 2025 году</w:t>
      </w:r>
      <w:r w:rsidRPr="00114FB5">
        <w:rPr>
          <w:rFonts w:eastAsia="Calibri"/>
          <w:sz w:val="28"/>
          <w:szCs w:val="28"/>
        </w:rPr>
        <w:t>.</w:t>
      </w:r>
      <w:r>
        <w:rPr>
          <w:rFonts w:eastAsia="Calibri"/>
          <w:sz w:val="28"/>
          <w:szCs w:val="28"/>
        </w:rPr>
        <w:t xml:space="preserve"> </w:t>
      </w:r>
    </w:p>
    <w:p w:rsidR="00993FC8" w:rsidRPr="00114FB5" w:rsidRDefault="00993FC8" w:rsidP="00993FC8">
      <w:pPr>
        <w:widowControl w:val="0"/>
        <w:autoSpaceDE w:val="0"/>
        <w:autoSpaceDN w:val="0"/>
        <w:adjustRightInd w:val="0"/>
        <w:ind w:firstLine="567"/>
        <w:jc w:val="both"/>
        <w:outlineLvl w:val="1"/>
        <w:rPr>
          <w:sz w:val="28"/>
          <w:szCs w:val="28"/>
        </w:rPr>
      </w:pPr>
      <w:proofErr w:type="gramStart"/>
      <w:r w:rsidRPr="00114FB5">
        <w:rPr>
          <w:sz w:val="28"/>
          <w:szCs w:val="28"/>
        </w:rPr>
        <w:t xml:space="preserve">Бюджетные ассигнования </w:t>
      </w:r>
      <w:r w:rsidRPr="00114FB5">
        <w:rPr>
          <w:sz w:val="28"/>
          <w:szCs w:val="28"/>
          <w:lang w:eastAsia="zh-TW"/>
        </w:rPr>
        <w:t xml:space="preserve">по </w:t>
      </w:r>
      <w:r w:rsidRPr="00114FB5">
        <w:rPr>
          <w:sz w:val="28"/>
          <w:szCs w:val="28"/>
          <w:u w:val="single"/>
          <w:lang w:eastAsia="zh-TW"/>
        </w:rPr>
        <w:t>комплексу процессных мероприятий «Пр</w:t>
      </w:r>
      <w:r w:rsidRPr="00114FB5">
        <w:rPr>
          <w:sz w:val="28"/>
          <w:szCs w:val="28"/>
          <w:u w:val="single"/>
          <w:lang w:eastAsia="zh-TW"/>
        </w:rPr>
        <w:t>е</w:t>
      </w:r>
      <w:r w:rsidRPr="00114FB5">
        <w:rPr>
          <w:sz w:val="28"/>
          <w:szCs w:val="28"/>
          <w:u w:val="single"/>
          <w:lang w:eastAsia="zh-TW"/>
        </w:rPr>
        <w:t>доставление лесов в пользование, их охрана, защита и воспроизводство»</w:t>
      </w:r>
      <w:r w:rsidRPr="00114FB5">
        <w:rPr>
          <w:sz w:val="28"/>
          <w:szCs w:val="28"/>
          <w:lang w:eastAsia="zh-TW"/>
        </w:rPr>
        <w:t xml:space="preserve"> </w:t>
      </w:r>
      <w:r w:rsidRPr="00114FB5">
        <w:rPr>
          <w:snapToGrid w:val="0"/>
          <w:sz w:val="28"/>
          <w:szCs w:val="28"/>
          <w:lang w:eastAsia="zh-TW"/>
        </w:rPr>
        <w:t xml:space="preserve">предусмотрены в сумме </w:t>
      </w:r>
      <w:r w:rsidRPr="00114FB5">
        <w:rPr>
          <w:bCs/>
          <w:iCs/>
          <w:color w:val="000000"/>
          <w:sz w:val="28"/>
          <w:szCs w:val="28"/>
        </w:rPr>
        <w:t xml:space="preserve">929 212,4 </w:t>
      </w:r>
      <w:r w:rsidRPr="00114FB5">
        <w:rPr>
          <w:sz w:val="28"/>
          <w:szCs w:val="28"/>
        </w:rPr>
        <w:t>тыс. рублей, в том числе за счет сред</w:t>
      </w:r>
      <w:r>
        <w:rPr>
          <w:sz w:val="28"/>
          <w:szCs w:val="28"/>
        </w:rPr>
        <w:t>ств бюджета Республики Карелия –</w:t>
      </w:r>
      <w:r w:rsidRPr="00114FB5">
        <w:rPr>
          <w:sz w:val="28"/>
          <w:szCs w:val="28"/>
        </w:rPr>
        <w:t xml:space="preserve"> </w:t>
      </w:r>
      <w:r w:rsidRPr="00114FB5">
        <w:rPr>
          <w:bCs/>
          <w:iCs/>
          <w:color w:val="000000"/>
          <w:sz w:val="28"/>
          <w:szCs w:val="28"/>
        </w:rPr>
        <w:t xml:space="preserve">27 424,3 </w:t>
      </w:r>
      <w:r w:rsidRPr="00114FB5">
        <w:rPr>
          <w:sz w:val="28"/>
          <w:szCs w:val="28"/>
        </w:rPr>
        <w:t xml:space="preserve">тыс. рублей, за счет субвенций, перечисляемых из федерального бюджета на исполнение делегированных федеральных полномочий, </w:t>
      </w:r>
      <w:r>
        <w:rPr>
          <w:sz w:val="28"/>
          <w:szCs w:val="28"/>
        </w:rPr>
        <w:t>–</w:t>
      </w:r>
      <w:r w:rsidRPr="00114FB5">
        <w:rPr>
          <w:sz w:val="28"/>
          <w:szCs w:val="28"/>
        </w:rPr>
        <w:t xml:space="preserve"> </w:t>
      </w:r>
      <w:r w:rsidRPr="00114FB5">
        <w:rPr>
          <w:bCs/>
          <w:iCs/>
          <w:color w:val="000000"/>
          <w:sz w:val="28"/>
          <w:szCs w:val="28"/>
        </w:rPr>
        <w:t>901 788,1</w:t>
      </w:r>
      <w:r w:rsidRPr="00114FB5">
        <w:rPr>
          <w:sz w:val="28"/>
          <w:szCs w:val="28"/>
        </w:rPr>
        <w:t xml:space="preserve"> тыс. рублей. </w:t>
      </w:r>
      <w:proofErr w:type="gramEnd"/>
    </w:p>
    <w:p w:rsidR="00993FC8" w:rsidRPr="00114FB5" w:rsidRDefault="00993FC8" w:rsidP="00993FC8">
      <w:pPr>
        <w:widowControl w:val="0"/>
        <w:ind w:firstLine="709"/>
        <w:jc w:val="both"/>
        <w:rPr>
          <w:rFonts w:eastAsia="Calibri"/>
          <w:iCs/>
          <w:sz w:val="28"/>
          <w:szCs w:val="28"/>
          <w:lang w:eastAsia="en-US"/>
        </w:rPr>
      </w:pPr>
      <w:r w:rsidRPr="00114FB5">
        <w:rPr>
          <w:rFonts w:eastAsia="Calibri"/>
          <w:iCs/>
          <w:sz w:val="28"/>
          <w:szCs w:val="28"/>
          <w:lang w:eastAsia="en-US"/>
        </w:rPr>
        <w:t>Средства планируется направить на реализацию следующих меропри</w:t>
      </w:r>
      <w:r w:rsidRPr="00114FB5">
        <w:rPr>
          <w:rFonts w:eastAsia="Calibri"/>
          <w:iCs/>
          <w:sz w:val="28"/>
          <w:szCs w:val="28"/>
          <w:lang w:eastAsia="en-US"/>
        </w:rPr>
        <w:t>я</w:t>
      </w:r>
      <w:r w:rsidRPr="00114FB5">
        <w:rPr>
          <w:rFonts w:eastAsia="Calibri"/>
          <w:iCs/>
          <w:sz w:val="28"/>
          <w:szCs w:val="28"/>
          <w:lang w:eastAsia="en-US"/>
        </w:rPr>
        <w:t>тий:</w:t>
      </w:r>
      <w:r>
        <w:rPr>
          <w:rFonts w:eastAsia="Calibri"/>
          <w:iCs/>
          <w:sz w:val="28"/>
          <w:szCs w:val="28"/>
          <w:lang w:eastAsia="en-US"/>
        </w:rPr>
        <w:t xml:space="preserve"> </w:t>
      </w:r>
    </w:p>
    <w:p w:rsidR="00993FC8" w:rsidRPr="00114FB5" w:rsidRDefault="00993FC8" w:rsidP="00993FC8">
      <w:pPr>
        <w:widowControl w:val="0"/>
        <w:ind w:firstLine="709"/>
        <w:jc w:val="both"/>
        <w:rPr>
          <w:sz w:val="28"/>
          <w:szCs w:val="28"/>
        </w:rPr>
      </w:pPr>
      <w:r w:rsidRPr="00114FB5">
        <w:rPr>
          <w:rFonts w:eastAsia="Calibri"/>
          <w:iCs/>
          <w:sz w:val="28"/>
          <w:szCs w:val="28"/>
          <w:lang w:eastAsia="en-US"/>
        </w:rPr>
        <w:t>-</w:t>
      </w:r>
      <w:r w:rsidRPr="00114FB5">
        <w:rPr>
          <w:sz w:val="28"/>
          <w:szCs w:val="28"/>
        </w:rPr>
        <w:t xml:space="preserve"> осуществление переданных полномочий Российской Федерации в о</w:t>
      </w:r>
      <w:r w:rsidRPr="00114FB5">
        <w:rPr>
          <w:sz w:val="28"/>
          <w:szCs w:val="28"/>
        </w:rPr>
        <w:t>б</w:t>
      </w:r>
      <w:r w:rsidRPr="00114FB5">
        <w:rPr>
          <w:sz w:val="28"/>
          <w:szCs w:val="28"/>
        </w:rPr>
        <w:t xml:space="preserve">ласти лесных отношений, в сумме </w:t>
      </w:r>
      <w:r w:rsidRPr="00114FB5">
        <w:rPr>
          <w:bCs/>
          <w:iCs/>
          <w:color w:val="000000"/>
          <w:sz w:val="28"/>
          <w:szCs w:val="28"/>
        </w:rPr>
        <w:t>584 924,5</w:t>
      </w:r>
      <w:r w:rsidRPr="00114FB5">
        <w:rPr>
          <w:sz w:val="28"/>
          <w:szCs w:val="28"/>
        </w:rPr>
        <w:t xml:space="preserve"> тыс. рублей за счет средств федерального бюджета;</w:t>
      </w:r>
    </w:p>
    <w:p w:rsidR="00993FC8" w:rsidRPr="00114FB5" w:rsidRDefault="00993FC8" w:rsidP="00993FC8">
      <w:pPr>
        <w:widowControl w:val="0"/>
        <w:ind w:firstLine="709"/>
        <w:jc w:val="both"/>
        <w:rPr>
          <w:rFonts w:eastAsia="Calibri"/>
          <w:iCs/>
          <w:sz w:val="28"/>
          <w:szCs w:val="28"/>
          <w:lang w:eastAsia="en-US"/>
        </w:rPr>
      </w:pPr>
      <w:r w:rsidRPr="00114FB5">
        <w:rPr>
          <w:sz w:val="28"/>
          <w:szCs w:val="28"/>
        </w:rPr>
        <w:t xml:space="preserve">- осуществление переданных полномочий Российской Федерации по реализации мер пожарной безопасности и тушения лесных пожаров, в сумме </w:t>
      </w:r>
      <w:r>
        <w:rPr>
          <w:bCs/>
          <w:iCs/>
          <w:color w:val="000000"/>
          <w:sz w:val="28"/>
          <w:szCs w:val="28"/>
        </w:rPr>
        <w:t>316 863,</w:t>
      </w:r>
      <w:r w:rsidRPr="00114FB5">
        <w:rPr>
          <w:bCs/>
          <w:iCs/>
          <w:color w:val="000000"/>
          <w:sz w:val="28"/>
          <w:szCs w:val="28"/>
        </w:rPr>
        <w:t>6</w:t>
      </w:r>
      <w:r w:rsidRPr="00114FB5">
        <w:rPr>
          <w:rFonts w:eastAsia="Calibri"/>
          <w:iCs/>
          <w:sz w:val="28"/>
          <w:szCs w:val="28"/>
          <w:lang w:eastAsia="en-US"/>
        </w:rPr>
        <w:t xml:space="preserve"> </w:t>
      </w:r>
      <w:r w:rsidRPr="00114FB5">
        <w:rPr>
          <w:sz w:val="28"/>
          <w:szCs w:val="28"/>
        </w:rPr>
        <w:t>тыс. рублей за счет средств федерального бюджета;</w:t>
      </w:r>
    </w:p>
    <w:p w:rsidR="00993FC8" w:rsidRPr="00114FB5" w:rsidRDefault="00993FC8" w:rsidP="00993FC8">
      <w:pPr>
        <w:widowControl w:val="0"/>
        <w:ind w:firstLine="709"/>
        <w:jc w:val="both"/>
        <w:rPr>
          <w:rFonts w:eastAsia="Calibri"/>
          <w:iCs/>
          <w:sz w:val="28"/>
          <w:szCs w:val="28"/>
          <w:lang w:eastAsia="en-US"/>
        </w:rPr>
      </w:pPr>
      <w:r w:rsidRPr="00114FB5">
        <w:rPr>
          <w:sz w:val="28"/>
          <w:szCs w:val="28"/>
        </w:rPr>
        <w:t>- мероприятий в области лесных отношений в сумме 26 924,3</w:t>
      </w:r>
      <w:r>
        <w:rPr>
          <w:sz w:val="28"/>
          <w:szCs w:val="28"/>
        </w:rPr>
        <w:t xml:space="preserve"> </w:t>
      </w:r>
      <w:r w:rsidRPr="00114FB5">
        <w:rPr>
          <w:sz w:val="28"/>
          <w:szCs w:val="28"/>
        </w:rPr>
        <w:t>тыс. ру</w:t>
      </w:r>
      <w:r w:rsidRPr="00114FB5">
        <w:rPr>
          <w:sz w:val="28"/>
          <w:szCs w:val="28"/>
        </w:rPr>
        <w:t>б</w:t>
      </w:r>
      <w:r w:rsidRPr="00114FB5">
        <w:rPr>
          <w:sz w:val="28"/>
          <w:szCs w:val="28"/>
        </w:rPr>
        <w:t xml:space="preserve">лей за счет средств бюджета Республики Карелия; </w:t>
      </w:r>
    </w:p>
    <w:p w:rsidR="00993FC8" w:rsidRPr="00114FB5" w:rsidRDefault="00993FC8" w:rsidP="00993FC8">
      <w:pPr>
        <w:widowControl w:val="0"/>
        <w:autoSpaceDE w:val="0"/>
        <w:autoSpaceDN w:val="0"/>
        <w:adjustRightInd w:val="0"/>
        <w:ind w:firstLine="567"/>
        <w:jc w:val="both"/>
        <w:outlineLvl w:val="1"/>
        <w:rPr>
          <w:sz w:val="28"/>
          <w:szCs w:val="28"/>
        </w:rPr>
      </w:pPr>
      <w:r w:rsidRPr="00114FB5">
        <w:rPr>
          <w:sz w:val="28"/>
          <w:szCs w:val="28"/>
        </w:rPr>
        <w:t>- определение функциональных зон в лесопарковых зонах, площади лес</w:t>
      </w:r>
      <w:r w:rsidRPr="00114FB5">
        <w:rPr>
          <w:sz w:val="28"/>
          <w:szCs w:val="28"/>
        </w:rPr>
        <w:t>о</w:t>
      </w:r>
      <w:r w:rsidRPr="00114FB5">
        <w:rPr>
          <w:sz w:val="28"/>
          <w:szCs w:val="28"/>
        </w:rPr>
        <w:t xml:space="preserve">парковых зон, установление и изменение границ лесопарковых зон, зеленых зон в сумме 500,0 тыс. рублей за счет средств бюджета Республики Карелия. </w:t>
      </w:r>
    </w:p>
    <w:p w:rsidR="00993FC8" w:rsidRPr="00114FB5" w:rsidRDefault="00993FC8" w:rsidP="00993FC8">
      <w:pPr>
        <w:widowControl w:val="0"/>
        <w:autoSpaceDE w:val="0"/>
        <w:autoSpaceDN w:val="0"/>
        <w:adjustRightInd w:val="0"/>
        <w:ind w:firstLine="567"/>
        <w:jc w:val="both"/>
        <w:outlineLvl w:val="1"/>
        <w:rPr>
          <w:sz w:val="28"/>
          <w:szCs w:val="28"/>
        </w:rPr>
      </w:pPr>
      <w:r w:rsidRPr="00114FB5">
        <w:rPr>
          <w:sz w:val="28"/>
          <w:szCs w:val="28"/>
        </w:rPr>
        <w:t>При реализации мероприятий прогнозируется:</w:t>
      </w:r>
    </w:p>
    <w:p w:rsidR="00993FC8" w:rsidRPr="00114FB5" w:rsidRDefault="00993FC8" w:rsidP="00993FC8">
      <w:pPr>
        <w:widowControl w:val="0"/>
        <w:autoSpaceDE w:val="0"/>
        <w:autoSpaceDN w:val="0"/>
        <w:adjustRightInd w:val="0"/>
        <w:ind w:firstLine="567"/>
        <w:jc w:val="both"/>
        <w:outlineLvl w:val="1"/>
        <w:rPr>
          <w:sz w:val="28"/>
          <w:szCs w:val="28"/>
        </w:rPr>
      </w:pPr>
      <w:r w:rsidRPr="00114FB5">
        <w:rPr>
          <w:sz w:val="28"/>
          <w:szCs w:val="28"/>
        </w:rPr>
        <w:t>- сохранение значения показателя отношения площади покрытых лесной растительностью земель лесного фонда к общей площади земель лесного фонда в Республике Карелия на уровне 64,5%;</w:t>
      </w:r>
    </w:p>
    <w:p w:rsidR="00993FC8" w:rsidRPr="00114FB5" w:rsidRDefault="00993FC8" w:rsidP="00993FC8">
      <w:pPr>
        <w:widowControl w:val="0"/>
        <w:autoSpaceDE w:val="0"/>
        <w:autoSpaceDN w:val="0"/>
        <w:adjustRightInd w:val="0"/>
        <w:ind w:firstLine="567"/>
        <w:jc w:val="both"/>
        <w:outlineLvl w:val="1"/>
        <w:rPr>
          <w:sz w:val="28"/>
          <w:szCs w:val="28"/>
        </w:rPr>
      </w:pPr>
      <w:r>
        <w:rPr>
          <w:sz w:val="28"/>
          <w:szCs w:val="28"/>
        </w:rPr>
        <w:t xml:space="preserve">- </w:t>
      </w:r>
      <w:r w:rsidRPr="00114FB5">
        <w:rPr>
          <w:sz w:val="28"/>
          <w:szCs w:val="28"/>
        </w:rPr>
        <w:t xml:space="preserve">сохранение значения показателя отношения площади </w:t>
      </w:r>
      <w:proofErr w:type="spellStart"/>
      <w:r w:rsidRPr="00114FB5">
        <w:rPr>
          <w:sz w:val="28"/>
          <w:szCs w:val="28"/>
        </w:rPr>
        <w:t>лесовосстановл</w:t>
      </w:r>
      <w:r w:rsidRPr="00114FB5">
        <w:rPr>
          <w:sz w:val="28"/>
          <w:szCs w:val="28"/>
        </w:rPr>
        <w:t>е</w:t>
      </w:r>
      <w:r w:rsidRPr="00114FB5">
        <w:rPr>
          <w:sz w:val="28"/>
          <w:szCs w:val="28"/>
        </w:rPr>
        <w:t>ния</w:t>
      </w:r>
      <w:proofErr w:type="spellEnd"/>
      <w:r w:rsidRPr="00114FB5">
        <w:rPr>
          <w:sz w:val="28"/>
          <w:szCs w:val="28"/>
        </w:rPr>
        <w:t xml:space="preserve"> и лесоразведения к площади вырубленных и погибших лесных насажд</w:t>
      </w:r>
      <w:r w:rsidRPr="00114FB5">
        <w:rPr>
          <w:sz w:val="28"/>
          <w:szCs w:val="28"/>
        </w:rPr>
        <w:t>е</w:t>
      </w:r>
      <w:r w:rsidRPr="00114FB5">
        <w:rPr>
          <w:sz w:val="28"/>
          <w:szCs w:val="28"/>
        </w:rPr>
        <w:t>ний на уровне 100%.</w:t>
      </w:r>
    </w:p>
    <w:p w:rsidR="00993FC8" w:rsidRPr="00114FB5" w:rsidRDefault="00993FC8" w:rsidP="00993FC8">
      <w:pPr>
        <w:widowControl w:val="0"/>
        <w:autoSpaceDE w:val="0"/>
        <w:autoSpaceDN w:val="0"/>
        <w:adjustRightInd w:val="0"/>
        <w:ind w:firstLine="567"/>
        <w:jc w:val="both"/>
        <w:outlineLvl w:val="1"/>
        <w:rPr>
          <w:sz w:val="28"/>
          <w:szCs w:val="28"/>
        </w:rPr>
      </w:pPr>
      <w:r w:rsidRPr="00114FB5">
        <w:rPr>
          <w:sz w:val="28"/>
          <w:szCs w:val="28"/>
        </w:rPr>
        <w:t>Бюджетные ассигнования</w:t>
      </w:r>
      <w:r>
        <w:rPr>
          <w:sz w:val="28"/>
          <w:szCs w:val="28"/>
        </w:rPr>
        <w:t xml:space="preserve"> </w:t>
      </w:r>
      <w:r w:rsidRPr="00114FB5">
        <w:rPr>
          <w:sz w:val="28"/>
          <w:szCs w:val="28"/>
        </w:rPr>
        <w:t>по</w:t>
      </w:r>
      <w:r w:rsidRPr="00114FB5">
        <w:rPr>
          <w:sz w:val="28"/>
          <w:szCs w:val="28"/>
          <w:lang w:eastAsia="zh-TW"/>
        </w:rPr>
        <w:t xml:space="preserve"> </w:t>
      </w:r>
      <w:r w:rsidRPr="00114FB5">
        <w:rPr>
          <w:sz w:val="28"/>
          <w:szCs w:val="28"/>
          <w:u w:val="single"/>
          <w:lang w:eastAsia="zh-TW"/>
        </w:rPr>
        <w:t>комплексу процессных мероприятий «Во</w:t>
      </w:r>
      <w:r w:rsidRPr="00114FB5">
        <w:rPr>
          <w:sz w:val="28"/>
          <w:szCs w:val="28"/>
          <w:u w:val="single"/>
          <w:lang w:eastAsia="zh-TW"/>
        </w:rPr>
        <w:t>с</w:t>
      </w:r>
      <w:r w:rsidRPr="00114FB5">
        <w:rPr>
          <w:sz w:val="28"/>
          <w:szCs w:val="28"/>
          <w:u w:val="single"/>
          <w:lang w:eastAsia="zh-TW"/>
        </w:rPr>
        <w:t>производство минерально-сырьевой базы»</w:t>
      </w:r>
      <w:r w:rsidRPr="00114FB5">
        <w:rPr>
          <w:sz w:val="28"/>
          <w:szCs w:val="28"/>
          <w:lang w:eastAsia="zh-TW"/>
        </w:rPr>
        <w:t xml:space="preserve"> </w:t>
      </w:r>
      <w:r w:rsidRPr="00114FB5">
        <w:rPr>
          <w:sz w:val="28"/>
          <w:szCs w:val="28"/>
        </w:rPr>
        <w:t xml:space="preserve">предусмотрены в сумме </w:t>
      </w:r>
      <w:r w:rsidRPr="00114FB5">
        <w:rPr>
          <w:bCs/>
          <w:iCs/>
          <w:color w:val="000000"/>
          <w:sz w:val="28"/>
          <w:szCs w:val="28"/>
        </w:rPr>
        <w:t>1 303,5</w:t>
      </w:r>
      <w:r w:rsidRPr="00114FB5">
        <w:rPr>
          <w:sz w:val="28"/>
          <w:szCs w:val="28"/>
        </w:rPr>
        <w:t xml:space="preserve"> тыс. рублей счет средств бюджета Республики Карелия.</w:t>
      </w:r>
    </w:p>
    <w:p w:rsidR="00993FC8" w:rsidRPr="00114FB5" w:rsidRDefault="00993FC8" w:rsidP="00993FC8">
      <w:pPr>
        <w:widowControl w:val="0"/>
        <w:ind w:firstLine="709"/>
        <w:jc w:val="both"/>
        <w:rPr>
          <w:sz w:val="28"/>
          <w:szCs w:val="28"/>
        </w:rPr>
      </w:pPr>
      <w:r w:rsidRPr="00114FB5">
        <w:rPr>
          <w:rFonts w:eastAsia="Calibri"/>
          <w:iCs/>
          <w:sz w:val="28"/>
          <w:szCs w:val="28"/>
          <w:lang w:eastAsia="en-US"/>
        </w:rPr>
        <w:t xml:space="preserve">Средства планируется направить на </w:t>
      </w:r>
      <w:r w:rsidRPr="00114FB5">
        <w:rPr>
          <w:sz w:val="28"/>
          <w:szCs w:val="28"/>
        </w:rPr>
        <w:t>осуществление работ по составл</w:t>
      </w:r>
      <w:r w:rsidRPr="00114FB5">
        <w:rPr>
          <w:sz w:val="28"/>
          <w:szCs w:val="28"/>
        </w:rPr>
        <w:t>е</w:t>
      </w:r>
      <w:r w:rsidRPr="00114FB5">
        <w:rPr>
          <w:sz w:val="28"/>
          <w:szCs w:val="28"/>
        </w:rPr>
        <w:t>нию и ведению территориальных балансов запасов полезных месторождений общераспространенных полезных ископаемых.</w:t>
      </w:r>
    </w:p>
    <w:p w:rsidR="00993FC8" w:rsidRPr="00114FB5" w:rsidRDefault="00993FC8" w:rsidP="00993FC8">
      <w:pPr>
        <w:widowControl w:val="0"/>
        <w:autoSpaceDE w:val="0"/>
        <w:autoSpaceDN w:val="0"/>
        <w:adjustRightInd w:val="0"/>
        <w:ind w:firstLine="709"/>
        <w:jc w:val="both"/>
        <w:rPr>
          <w:sz w:val="28"/>
          <w:szCs w:val="28"/>
        </w:rPr>
      </w:pPr>
      <w:r w:rsidRPr="00114FB5">
        <w:rPr>
          <w:sz w:val="28"/>
          <w:szCs w:val="28"/>
        </w:rPr>
        <w:t>При реализации мероприятий прогнозируется</w:t>
      </w:r>
      <w:r w:rsidRPr="00114FB5">
        <w:rPr>
          <w:rFonts w:eastAsia="Calibri"/>
          <w:iCs/>
          <w:sz w:val="28"/>
          <w:szCs w:val="28"/>
          <w:lang w:eastAsia="en-US"/>
        </w:rPr>
        <w:t xml:space="preserve"> увеличение доли лице</w:t>
      </w:r>
      <w:r w:rsidRPr="00114FB5">
        <w:rPr>
          <w:rFonts w:eastAsia="Calibri"/>
          <w:iCs/>
          <w:sz w:val="28"/>
          <w:szCs w:val="28"/>
          <w:lang w:eastAsia="en-US"/>
        </w:rPr>
        <w:t>н</w:t>
      </w:r>
      <w:r w:rsidRPr="00114FB5">
        <w:rPr>
          <w:rFonts w:eastAsia="Calibri"/>
          <w:iCs/>
          <w:sz w:val="28"/>
          <w:szCs w:val="28"/>
          <w:lang w:eastAsia="en-US"/>
        </w:rPr>
        <w:t>зий, реализуемых без нарушения пользователями недр существенных условий лицензии, в общем количестве лицензий до 98%</w:t>
      </w:r>
      <w:r w:rsidRPr="00114FB5">
        <w:rPr>
          <w:sz w:val="28"/>
          <w:szCs w:val="28"/>
        </w:rPr>
        <w:t>.</w:t>
      </w:r>
    </w:p>
    <w:p w:rsidR="00993FC8" w:rsidRPr="00114FB5" w:rsidRDefault="00993FC8" w:rsidP="00993FC8">
      <w:pPr>
        <w:widowControl w:val="0"/>
        <w:autoSpaceDE w:val="0"/>
        <w:autoSpaceDN w:val="0"/>
        <w:adjustRightInd w:val="0"/>
        <w:ind w:firstLine="567"/>
        <w:jc w:val="both"/>
        <w:outlineLvl w:val="1"/>
        <w:rPr>
          <w:sz w:val="28"/>
          <w:szCs w:val="28"/>
        </w:rPr>
      </w:pPr>
      <w:r w:rsidRPr="00114FB5">
        <w:rPr>
          <w:sz w:val="28"/>
          <w:szCs w:val="28"/>
        </w:rPr>
        <w:t>Бюджетные ассигнования п</w:t>
      </w:r>
      <w:r w:rsidRPr="00114FB5">
        <w:rPr>
          <w:sz w:val="28"/>
          <w:szCs w:val="28"/>
          <w:lang w:eastAsia="zh-TW"/>
        </w:rPr>
        <w:t xml:space="preserve">о </w:t>
      </w:r>
      <w:r w:rsidRPr="00114FB5">
        <w:rPr>
          <w:sz w:val="28"/>
          <w:szCs w:val="28"/>
          <w:u w:val="single"/>
          <w:lang w:eastAsia="zh-TW"/>
        </w:rPr>
        <w:t>комплексу процессных мероприятий «Ра</w:t>
      </w:r>
      <w:r w:rsidRPr="00114FB5">
        <w:rPr>
          <w:sz w:val="28"/>
          <w:szCs w:val="28"/>
          <w:u w:val="single"/>
          <w:lang w:eastAsia="zh-TW"/>
        </w:rPr>
        <w:t>з</w:t>
      </w:r>
      <w:r w:rsidRPr="00114FB5">
        <w:rPr>
          <w:sz w:val="28"/>
          <w:szCs w:val="28"/>
          <w:u w:val="single"/>
          <w:lang w:eastAsia="zh-TW"/>
        </w:rPr>
        <w:t>витие охотничьего хозяйства»</w:t>
      </w:r>
      <w:r w:rsidRPr="00114FB5">
        <w:rPr>
          <w:sz w:val="28"/>
          <w:szCs w:val="28"/>
          <w:lang w:eastAsia="zh-TW"/>
        </w:rPr>
        <w:t xml:space="preserve"> </w:t>
      </w:r>
      <w:r w:rsidRPr="00114FB5">
        <w:rPr>
          <w:snapToGrid w:val="0"/>
          <w:sz w:val="28"/>
          <w:szCs w:val="28"/>
          <w:lang w:eastAsia="zh-TW"/>
        </w:rPr>
        <w:t>предусмотрены в сумме 7 036,0</w:t>
      </w:r>
      <w:r>
        <w:rPr>
          <w:snapToGrid w:val="0"/>
          <w:sz w:val="28"/>
          <w:szCs w:val="28"/>
          <w:lang w:eastAsia="zh-TW"/>
        </w:rPr>
        <w:t xml:space="preserve"> </w:t>
      </w:r>
      <w:r w:rsidRPr="00114FB5">
        <w:rPr>
          <w:snapToGrid w:val="0"/>
          <w:sz w:val="28"/>
          <w:szCs w:val="28"/>
          <w:lang w:eastAsia="zh-TW"/>
        </w:rPr>
        <w:t>тыс. рублей, в том числе за счет средств бюджета Республики Карелия – 6 961,0 тыс. рублей, за счет средств федерального бюджета – 75,0 тыс. рублей.</w:t>
      </w:r>
    </w:p>
    <w:p w:rsidR="00993FC8" w:rsidRPr="00114FB5" w:rsidRDefault="00993FC8" w:rsidP="00993FC8">
      <w:pPr>
        <w:widowControl w:val="0"/>
        <w:ind w:firstLine="567"/>
        <w:jc w:val="both"/>
        <w:rPr>
          <w:snapToGrid w:val="0"/>
          <w:sz w:val="28"/>
          <w:szCs w:val="28"/>
          <w:lang w:eastAsia="zh-TW"/>
        </w:rPr>
      </w:pPr>
      <w:r w:rsidRPr="00114FB5">
        <w:rPr>
          <w:snapToGrid w:val="0"/>
          <w:sz w:val="28"/>
          <w:szCs w:val="28"/>
          <w:lang w:eastAsia="zh-TW"/>
        </w:rPr>
        <w:t>Средства планируется направить на реализацию следующих меропри</w:t>
      </w:r>
      <w:r w:rsidRPr="00114FB5">
        <w:rPr>
          <w:snapToGrid w:val="0"/>
          <w:sz w:val="28"/>
          <w:szCs w:val="28"/>
          <w:lang w:eastAsia="zh-TW"/>
        </w:rPr>
        <w:t>я</w:t>
      </w:r>
      <w:r w:rsidRPr="00114FB5">
        <w:rPr>
          <w:snapToGrid w:val="0"/>
          <w:sz w:val="28"/>
          <w:szCs w:val="28"/>
          <w:lang w:eastAsia="zh-TW"/>
        </w:rPr>
        <w:t>тий:</w:t>
      </w:r>
    </w:p>
    <w:p w:rsidR="00993FC8" w:rsidRPr="00114FB5" w:rsidRDefault="00993FC8" w:rsidP="00993FC8">
      <w:pPr>
        <w:widowControl w:val="0"/>
        <w:ind w:firstLine="567"/>
        <w:jc w:val="both"/>
        <w:rPr>
          <w:snapToGrid w:val="0"/>
          <w:sz w:val="28"/>
          <w:szCs w:val="28"/>
          <w:highlight w:val="yellow"/>
          <w:lang w:eastAsia="zh-TW"/>
        </w:rPr>
      </w:pPr>
      <w:r w:rsidRPr="00114FB5">
        <w:rPr>
          <w:snapToGrid w:val="0"/>
          <w:sz w:val="28"/>
          <w:szCs w:val="28"/>
          <w:lang w:eastAsia="zh-TW"/>
        </w:rPr>
        <w:t>- осуществление переданных полномочий Российской Федерации в о</w:t>
      </w:r>
      <w:r w:rsidRPr="00114FB5">
        <w:rPr>
          <w:snapToGrid w:val="0"/>
          <w:sz w:val="28"/>
          <w:szCs w:val="28"/>
          <w:lang w:eastAsia="zh-TW"/>
        </w:rPr>
        <w:t>б</w:t>
      </w:r>
      <w:r w:rsidRPr="00114FB5">
        <w:rPr>
          <w:snapToGrid w:val="0"/>
          <w:sz w:val="28"/>
          <w:szCs w:val="28"/>
          <w:lang w:eastAsia="zh-TW"/>
        </w:rPr>
        <w:t xml:space="preserve">ласти охраны и использования объектов животного мира (за исключением охотничьих ресурсов и водных биологических ресурсов) в сумме 75,0 тыс. рублей </w:t>
      </w:r>
      <w:r w:rsidRPr="00114FB5">
        <w:rPr>
          <w:sz w:val="28"/>
          <w:szCs w:val="28"/>
        </w:rPr>
        <w:t>за счет средств федерального бюджета</w:t>
      </w:r>
      <w:r w:rsidRPr="00114FB5">
        <w:rPr>
          <w:snapToGrid w:val="0"/>
          <w:sz w:val="28"/>
          <w:szCs w:val="28"/>
          <w:lang w:eastAsia="zh-TW"/>
        </w:rPr>
        <w:t>;</w:t>
      </w:r>
    </w:p>
    <w:p w:rsidR="00993FC8" w:rsidRPr="00114FB5" w:rsidRDefault="00993FC8" w:rsidP="00993FC8">
      <w:pPr>
        <w:widowControl w:val="0"/>
        <w:ind w:firstLine="567"/>
        <w:jc w:val="both"/>
        <w:rPr>
          <w:snapToGrid w:val="0"/>
          <w:sz w:val="28"/>
          <w:szCs w:val="28"/>
          <w:lang w:eastAsia="zh-TW"/>
        </w:rPr>
      </w:pPr>
      <w:r w:rsidRPr="00114FB5">
        <w:rPr>
          <w:snapToGrid w:val="0"/>
          <w:sz w:val="28"/>
          <w:szCs w:val="28"/>
          <w:lang w:eastAsia="zh-TW"/>
        </w:rPr>
        <w:t>- повышение продуктивности охотничьих угодий в сумме 3 060,0 тыс. рублей за счет средств бюджета Республики Карелия;</w:t>
      </w:r>
    </w:p>
    <w:p w:rsidR="00993FC8" w:rsidRPr="00114FB5" w:rsidRDefault="00993FC8" w:rsidP="00993FC8">
      <w:pPr>
        <w:widowControl w:val="0"/>
        <w:ind w:firstLine="567"/>
        <w:jc w:val="both"/>
        <w:rPr>
          <w:sz w:val="28"/>
          <w:szCs w:val="28"/>
        </w:rPr>
      </w:pPr>
      <w:r w:rsidRPr="00114FB5">
        <w:rPr>
          <w:snapToGrid w:val="0"/>
          <w:sz w:val="28"/>
          <w:szCs w:val="28"/>
          <w:lang w:eastAsia="zh-TW"/>
        </w:rPr>
        <w:t xml:space="preserve">- регулирование </w:t>
      </w:r>
      <w:proofErr w:type="spellStart"/>
      <w:r w:rsidRPr="00114FB5">
        <w:rPr>
          <w:snapToGrid w:val="0"/>
          <w:sz w:val="28"/>
          <w:szCs w:val="28"/>
          <w:lang w:eastAsia="zh-TW"/>
        </w:rPr>
        <w:t>охотхозяйственной</w:t>
      </w:r>
      <w:proofErr w:type="spellEnd"/>
      <w:r w:rsidRPr="00114FB5">
        <w:rPr>
          <w:snapToGrid w:val="0"/>
          <w:sz w:val="28"/>
          <w:szCs w:val="28"/>
          <w:lang w:eastAsia="zh-TW"/>
        </w:rPr>
        <w:t xml:space="preserve"> деятельности в сумме 3 901,0 тыс. рублей </w:t>
      </w:r>
      <w:r w:rsidRPr="00114FB5">
        <w:rPr>
          <w:sz w:val="28"/>
          <w:szCs w:val="28"/>
        </w:rPr>
        <w:t>за счет средств бюджета Республики Карелия.</w:t>
      </w:r>
    </w:p>
    <w:p w:rsidR="00993FC8" w:rsidRPr="00114FB5" w:rsidRDefault="00993FC8" w:rsidP="00993FC8">
      <w:pPr>
        <w:widowControl w:val="0"/>
        <w:autoSpaceDE w:val="0"/>
        <w:autoSpaceDN w:val="0"/>
        <w:adjustRightInd w:val="0"/>
        <w:ind w:firstLine="567"/>
        <w:jc w:val="both"/>
        <w:outlineLvl w:val="1"/>
        <w:rPr>
          <w:rFonts w:eastAsia="Calibri"/>
          <w:iCs/>
          <w:sz w:val="28"/>
          <w:szCs w:val="28"/>
          <w:lang w:eastAsia="en-US"/>
        </w:rPr>
      </w:pPr>
      <w:r w:rsidRPr="00114FB5">
        <w:rPr>
          <w:rFonts w:eastAsia="Calibri"/>
          <w:iCs/>
          <w:sz w:val="28"/>
          <w:szCs w:val="28"/>
          <w:lang w:eastAsia="en-US"/>
        </w:rPr>
        <w:t>При реализации мероприятий планируется добыть не менее 200 особей волка.</w:t>
      </w:r>
    </w:p>
    <w:p w:rsidR="00993FC8" w:rsidRPr="00114FB5" w:rsidRDefault="00993FC8" w:rsidP="00993FC8">
      <w:pPr>
        <w:widowControl w:val="0"/>
        <w:autoSpaceDE w:val="0"/>
        <w:autoSpaceDN w:val="0"/>
        <w:adjustRightInd w:val="0"/>
        <w:ind w:firstLine="567"/>
        <w:jc w:val="both"/>
        <w:outlineLvl w:val="1"/>
        <w:rPr>
          <w:sz w:val="28"/>
          <w:szCs w:val="28"/>
        </w:rPr>
      </w:pPr>
      <w:r w:rsidRPr="00114FB5">
        <w:rPr>
          <w:sz w:val="28"/>
          <w:szCs w:val="28"/>
        </w:rPr>
        <w:t xml:space="preserve">Бюджетные ассигнования по </w:t>
      </w:r>
      <w:r w:rsidRPr="00114FB5">
        <w:rPr>
          <w:sz w:val="28"/>
          <w:szCs w:val="28"/>
          <w:u w:val="single"/>
        </w:rPr>
        <w:t>комплексу процессных мероприятий «И</w:t>
      </w:r>
      <w:r w:rsidRPr="00114FB5">
        <w:rPr>
          <w:sz w:val="28"/>
          <w:szCs w:val="28"/>
          <w:u w:val="single"/>
        </w:rPr>
        <w:t>с</w:t>
      </w:r>
      <w:r w:rsidRPr="00114FB5">
        <w:rPr>
          <w:sz w:val="28"/>
          <w:szCs w:val="28"/>
          <w:u w:val="single"/>
        </w:rPr>
        <w:t>пользование и охрана водных объектов на территории Республики Карелия»</w:t>
      </w:r>
      <w:r w:rsidRPr="00114FB5">
        <w:rPr>
          <w:sz w:val="28"/>
          <w:szCs w:val="28"/>
          <w:lang w:eastAsia="zh-TW"/>
        </w:rPr>
        <w:t xml:space="preserve"> предусмотрены в сумме 21 188,3 тыс. рублей, </w:t>
      </w:r>
      <w:r w:rsidRPr="00114FB5">
        <w:rPr>
          <w:sz w:val="28"/>
          <w:szCs w:val="28"/>
        </w:rPr>
        <w:t xml:space="preserve">в том числе за счет средств бюджета Республики Карелия </w:t>
      </w:r>
      <w:r>
        <w:rPr>
          <w:sz w:val="28"/>
          <w:szCs w:val="28"/>
        </w:rPr>
        <w:t>–</w:t>
      </w:r>
      <w:r w:rsidRPr="00114FB5">
        <w:rPr>
          <w:sz w:val="28"/>
          <w:szCs w:val="28"/>
        </w:rPr>
        <w:t xml:space="preserve"> </w:t>
      </w:r>
      <w:r w:rsidRPr="00114FB5">
        <w:rPr>
          <w:bCs/>
          <w:iCs/>
          <w:color w:val="000000"/>
          <w:sz w:val="28"/>
          <w:szCs w:val="28"/>
        </w:rPr>
        <w:t xml:space="preserve">1 935,9 </w:t>
      </w:r>
      <w:r w:rsidRPr="00114FB5">
        <w:rPr>
          <w:sz w:val="28"/>
          <w:szCs w:val="28"/>
        </w:rPr>
        <w:t>тыс. рублей, за счет средств федерал</w:t>
      </w:r>
      <w:r w:rsidRPr="00114FB5">
        <w:rPr>
          <w:sz w:val="28"/>
          <w:szCs w:val="28"/>
        </w:rPr>
        <w:t>ь</w:t>
      </w:r>
      <w:r w:rsidRPr="00114FB5">
        <w:rPr>
          <w:sz w:val="28"/>
          <w:szCs w:val="28"/>
        </w:rPr>
        <w:t xml:space="preserve">ного бюджета </w:t>
      </w:r>
      <w:r>
        <w:rPr>
          <w:sz w:val="28"/>
          <w:szCs w:val="28"/>
        </w:rPr>
        <w:t>–</w:t>
      </w:r>
      <w:r w:rsidRPr="00114FB5">
        <w:rPr>
          <w:sz w:val="28"/>
          <w:szCs w:val="28"/>
        </w:rPr>
        <w:t xml:space="preserve"> </w:t>
      </w:r>
      <w:r w:rsidRPr="00114FB5">
        <w:rPr>
          <w:bCs/>
          <w:iCs/>
          <w:color w:val="000000"/>
          <w:sz w:val="28"/>
          <w:szCs w:val="28"/>
        </w:rPr>
        <w:t xml:space="preserve">19 252,4 </w:t>
      </w:r>
      <w:r w:rsidRPr="00114FB5">
        <w:rPr>
          <w:sz w:val="28"/>
          <w:szCs w:val="28"/>
        </w:rPr>
        <w:t xml:space="preserve">тыс. рублей. </w:t>
      </w:r>
    </w:p>
    <w:p w:rsidR="00993FC8" w:rsidRPr="00114FB5" w:rsidRDefault="00993FC8" w:rsidP="00993FC8">
      <w:pPr>
        <w:widowControl w:val="0"/>
        <w:ind w:firstLine="567"/>
        <w:jc w:val="both"/>
        <w:rPr>
          <w:snapToGrid w:val="0"/>
          <w:sz w:val="28"/>
          <w:szCs w:val="28"/>
          <w:lang w:eastAsia="zh-TW"/>
        </w:rPr>
      </w:pPr>
      <w:r w:rsidRPr="00114FB5">
        <w:rPr>
          <w:snapToGrid w:val="0"/>
          <w:sz w:val="28"/>
          <w:szCs w:val="28"/>
          <w:lang w:eastAsia="zh-TW"/>
        </w:rPr>
        <w:t>Средства планируется направить на реализацию следующих меропри</w:t>
      </w:r>
      <w:r w:rsidRPr="00114FB5">
        <w:rPr>
          <w:snapToGrid w:val="0"/>
          <w:sz w:val="28"/>
          <w:szCs w:val="28"/>
          <w:lang w:eastAsia="zh-TW"/>
        </w:rPr>
        <w:t>я</w:t>
      </w:r>
      <w:r w:rsidRPr="00114FB5">
        <w:rPr>
          <w:snapToGrid w:val="0"/>
          <w:sz w:val="28"/>
          <w:szCs w:val="28"/>
          <w:lang w:eastAsia="zh-TW"/>
        </w:rPr>
        <w:t>тий:</w:t>
      </w:r>
    </w:p>
    <w:p w:rsidR="00993FC8" w:rsidRPr="00114FB5" w:rsidRDefault="00993FC8" w:rsidP="00993FC8">
      <w:pPr>
        <w:widowControl w:val="0"/>
        <w:autoSpaceDE w:val="0"/>
        <w:autoSpaceDN w:val="0"/>
        <w:adjustRightInd w:val="0"/>
        <w:ind w:firstLine="567"/>
        <w:jc w:val="both"/>
        <w:outlineLvl w:val="1"/>
        <w:rPr>
          <w:sz w:val="28"/>
          <w:szCs w:val="28"/>
        </w:rPr>
      </w:pPr>
      <w:r w:rsidRPr="00114FB5">
        <w:rPr>
          <w:sz w:val="28"/>
          <w:szCs w:val="28"/>
        </w:rPr>
        <w:t>- осуществление переданных полномочий Российской Федерации в о</w:t>
      </w:r>
      <w:r w:rsidRPr="00114FB5">
        <w:rPr>
          <w:sz w:val="28"/>
          <w:szCs w:val="28"/>
        </w:rPr>
        <w:t>б</w:t>
      </w:r>
      <w:r w:rsidRPr="00114FB5">
        <w:rPr>
          <w:sz w:val="28"/>
          <w:szCs w:val="28"/>
        </w:rPr>
        <w:t xml:space="preserve">ласти водных отношений – </w:t>
      </w:r>
      <w:r w:rsidRPr="00114FB5">
        <w:rPr>
          <w:bCs/>
          <w:iCs/>
          <w:color w:val="000000"/>
          <w:sz w:val="28"/>
          <w:szCs w:val="28"/>
        </w:rPr>
        <w:t>5 159,4</w:t>
      </w:r>
      <w:r>
        <w:rPr>
          <w:sz w:val="28"/>
          <w:szCs w:val="28"/>
        </w:rPr>
        <w:t xml:space="preserve"> тыс. рублей за счет средств </w:t>
      </w:r>
      <w:r w:rsidRPr="00114FB5">
        <w:rPr>
          <w:sz w:val="28"/>
          <w:szCs w:val="28"/>
        </w:rPr>
        <w:t>федерального бюджета;</w:t>
      </w:r>
    </w:p>
    <w:p w:rsidR="00993FC8" w:rsidRPr="00114FB5" w:rsidRDefault="00993FC8" w:rsidP="00993FC8">
      <w:pPr>
        <w:widowControl w:val="0"/>
        <w:autoSpaceDE w:val="0"/>
        <w:autoSpaceDN w:val="0"/>
        <w:adjustRightInd w:val="0"/>
        <w:ind w:firstLine="567"/>
        <w:jc w:val="both"/>
        <w:outlineLvl w:val="1"/>
        <w:rPr>
          <w:sz w:val="28"/>
          <w:szCs w:val="28"/>
        </w:rPr>
      </w:pPr>
      <w:r w:rsidRPr="00114FB5">
        <w:rPr>
          <w:sz w:val="28"/>
          <w:szCs w:val="28"/>
        </w:rPr>
        <w:t>- мероприятий в области водных отношений в сумме 1 500,0 тыс. рублей за счет средств бюджета Республики Карелия;</w:t>
      </w:r>
    </w:p>
    <w:p w:rsidR="00993FC8" w:rsidRPr="00114FB5" w:rsidRDefault="00993FC8" w:rsidP="00993FC8">
      <w:pPr>
        <w:widowControl w:val="0"/>
        <w:autoSpaceDE w:val="0"/>
        <w:autoSpaceDN w:val="0"/>
        <w:adjustRightInd w:val="0"/>
        <w:ind w:firstLine="567"/>
        <w:jc w:val="both"/>
        <w:outlineLvl w:val="1"/>
        <w:rPr>
          <w:sz w:val="28"/>
          <w:szCs w:val="28"/>
        </w:rPr>
      </w:pPr>
      <w:r w:rsidRPr="00114FB5">
        <w:rPr>
          <w:sz w:val="28"/>
          <w:szCs w:val="28"/>
        </w:rPr>
        <w:t>- реализацию государственных программ субъектов Российской Федер</w:t>
      </w:r>
      <w:r w:rsidRPr="00114FB5">
        <w:rPr>
          <w:sz w:val="28"/>
          <w:szCs w:val="28"/>
        </w:rPr>
        <w:t>а</w:t>
      </w:r>
      <w:r w:rsidRPr="00114FB5">
        <w:rPr>
          <w:sz w:val="28"/>
          <w:szCs w:val="28"/>
        </w:rPr>
        <w:t xml:space="preserve">ции в области использования и охраны водных объектов </w:t>
      </w:r>
      <w:r>
        <w:rPr>
          <w:sz w:val="28"/>
          <w:szCs w:val="28"/>
        </w:rPr>
        <w:t>–</w:t>
      </w:r>
      <w:r w:rsidRPr="00114FB5">
        <w:rPr>
          <w:sz w:val="28"/>
          <w:szCs w:val="28"/>
        </w:rPr>
        <w:t xml:space="preserve"> 14 528,9 тыс. рублей, из них за счет средств бюджета Республики Карелия – 435,9 тыс. рублей, за счет средств федерального бюджета – 14 093,0 тыс. рублей.</w:t>
      </w:r>
    </w:p>
    <w:p w:rsidR="00993FC8" w:rsidRPr="00114FB5" w:rsidRDefault="00993FC8" w:rsidP="00993FC8">
      <w:pPr>
        <w:widowControl w:val="0"/>
        <w:autoSpaceDE w:val="0"/>
        <w:autoSpaceDN w:val="0"/>
        <w:adjustRightInd w:val="0"/>
        <w:ind w:firstLine="567"/>
        <w:jc w:val="both"/>
        <w:outlineLvl w:val="1"/>
        <w:rPr>
          <w:rFonts w:eastAsia="Calibri"/>
          <w:sz w:val="28"/>
          <w:szCs w:val="28"/>
        </w:rPr>
      </w:pPr>
      <w:r w:rsidRPr="00114FB5">
        <w:rPr>
          <w:rFonts w:eastAsia="Calibri"/>
          <w:sz w:val="28"/>
          <w:szCs w:val="28"/>
        </w:rPr>
        <w:t>При реализации мероприятий прогнозируется, снижение уровня вероя</w:t>
      </w:r>
      <w:r w:rsidRPr="00114FB5">
        <w:rPr>
          <w:rFonts w:eastAsia="Calibri"/>
          <w:sz w:val="28"/>
          <w:szCs w:val="28"/>
        </w:rPr>
        <w:t>т</w:t>
      </w:r>
      <w:r w:rsidRPr="00114FB5">
        <w:rPr>
          <w:rFonts w:eastAsia="Calibri"/>
          <w:sz w:val="28"/>
          <w:szCs w:val="28"/>
        </w:rPr>
        <w:t xml:space="preserve">ного предотвращаемого ущерба в результате проведения мероприятий по повышению защищенности населения и объектов экономики от негативного воздействия вод до 130,0 млн. рублей. </w:t>
      </w:r>
    </w:p>
    <w:p w:rsidR="00993FC8" w:rsidRPr="00114FB5" w:rsidRDefault="00993FC8" w:rsidP="00993FC8">
      <w:pPr>
        <w:widowControl w:val="0"/>
        <w:autoSpaceDE w:val="0"/>
        <w:autoSpaceDN w:val="0"/>
        <w:adjustRightInd w:val="0"/>
        <w:ind w:firstLine="567"/>
        <w:jc w:val="both"/>
        <w:outlineLvl w:val="1"/>
        <w:rPr>
          <w:snapToGrid w:val="0"/>
          <w:sz w:val="28"/>
          <w:szCs w:val="28"/>
          <w:lang w:eastAsia="zh-TW"/>
        </w:rPr>
      </w:pPr>
      <w:r w:rsidRPr="00114FB5">
        <w:rPr>
          <w:snapToGrid w:val="0"/>
          <w:sz w:val="28"/>
          <w:szCs w:val="28"/>
          <w:lang w:eastAsia="zh-TW"/>
        </w:rPr>
        <w:t xml:space="preserve">Бюджетные ассигнования по </w:t>
      </w:r>
      <w:r w:rsidRPr="00114FB5">
        <w:rPr>
          <w:snapToGrid w:val="0"/>
          <w:sz w:val="28"/>
          <w:szCs w:val="28"/>
          <w:u w:val="single"/>
          <w:lang w:eastAsia="zh-TW"/>
        </w:rPr>
        <w:t>комплексу процессных мероприятий «Пр</w:t>
      </w:r>
      <w:r w:rsidRPr="00114FB5">
        <w:rPr>
          <w:snapToGrid w:val="0"/>
          <w:sz w:val="28"/>
          <w:szCs w:val="28"/>
          <w:u w:val="single"/>
          <w:lang w:eastAsia="zh-TW"/>
        </w:rPr>
        <w:t>о</w:t>
      </w:r>
      <w:r w:rsidRPr="00114FB5">
        <w:rPr>
          <w:snapToGrid w:val="0"/>
          <w:sz w:val="28"/>
          <w:szCs w:val="28"/>
          <w:u w:val="single"/>
          <w:lang w:eastAsia="zh-TW"/>
        </w:rPr>
        <w:t>ведение природоохранных мероприятий»</w:t>
      </w:r>
      <w:r w:rsidRPr="00114FB5">
        <w:rPr>
          <w:snapToGrid w:val="0"/>
          <w:sz w:val="28"/>
          <w:szCs w:val="28"/>
          <w:lang w:eastAsia="zh-TW"/>
        </w:rPr>
        <w:t xml:space="preserve"> предусмотрены в сумме </w:t>
      </w:r>
      <w:r w:rsidRPr="00114FB5">
        <w:rPr>
          <w:bCs/>
          <w:iCs/>
          <w:color w:val="000000"/>
          <w:sz w:val="28"/>
          <w:szCs w:val="28"/>
        </w:rPr>
        <w:t xml:space="preserve">74 681,2 </w:t>
      </w:r>
      <w:r w:rsidRPr="00114FB5">
        <w:rPr>
          <w:snapToGrid w:val="0"/>
          <w:sz w:val="28"/>
          <w:szCs w:val="28"/>
          <w:lang w:eastAsia="zh-TW"/>
        </w:rPr>
        <w:t>тыс. рублей за счет средств бюджета Республики Карелия.</w:t>
      </w:r>
    </w:p>
    <w:p w:rsidR="00993FC8" w:rsidRPr="00114FB5" w:rsidRDefault="00993FC8" w:rsidP="00993FC8">
      <w:pPr>
        <w:widowControl w:val="0"/>
        <w:autoSpaceDE w:val="0"/>
        <w:autoSpaceDN w:val="0"/>
        <w:adjustRightInd w:val="0"/>
        <w:ind w:firstLine="567"/>
        <w:jc w:val="both"/>
        <w:outlineLvl w:val="1"/>
        <w:rPr>
          <w:sz w:val="28"/>
          <w:szCs w:val="28"/>
          <w:lang w:eastAsia="zh-TW"/>
        </w:rPr>
      </w:pPr>
      <w:r w:rsidRPr="00114FB5">
        <w:rPr>
          <w:sz w:val="28"/>
          <w:szCs w:val="28"/>
          <w:lang w:eastAsia="zh-TW"/>
        </w:rPr>
        <w:t>Средства планируется направить на реализацию следующих меропри</w:t>
      </w:r>
      <w:r w:rsidRPr="00114FB5">
        <w:rPr>
          <w:sz w:val="28"/>
          <w:szCs w:val="28"/>
          <w:lang w:eastAsia="zh-TW"/>
        </w:rPr>
        <w:t>я</w:t>
      </w:r>
      <w:r w:rsidRPr="00114FB5">
        <w:rPr>
          <w:sz w:val="28"/>
          <w:szCs w:val="28"/>
          <w:lang w:eastAsia="zh-TW"/>
        </w:rPr>
        <w:t>тий:</w:t>
      </w:r>
      <w:r>
        <w:rPr>
          <w:sz w:val="28"/>
          <w:szCs w:val="28"/>
          <w:lang w:eastAsia="zh-TW"/>
        </w:rPr>
        <w:t xml:space="preserve"> </w:t>
      </w:r>
    </w:p>
    <w:p w:rsidR="00993FC8" w:rsidRPr="00114FB5" w:rsidRDefault="00993FC8" w:rsidP="00993FC8">
      <w:pPr>
        <w:widowControl w:val="0"/>
        <w:autoSpaceDE w:val="0"/>
        <w:autoSpaceDN w:val="0"/>
        <w:adjustRightInd w:val="0"/>
        <w:ind w:firstLine="567"/>
        <w:jc w:val="both"/>
        <w:outlineLvl w:val="1"/>
        <w:rPr>
          <w:sz w:val="28"/>
          <w:szCs w:val="28"/>
        </w:rPr>
      </w:pPr>
      <w:r w:rsidRPr="00114FB5">
        <w:rPr>
          <w:sz w:val="28"/>
          <w:szCs w:val="28"/>
        </w:rPr>
        <w:t>-</w:t>
      </w:r>
      <w:r>
        <w:rPr>
          <w:sz w:val="28"/>
          <w:szCs w:val="28"/>
        </w:rPr>
        <w:t xml:space="preserve"> </w:t>
      </w:r>
      <w:r w:rsidRPr="00114FB5">
        <w:rPr>
          <w:sz w:val="28"/>
          <w:szCs w:val="28"/>
        </w:rPr>
        <w:t>в области охраны окружающей среды – 13 335,0 тыс. рублей;</w:t>
      </w:r>
    </w:p>
    <w:p w:rsidR="00993FC8" w:rsidRPr="00114FB5" w:rsidRDefault="00993FC8" w:rsidP="00993FC8">
      <w:pPr>
        <w:widowControl w:val="0"/>
        <w:autoSpaceDE w:val="0"/>
        <w:autoSpaceDN w:val="0"/>
        <w:adjustRightInd w:val="0"/>
        <w:ind w:firstLine="567"/>
        <w:jc w:val="both"/>
        <w:outlineLvl w:val="1"/>
        <w:rPr>
          <w:sz w:val="28"/>
          <w:szCs w:val="28"/>
        </w:rPr>
      </w:pPr>
      <w:r w:rsidRPr="00114FB5">
        <w:rPr>
          <w:sz w:val="28"/>
          <w:szCs w:val="28"/>
        </w:rPr>
        <w:t>- оказание услуг, выполнение работ государственными учреждениями Республики Карелия в сфере охраны окружающей среды – 61 346,2 тыс. рублей.</w:t>
      </w:r>
    </w:p>
    <w:p w:rsidR="00993FC8" w:rsidRPr="00114FB5" w:rsidRDefault="00993FC8" w:rsidP="00993FC8">
      <w:pPr>
        <w:widowControl w:val="0"/>
        <w:ind w:firstLine="567"/>
        <w:jc w:val="both"/>
        <w:rPr>
          <w:rFonts w:eastAsia="Calibri"/>
          <w:sz w:val="28"/>
          <w:szCs w:val="28"/>
          <w:lang w:eastAsia="en-US"/>
        </w:rPr>
      </w:pPr>
      <w:r w:rsidRPr="00114FB5">
        <w:rPr>
          <w:snapToGrid w:val="0"/>
          <w:sz w:val="28"/>
          <w:szCs w:val="28"/>
          <w:lang w:eastAsia="zh-TW"/>
        </w:rPr>
        <w:t>При реализации мероприятий прогнозируется увеличение доли площади Республики Карелия, занятой особо охраняемыми природными территориями регионального значения, в общей площади территории Республики Карелия до 2,7%</w:t>
      </w:r>
      <w:r w:rsidRPr="00114FB5">
        <w:rPr>
          <w:rFonts w:eastAsia="Calibri"/>
          <w:sz w:val="28"/>
          <w:szCs w:val="28"/>
          <w:lang w:eastAsia="en-US"/>
        </w:rPr>
        <w:t>.</w:t>
      </w:r>
    </w:p>
    <w:p w:rsidR="00993FC8" w:rsidRPr="004764A7" w:rsidRDefault="00993FC8" w:rsidP="00993FC8">
      <w:pPr>
        <w:widowControl w:val="0"/>
        <w:autoSpaceDE w:val="0"/>
        <w:autoSpaceDN w:val="0"/>
        <w:adjustRightInd w:val="0"/>
        <w:ind w:firstLine="567"/>
        <w:jc w:val="both"/>
        <w:outlineLvl w:val="1"/>
        <w:rPr>
          <w:sz w:val="28"/>
          <w:szCs w:val="28"/>
        </w:rPr>
      </w:pPr>
      <w:proofErr w:type="gramStart"/>
      <w:r w:rsidRPr="00114FB5">
        <w:rPr>
          <w:snapToGrid w:val="0"/>
          <w:sz w:val="28"/>
          <w:szCs w:val="28"/>
          <w:lang w:eastAsia="zh-TW"/>
        </w:rPr>
        <w:t>Бюджетные ассигнования</w:t>
      </w:r>
      <w:r>
        <w:rPr>
          <w:snapToGrid w:val="0"/>
          <w:sz w:val="28"/>
          <w:szCs w:val="28"/>
          <w:lang w:eastAsia="zh-TW"/>
        </w:rPr>
        <w:t xml:space="preserve"> </w:t>
      </w:r>
      <w:r w:rsidRPr="00114FB5">
        <w:rPr>
          <w:snapToGrid w:val="0"/>
          <w:sz w:val="28"/>
          <w:szCs w:val="28"/>
          <w:lang w:eastAsia="zh-TW"/>
        </w:rPr>
        <w:t xml:space="preserve">по </w:t>
      </w:r>
      <w:r w:rsidRPr="00114FB5">
        <w:rPr>
          <w:snapToGrid w:val="0"/>
          <w:sz w:val="28"/>
          <w:szCs w:val="28"/>
          <w:u w:val="single"/>
          <w:lang w:eastAsia="zh-TW"/>
        </w:rPr>
        <w:t>комплексу процессных мероприятий «Обе</w:t>
      </w:r>
      <w:r w:rsidRPr="00114FB5">
        <w:rPr>
          <w:snapToGrid w:val="0"/>
          <w:sz w:val="28"/>
          <w:szCs w:val="28"/>
          <w:u w:val="single"/>
          <w:lang w:eastAsia="zh-TW"/>
        </w:rPr>
        <w:t>с</w:t>
      </w:r>
      <w:r w:rsidRPr="00114FB5">
        <w:rPr>
          <w:snapToGrid w:val="0"/>
          <w:sz w:val="28"/>
          <w:szCs w:val="28"/>
          <w:u w:val="single"/>
          <w:lang w:eastAsia="zh-TW"/>
        </w:rPr>
        <w:t>печение реализации государственной программы»</w:t>
      </w:r>
      <w:r w:rsidRPr="00114FB5">
        <w:rPr>
          <w:snapToGrid w:val="0"/>
          <w:sz w:val="28"/>
          <w:szCs w:val="28"/>
          <w:lang w:eastAsia="zh-TW"/>
        </w:rPr>
        <w:t xml:space="preserve"> предусмотрены в сумме </w:t>
      </w:r>
      <w:r w:rsidRPr="00114FB5">
        <w:rPr>
          <w:bCs/>
          <w:iCs/>
          <w:color w:val="000000"/>
          <w:sz w:val="28"/>
          <w:szCs w:val="28"/>
        </w:rPr>
        <w:t>212</w:t>
      </w:r>
      <w:r w:rsidR="007D41B2">
        <w:rPr>
          <w:bCs/>
          <w:iCs/>
          <w:color w:val="000000"/>
          <w:sz w:val="28"/>
          <w:szCs w:val="28"/>
        </w:rPr>
        <w:t> </w:t>
      </w:r>
      <w:r w:rsidRPr="00114FB5">
        <w:rPr>
          <w:bCs/>
          <w:iCs/>
          <w:color w:val="000000"/>
          <w:sz w:val="28"/>
          <w:szCs w:val="28"/>
        </w:rPr>
        <w:t xml:space="preserve">377,4 </w:t>
      </w:r>
      <w:r w:rsidRPr="00114FB5">
        <w:rPr>
          <w:snapToGrid w:val="0"/>
          <w:sz w:val="28"/>
          <w:szCs w:val="28"/>
          <w:lang w:eastAsia="zh-TW"/>
        </w:rPr>
        <w:t xml:space="preserve">тыс. рублей, </w:t>
      </w:r>
      <w:r w:rsidRPr="00114FB5">
        <w:rPr>
          <w:sz w:val="28"/>
          <w:szCs w:val="28"/>
        </w:rPr>
        <w:t xml:space="preserve">в том числе за счет средств бюджета Республики Карелия </w:t>
      </w:r>
      <w:r>
        <w:rPr>
          <w:sz w:val="28"/>
          <w:szCs w:val="28"/>
        </w:rPr>
        <w:t>–</w:t>
      </w:r>
      <w:r w:rsidRPr="00114FB5">
        <w:rPr>
          <w:sz w:val="28"/>
          <w:szCs w:val="28"/>
        </w:rPr>
        <w:t xml:space="preserve"> </w:t>
      </w:r>
      <w:r w:rsidRPr="00114FB5">
        <w:rPr>
          <w:bCs/>
          <w:iCs/>
          <w:color w:val="000000"/>
          <w:sz w:val="28"/>
          <w:szCs w:val="28"/>
        </w:rPr>
        <w:t xml:space="preserve">131 626,9 </w:t>
      </w:r>
      <w:r w:rsidRPr="00114FB5">
        <w:rPr>
          <w:sz w:val="28"/>
          <w:szCs w:val="28"/>
        </w:rPr>
        <w:t xml:space="preserve">тыс. рублей, за счет средств федерального бюджета </w:t>
      </w:r>
      <w:r>
        <w:rPr>
          <w:sz w:val="28"/>
          <w:szCs w:val="28"/>
        </w:rPr>
        <w:t>–</w:t>
      </w:r>
      <w:r w:rsidRPr="00114FB5">
        <w:rPr>
          <w:sz w:val="28"/>
          <w:szCs w:val="28"/>
        </w:rPr>
        <w:t xml:space="preserve"> </w:t>
      </w:r>
      <w:r w:rsidRPr="004764A7">
        <w:rPr>
          <w:bCs/>
          <w:iCs/>
          <w:color w:val="000000"/>
          <w:sz w:val="28"/>
          <w:szCs w:val="28"/>
        </w:rPr>
        <w:t xml:space="preserve">80 750,5 </w:t>
      </w:r>
      <w:r w:rsidRPr="004764A7">
        <w:rPr>
          <w:sz w:val="28"/>
          <w:szCs w:val="28"/>
        </w:rPr>
        <w:t>тыс. рублей на обеспечение выполнения установленных функций Министерством природных ресурсов и экологии Республики Карелия.</w:t>
      </w:r>
      <w:proofErr w:type="gramEnd"/>
    </w:p>
    <w:p w:rsidR="00993FC8" w:rsidRPr="004764A7" w:rsidRDefault="00993FC8" w:rsidP="00993FC8">
      <w:pPr>
        <w:widowControl w:val="0"/>
        <w:ind w:firstLine="567"/>
        <w:jc w:val="center"/>
        <w:rPr>
          <w:sz w:val="28"/>
          <w:szCs w:val="28"/>
        </w:rPr>
      </w:pPr>
    </w:p>
    <w:p w:rsidR="00993FC8" w:rsidRPr="004764A7" w:rsidRDefault="00993FC8" w:rsidP="00993FC8">
      <w:pPr>
        <w:widowControl w:val="0"/>
        <w:suppressAutoHyphens/>
        <w:jc w:val="center"/>
        <w:rPr>
          <w:b/>
          <w:sz w:val="28"/>
          <w:szCs w:val="28"/>
        </w:rPr>
      </w:pPr>
      <w:r w:rsidRPr="004764A7">
        <w:rPr>
          <w:b/>
          <w:sz w:val="28"/>
          <w:szCs w:val="28"/>
        </w:rPr>
        <w:t>2.3.14 Государственная программа Республики Карелия</w:t>
      </w:r>
    </w:p>
    <w:p w:rsidR="00993FC8" w:rsidRPr="004764A7" w:rsidRDefault="00993FC8" w:rsidP="00993FC8">
      <w:pPr>
        <w:widowControl w:val="0"/>
        <w:suppressAutoHyphens/>
        <w:jc w:val="center"/>
        <w:rPr>
          <w:b/>
          <w:sz w:val="28"/>
          <w:szCs w:val="28"/>
        </w:rPr>
      </w:pPr>
      <w:r w:rsidRPr="004764A7">
        <w:rPr>
          <w:b/>
          <w:sz w:val="28"/>
          <w:szCs w:val="28"/>
        </w:rPr>
        <w:t>«Развитие системы защиты населения и территории от последствий чрезвычайных ситуаций, профилактика правонарушений и терроризма»</w:t>
      </w:r>
    </w:p>
    <w:p w:rsidR="00993FC8" w:rsidRPr="004764A7" w:rsidRDefault="00993FC8" w:rsidP="00993FC8">
      <w:pPr>
        <w:widowControl w:val="0"/>
        <w:suppressAutoHyphens/>
        <w:ind w:firstLine="709"/>
        <w:jc w:val="both"/>
        <w:rPr>
          <w:b/>
          <w:sz w:val="28"/>
          <w:szCs w:val="28"/>
        </w:rPr>
      </w:pPr>
    </w:p>
    <w:p w:rsidR="00993FC8" w:rsidRPr="004764A7" w:rsidRDefault="00993FC8" w:rsidP="00993FC8">
      <w:pPr>
        <w:widowControl w:val="0"/>
        <w:suppressAutoHyphens/>
        <w:ind w:firstLine="709"/>
        <w:jc w:val="both"/>
        <w:rPr>
          <w:rFonts w:eastAsia="Calibri"/>
          <w:snapToGrid w:val="0"/>
          <w:sz w:val="28"/>
          <w:szCs w:val="28"/>
        </w:rPr>
      </w:pPr>
      <w:r w:rsidRPr="004764A7">
        <w:rPr>
          <w:snapToGrid w:val="0"/>
          <w:sz w:val="28"/>
          <w:szCs w:val="28"/>
        </w:rPr>
        <w:t xml:space="preserve">Ответственный исполнитель государственной программы – </w:t>
      </w:r>
      <w:r w:rsidRPr="004764A7">
        <w:rPr>
          <w:rFonts w:eastAsia="Calibri"/>
          <w:snapToGrid w:val="0"/>
          <w:sz w:val="28"/>
          <w:szCs w:val="28"/>
        </w:rPr>
        <w:t>Государственный комитет Республики Карелия по обеспечению жизнедеятельности и безопасности населения.</w:t>
      </w:r>
    </w:p>
    <w:p w:rsidR="00993FC8" w:rsidRPr="00203F73" w:rsidRDefault="00993FC8" w:rsidP="00993FC8">
      <w:pPr>
        <w:autoSpaceDE w:val="0"/>
        <w:autoSpaceDN w:val="0"/>
        <w:adjustRightInd w:val="0"/>
        <w:ind w:firstLine="709"/>
        <w:jc w:val="both"/>
        <w:rPr>
          <w:rFonts w:eastAsia="Calibri"/>
          <w:sz w:val="28"/>
          <w:szCs w:val="28"/>
        </w:rPr>
      </w:pPr>
      <w:r w:rsidRPr="004764A7">
        <w:rPr>
          <w:snapToGrid w:val="0"/>
          <w:sz w:val="28"/>
          <w:szCs w:val="28"/>
        </w:rPr>
        <w:t>Целями государственной программы являются:</w:t>
      </w:r>
      <w:r w:rsidRPr="00203F73">
        <w:rPr>
          <w:snapToGrid w:val="0"/>
          <w:sz w:val="28"/>
          <w:szCs w:val="28"/>
        </w:rPr>
        <w:t xml:space="preserve"> минимизация ущерба, наносимого населению, объектам, природной среде чрезвычайными ситу</w:t>
      </w:r>
      <w:r w:rsidRPr="00203F73">
        <w:rPr>
          <w:snapToGrid w:val="0"/>
          <w:sz w:val="28"/>
          <w:szCs w:val="28"/>
        </w:rPr>
        <w:t>а</w:t>
      </w:r>
      <w:r w:rsidRPr="00203F73">
        <w:rPr>
          <w:snapToGrid w:val="0"/>
          <w:sz w:val="28"/>
          <w:szCs w:val="28"/>
        </w:rPr>
        <w:t>циями; профилактика правонарушений на территории Республики Карелия; профилактика терроризма на территории Республики Карелия.</w:t>
      </w:r>
    </w:p>
    <w:p w:rsidR="00993FC8" w:rsidRDefault="00993FC8" w:rsidP="00993FC8">
      <w:pPr>
        <w:suppressAutoHyphens/>
        <w:ind w:firstLine="709"/>
        <w:jc w:val="both"/>
        <w:rPr>
          <w:sz w:val="28"/>
          <w:szCs w:val="28"/>
        </w:rPr>
      </w:pPr>
      <w:r w:rsidRPr="00203F73">
        <w:rPr>
          <w:sz w:val="28"/>
          <w:szCs w:val="28"/>
        </w:rPr>
        <w:t xml:space="preserve">На реализацию мероприятий государственной программы предусмотрены средства в сумме 1 045 956,7 тыс. рублей за счет средств бюджета Республики Карелия. </w:t>
      </w:r>
    </w:p>
    <w:p w:rsidR="00993FC8" w:rsidRPr="009D79AC" w:rsidRDefault="00993FC8" w:rsidP="00993FC8">
      <w:pPr>
        <w:ind w:firstLine="709"/>
        <w:jc w:val="both"/>
        <w:rPr>
          <w:sz w:val="28"/>
          <w:szCs w:val="28"/>
        </w:rPr>
      </w:pPr>
      <w:r w:rsidRPr="00C52492">
        <w:rPr>
          <w:sz w:val="28"/>
          <w:szCs w:val="28"/>
        </w:rPr>
        <w:t xml:space="preserve">Бюджетные ассигнования планируются на реализацию пяти комплексов процессных мероприятий, в том числе в части финансового обеспечения </w:t>
      </w:r>
      <w:r w:rsidRPr="00C52492">
        <w:rPr>
          <w:color w:val="000000"/>
          <w:sz w:val="28"/>
          <w:szCs w:val="28"/>
        </w:rPr>
        <w:t>осуществления полномочий Республики Карелия исполнительными органами Республики Карелия</w:t>
      </w:r>
      <w:r w:rsidRPr="00C52492">
        <w:rPr>
          <w:sz w:val="28"/>
          <w:szCs w:val="28"/>
        </w:rPr>
        <w:t>.</w:t>
      </w:r>
    </w:p>
    <w:p w:rsidR="00993FC8" w:rsidRDefault="00993FC8" w:rsidP="00993FC8">
      <w:pPr>
        <w:widowControl w:val="0"/>
        <w:ind w:firstLine="709"/>
        <w:jc w:val="both"/>
        <w:rPr>
          <w:color w:val="FF0000"/>
          <w:sz w:val="28"/>
          <w:szCs w:val="28"/>
          <w:highlight w:val="yellow"/>
        </w:rPr>
      </w:pPr>
    </w:p>
    <w:p w:rsidR="00B369FD" w:rsidRDefault="00B369FD" w:rsidP="00993FC8">
      <w:pPr>
        <w:widowControl w:val="0"/>
        <w:ind w:firstLine="709"/>
        <w:jc w:val="both"/>
        <w:rPr>
          <w:color w:val="FF0000"/>
          <w:sz w:val="28"/>
          <w:szCs w:val="28"/>
          <w:highlight w:val="yellow"/>
        </w:rPr>
      </w:pPr>
    </w:p>
    <w:p w:rsidR="00B369FD" w:rsidRPr="00BF1428" w:rsidRDefault="00B369FD" w:rsidP="00993FC8">
      <w:pPr>
        <w:widowControl w:val="0"/>
        <w:ind w:firstLine="709"/>
        <w:jc w:val="both"/>
        <w:rPr>
          <w:color w:val="FF0000"/>
          <w:sz w:val="28"/>
          <w:szCs w:val="28"/>
          <w:highlight w:val="yellow"/>
        </w:rPr>
      </w:pPr>
    </w:p>
    <w:p w:rsidR="00993FC8" w:rsidRPr="00203F73" w:rsidRDefault="00993FC8" w:rsidP="00993FC8">
      <w:pPr>
        <w:widowControl w:val="0"/>
        <w:suppressAutoHyphens/>
        <w:jc w:val="center"/>
        <w:rPr>
          <w:sz w:val="28"/>
          <w:szCs w:val="28"/>
        </w:rPr>
      </w:pPr>
      <w:r w:rsidRPr="00203F73">
        <w:rPr>
          <w:b/>
          <w:sz w:val="28"/>
          <w:szCs w:val="28"/>
        </w:rPr>
        <w:t>Расходы бюджета Республики Карелия на реализацию государственной программы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p w:rsidR="00993FC8" w:rsidRPr="00203F73" w:rsidRDefault="00993FC8" w:rsidP="00993FC8">
      <w:pPr>
        <w:widowControl w:val="0"/>
        <w:suppressAutoHyphens/>
        <w:jc w:val="center"/>
        <w:rPr>
          <w:color w:val="FF0000"/>
          <w:sz w:val="28"/>
          <w:szCs w:val="28"/>
        </w:rPr>
      </w:pPr>
    </w:p>
    <w:p w:rsidR="00993FC8" w:rsidRPr="00B06C94" w:rsidRDefault="00993FC8" w:rsidP="00993FC8">
      <w:pPr>
        <w:widowControl w:val="0"/>
        <w:suppressAutoHyphens/>
        <w:jc w:val="right"/>
        <w:rPr>
          <w:b/>
          <w:szCs w:val="24"/>
        </w:rPr>
      </w:pPr>
      <w:r w:rsidRPr="00B06C94">
        <w:rPr>
          <w:szCs w:val="24"/>
        </w:rPr>
        <w:t>(тыс. рублей)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9"/>
        <w:gridCol w:w="1869"/>
        <w:gridCol w:w="1869"/>
        <w:gridCol w:w="2159"/>
      </w:tblGrid>
      <w:tr w:rsidR="00993FC8" w:rsidRPr="00B06C94" w:rsidTr="00547B80">
        <w:trPr>
          <w:tblHeader/>
        </w:trPr>
        <w:tc>
          <w:tcPr>
            <w:tcW w:w="1930" w:type="pct"/>
            <w:vMerge w:val="restar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szCs w:val="24"/>
              </w:rPr>
            </w:pPr>
            <w:r w:rsidRPr="00B06C94">
              <w:rPr>
                <w:szCs w:val="24"/>
              </w:rPr>
              <w:t>Наименование структурного элемента государственной программы</w:t>
            </w:r>
          </w:p>
        </w:tc>
        <w:tc>
          <w:tcPr>
            <w:tcW w:w="973" w:type="pct"/>
            <w:vMerge w:val="restar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szCs w:val="24"/>
              </w:rPr>
            </w:pPr>
            <w:r w:rsidRPr="00B06C94">
              <w:rPr>
                <w:szCs w:val="24"/>
              </w:rPr>
              <w:t>2025 год</w:t>
            </w:r>
          </w:p>
        </w:tc>
        <w:tc>
          <w:tcPr>
            <w:tcW w:w="2098" w:type="pct"/>
            <w:gridSpan w:val="2"/>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szCs w:val="24"/>
              </w:rPr>
            </w:pPr>
            <w:r w:rsidRPr="00B06C94">
              <w:rPr>
                <w:szCs w:val="24"/>
              </w:rPr>
              <w:t>в том числе:</w:t>
            </w:r>
          </w:p>
        </w:tc>
      </w:tr>
      <w:tr w:rsidR="00993FC8" w:rsidRPr="00B06C94" w:rsidTr="00547B80">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suppressAutoHyphens/>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suppressAutoHyphens/>
              <w:rPr>
                <w:szCs w:val="24"/>
              </w:rPr>
            </w:pPr>
          </w:p>
        </w:tc>
        <w:tc>
          <w:tcPr>
            <w:tcW w:w="973"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szCs w:val="24"/>
              </w:rPr>
            </w:pPr>
            <w:r w:rsidRPr="00B06C94">
              <w:rPr>
                <w:szCs w:val="24"/>
              </w:rPr>
              <w:t>средства бюджета Республики Карелия</w:t>
            </w:r>
          </w:p>
        </w:tc>
        <w:tc>
          <w:tcPr>
            <w:tcW w:w="1125"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ind w:firstLine="32"/>
              <w:jc w:val="center"/>
              <w:rPr>
                <w:szCs w:val="24"/>
              </w:rPr>
            </w:pPr>
            <w:r w:rsidRPr="00B06C94">
              <w:rPr>
                <w:szCs w:val="24"/>
              </w:rPr>
              <w:t>целевые безвозмездные поступления в бюджет Республики Карелия</w:t>
            </w:r>
          </w:p>
        </w:tc>
      </w:tr>
      <w:tr w:rsidR="00993FC8" w:rsidRPr="00B06C94" w:rsidTr="00547B80">
        <w:trPr>
          <w:tblHeader/>
        </w:trPr>
        <w:tc>
          <w:tcPr>
            <w:tcW w:w="1930"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jc w:val="center"/>
              <w:rPr>
                <w:szCs w:val="24"/>
              </w:rPr>
            </w:pPr>
            <w:r w:rsidRPr="00B06C94">
              <w:rPr>
                <w:szCs w:val="24"/>
              </w:rPr>
              <w:t>1</w:t>
            </w:r>
          </w:p>
        </w:tc>
        <w:tc>
          <w:tcPr>
            <w:tcW w:w="973"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jc w:val="center"/>
              <w:rPr>
                <w:szCs w:val="24"/>
              </w:rPr>
            </w:pPr>
            <w:r w:rsidRPr="00B06C94">
              <w:rPr>
                <w:szCs w:val="24"/>
              </w:rPr>
              <w:t>2</w:t>
            </w:r>
          </w:p>
        </w:tc>
        <w:tc>
          <w:tcPr>
            <w:tcW w:w="973"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jc w:val="center"/>
              <w:rPr>
                <w:szCs w:val="24"/>
              </w:rPr>
            </w:pPr>
            <w:r w:rsidRPr="00B06C94">
              <w:rPr>
                <w:szCs w:val="24"/>
              </w:rPr>
              <w:t>3</w:t>
            </w:r>
          </w:p>
        </w:tc>
        <w:tc>
          <w:tcPr>
            <w:tcW w:w="1125"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jc w:val="center"/>
              <w:rPr>
                <w:szCs w:val="24"/>
              </w:rPr>
            </w:pPr>
            <w:r w:rsidRPr="00B06C94">
              <w:rPr>
                <w:szCs w:val="24"/>
              </w:rPr>
              <w:t>4</w:t>
            </w:r>
          </w:p>
        </w:tc>
      </w:tr>
      <w:tr w:rsidR="00993FC8" w:rsidRPr="00B06C94" w:rsidTr="00547B80">
        <w:tc>
          <w:tcPr>
            <w:tcW w:w="1930"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rPr>
                <w:b/>
                <w:szCs w:val="24"/>
              </w:rPr>
            </w:pPr>
            <w:r w:rsidRPr="00B06C94">
              <w:rPr>
                <w:b/>
                <w:szCs w:val="24"/>
              </w:rPr>
              <w:t>Всего</w:t>
            </w:r>
          </w:p>
        </w:tc>
        <w:tc>
          <w:tcPr>
            <w:tcW w:w="973"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ind w:firstLine="33"/>
              <w:jc w:val="center"/>
              <w:rPr>
                <w:b/>
                <w:szCs w:val="24"/>
              </w:rPr>
            </w:pPr>
            <w:r w:rsidRPr="00B06C94">
              <w:rPr>
                <w:b/>
                <w:szCs w:val="24"/>
              </w:rPr>
              <w:t>1 045 956,7</w:t>
            </w:r>
          </w:p>
        </w:tc>
        <w:tc>
          <w:tcPr>
            <w:tcW w:w="973"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ind w:firstLine="33"/>
              <w:jc w:val="center"/>
              <w:rPr>
                <w:b/>
                <w:szCs w:val="24"/>
              </w:rPr>
            </w:pPr>
            <w:r w:rsidRPr="00B06C94">
              <w:rPr>
                <w:b/>
                <w:szCs w:val="24"/>
              </w:rPr>
              <w:t>1 045 956,7</w:t>
            </w:r>
          </w:p>
        </w:tc>
        <w:tc>
          <w:tcPr>
            <w:tcW w:w="1125"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b/>
                <w:szCs w:val="24"/>
              </w:rPr>
            </w:pPr>
            <w:r w:rsidRPr="00B06C94">
              <w:rPr>
                <w:b/>
                <w:szCs w:val="24"/>
              </w:rPr>
              <w:t>0,0</w:t>
            </w:r>
          </w:p>
        </w:tc>
      </w:tr>
      <w:tr w:rsidR="00993FC8" w:rsidRPr="00B06C94" w:rsidTr="00547B80">
        <w:tc>
          <w:tcPr>
            <w:tcW w:w="1930"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rPr>
                <w:szCs w:val="24"/>
              </w:rPr>
            </w:pPr>
            <w:r w:rsidRPr="00B06C94">
              <w:rPr>
                <w:szCs w:val="24"/>
              </w:rPr>
              <w:t>в том числе:</w:t>
            </w:r>
          </w:p>
        </w:tc>
        <w:tc>
          <w:tcPr>
            <w:tcW w:w="973" w:type="pct"/>
            <w:tcBorders>
              <w:top w:val="single" w:sz="4" w:space="0" w:color="auto"/>
              <w:left w:val="single" w:sz="4" w:space="0" w:color="auto"/>
              <w:bottom w:val="single" w:sz="4" w:space="0" w:color="auto"/>
              <w:right w:val="single" w:sz="4" w:space="0" w:color="auto"/>
            </w:tcBorders>
            <w:vAlign w:val="center"/>
          </w:tcPr>
          <w:p w:rsidR="00993FC8" w:rsidRPr="00B06C94" w:rsidRDefault="00993FC8" w:rsidP="00547B80">
            <w:pPr>
              <w:widowControl w:val="0"/>
              <w:suppressAutoHyphens/>
              <w:ind w:firstLine="33"/>
              <w:jc w:val="center"/>
              <w:rPr>
                <w:color w:val="FF0000"/>
                <w:szCs w:val="24"/>
              </w:rPr>
            </w:pPr>
          </w:p>
        </w:tc>
        <w:tc>
          <w:tcPr>
            <w:tcW w:w="973" w:type="pct"/>
            <w:tcBorders>
              <w:top w:val="single" w:sz="4" w:space="0" w:color="auto"/>
              <w:left w:val="single" w:sz="4" w:space="0" w:color="auto"/>
              <w:bottom w:val="single" w:sz="4" w:space="0" w:color="auto"/>
              <w:right w:val="single" w:sz="4" w:space="0" w:color="auto"/>
            </w:tcBorders>
            <w:vAlign w:val="center"/>
          </w:tcPr>
          <w:p w:rsidR="00993FC8" w:rsidRPr="00B06C94" w:rsidRDefault="00993FC8" w:rsidP="00547B80">
            <w:pPr>
              <w:widowControl w:val="0"/>
              <w:suppressAutoHyphens/>
              <w:ind w:firstLine="33"/>
              <w:jc w:val="center"/>
              <w:rPr>
                <w:color w:val="FF0000"/>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993FC8" w:rsidRPr="00B06C94" w:rsidRDefault="00993FC8" w:rsidP="00547B80">
            <w:pPr>
              <w:widowControl w:val="0"/>
              <w:suppressAutoHyphens/>
              <w:jc w:val="center"/>
              <w:rPr>
                <w:color w:val="FF0000"/>
                <w:szCs w:val="24"/>
              </w:rPr>
            </w:pPr>
          </w:p>
        </w:tc>
      </w:tr>
      <w:tr w:rsidR="00993FC8" w:rsidRPr="00B06C94" w:rsidTr="00547B80">
        <w:tc>
          <w:tcPr>
            <w:tcW w:w="1930"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rPr>
                <w:rFonts w:eastAsia="Calibri"/>
                <w:snapToGrid w:val="0"/>
                <w:szCs w:val="24"/>
              </w:rPr>
            </w:pPr>
            <w:r w:rsidRPr="00B06C94">
              <w:rPr>
                <w:snapToGrid w:val="0"/>
                <w:szCs w:val="24"/>
                <w:lang w:eastAsia="zh-TW"/>
              </w:rPr>
              <w:t>Комплекс процессных мероприятий «</w:t>
            </w:r>
            <w:r w:rsidRPr="00B06C94">
              <w:rPr>
                <w:rFonts w:eastAsia="Calibri"/>
                <w:snapToGrid w:val="0"/>
                <w:szCs w:val="24"/>
              </w:rPr>
              <w:t>Пожарная безопасность</w:t>
            </w:r>
            <w:r w:rsidRPr="00B06C94">
              <w:rPr>
                <w:snapToGrid w:val="0"/>
                <w:szCs w:val="24"/>
              </w:rPr>
              <w:t>»</w:t>
            </w:r>
          </w:p>
        </w:tc>
        <w:tc>
          <w:tcPr>
            <w:tcW w:w="973"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ind w:firstLine="33"/>
              <w:jc w:val="center"/>
              <w:rPr>
                <w:szCs w:val="24"/>
              </w:rPr>
            </w:pPr>
            <w:r w:rsidRPr="00B06C94">
              <w:rPr>
                <w:szCs w:val="24"/>
              </w:rPr>
              <w:t>855 557,3</w:t>
            </w:r>
          </w:p>
        </w:tc>
        <w:tc>
          <w:tcPr>
            <w:tcW w:w="973"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ind w:firstLine="33"/>
              <w:jc w:val="center"/>
              <w:rPr>
                <w:szCs w:val="24"/>
              </w:rPr>
            </w:pPr>
            <w:r w:rsidRPr="00B06C94">
              <w:rPr>
                <w:szCs w:val="24"/>
              </w:rPr>
              <w:t>855 557,3</w:t>
            </w:r>
          </w:p>
        </w:tc>
        <w:tc>
          <w:tcPr>
            <w:tcW w:w="1125"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szCs w:val="24"/>
              </w:rPr>
            </w:pPr>
            <w:r w:rsidRPr="00B06C94">
              <w:rPr>
                <w:szCs w:val="24"/>
              </w:rPr>
              <w:t>0,0</w:t>
            </w:r>
          </w:p>
        </w:tc>
      </w:tr>
      <w:tr w:rsidR="00993FC8" w:rsidRPr="00B06C94" w:rsidTr="00547B80">
        <w:tc>
          <w:tcPr>
            <w:tcW w:w="1930"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rPr>
                <w:rFonts w:eastAsia="Calibri"/>
                <w:snapToGrid w:val="0"/>
                <w:szCs w:val="24"/>
              </w:rPr>
            </w:pPr>
            <w:r w:rsidRPr="00B06C94">
              <w:rPr>
                <w:snapToGrid w:val="0"/>
                <w:szCs w:val="24"/>
                <w:lang w:eastAsia="zh-TW"/>
              </w:rPr>
              <w:t>Комплекс процессных мероприятий «</w:t>
            </w:r>
            <w:r w:rsidRPr="00B06C94">
              <w:rPr>
                <w:rFonts w:eastAsia="Calibri"/>
                <w:snapToGrid w:val="0"/>
                <w:szCs w:val="24"/>
              </w:rPr>
              <w:t>Снижение рисков и смягчение последствий чрезвычайных ситуаций природного и техногенного характера</w:t>
            </w:r>
            <w:r w:rsidRPr="00B06C94">
              <w:rPr>
                <w:snapToGrid w:val="0"/>
                <w:szCs w:val="24"/>
              </w:rPr>
              <w:t>»</w:t>
            </w:r>
          </w:p>
        </w:tc>
        <w:tc>
          <w:tcPr>
            <w:tcW w:w="973"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ind w:firstLine="33"/>
              <w:jc w:val="center"/>
              <w:rPr>
                <w:szCs w:val="24"/>
              </w:rPr>
            </w:pPr>
            <w:r w:rsidRPr="00B06C94">
              <w:rPr>
                <w:szCs w:val="24"/>
              </w:rPr>
              <w:t>153 477,0</w:t>
            </w:r>
          </w:p>
        </w:tc>
        <w:tc>
          <w:tcPr>
            <w:tcW w:w="973"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ind w:firstLine="33"/>
              <w:jc w:val="center"/>
              <w:rPr>
                <w:szCs w:val="24"/>
              </w:rPr>
            </w:pPr>
            <w:r w:rsidRPr="00B06C94">
              <w:rPr>
                <w:szCs w:val="24"/>
              </w:rPr>
              <w:t>153 477,0</w:t>
            </w:r>
          </w:p>
        </w:tc>
        <w:tc>
          <w:tcPr>
            <w:tcW w:w="1125"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szCs w:val="24"/>
              </w:rPr>
            </w:pPr>
            <w:r w:rsidRPr="00B06C94">
              <w:rPr>
                <w:szCs w:val="24"/>
              </w:rPr>
              <w:t>0,0</w:t>
            </w:r>
          </w:p>
        </w:tc>
      </w:tr>
      <w:tr w:rsidR="00993FC8" w:rsidRPr="00B06C94" w:rsidTr="00547B80">
        <w:tc>
          <w:tcPr>
            <w:tcW w:w="1930" w:type="pct"/>
            <w:tcBorders>
              <w:top w:val="single" w:sz="4" w:space="0" w:color="auto"/>
              <w:left w:val="single" w:sz="4" w:space="0" w:color="auto"/>
              <w:bottom w:val="single" w:sz="4" w:space="0" w:color="auto"/>
              <w:right w:val="single" w:sz="4" w:space="0" w:color="auto"/>
            </w:tcBorders>
            <w:shd w:val="clear" w:color="auto" w:fill="auto"/>
            <w:hideMark/>
          </w:tcPr>
          <w:p w:rsidR="00993FC8" w:rsidRPr="00B06C94" w:rsidRDefault="00993FC8" w:rsidP="00547B80">
            <w:pPr>
              <w:widowControl w:val="0"/>
              <w:suppressAutoHyphens/>
              <w:rPr>
                <w:rFonts w:eastAsia="Calibri"/>
                <w:snapToGrid w:val="0"/>
                <w:szCs w:val="24"/>
              </w:rPr>
            </w:pPr>
            <w:r w:rsidRPr="00B06C94">
              <w:rPr>
                <w:snapToGrid w:val="0"/>
                <w:szCs w:val="24"/>
                <w:lang w:eastAsia="zh-TW"/>
              </w:rPr>
              <w:t>Комплекс процессных мероприятий «</w:t>
            </w:r>
            <w:r w:rsidRPr="00B06C94">
              <w:rPr>
                <w:rFonts w:eastAsia="Calibri"/>
                <w:snapToGrid w:val="0"/>
                <w:szCs w:val="24"/>
              </w:rPr>
              <w:t>Профилактика правонарушений</w:t>
            </w:r>
            <w:r w:rsidRPr="00B06C94">
              <w:rPr>
                <w:snapToGrid w:val="0"/>
                <w:szCs w:val="24"/>
              </w:rPr>
              <w:t>»</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ind w:firstLine="33"/>
              <w:jc w:val="center"/>
              <w:rPr>
                <w:szCs w:val="24"/>
              </w:rPr>
            </w:pPr>
            <w:r w:rsidRPr="00B06C94">
              <w:rPr>
                <w:szCs w:val="24"/>
              </w:rPr>
              <w:t>2 460,0</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ind w:firstLine="33"/>
              <w:jc w:val="center"/>
              <w:rPr>
                <w:szCs w:val="24"/>
              </w:rPr>
            </w:pPr>
            <w:r w:rsidRPr="00B06C94">
              <w:rPr>
                <w:szCs w:val="24"/>
              </w:rPr>
              <w:t>2 460,0</w:t>
            </w:r>
          </w:p>
        </w:tc>
        <w:tc>
          <w:tcPr>
            <w:tcW w:w="11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jc w:val="center"/>
              <w:rPr>
                <w:szCs w:val="24"/>
              </w:rPr>
            </w:pPr>
            <w:r w:rsidRPr="00B06C94">
              <w:rPr>
                <w:szCs w:val="24"/>
              </w:rPr>
              <w:t>0,0</w:t>
            </w:r>
          </w:p>
        </w:tc>
      </w:tr>
      <w:tr w:rsidR="00993FC8" w:rsidRPr="00B06C94" w:rsidTr="00547B80">
        <w:tc>
          <w:tcPr>
            <w:tcW w:w="1930" w:type="pct"/>
            <w:tcBorders>
              <w:top w:val="single" w:sz="4" w:space="0" w:color="auto"/>
              <w:left w:val="single" w:sz="4" w:space="0" w:color="auto"/>
              <w:bottom w:val="single" w:sz="4" w:space="0" w:color="auto"/>
              <w:right w:val="single" w:sz="4" w:space="0" w:color="auto"/>
            </w:tcBorders>
            <w:shd w:val="clear" w:color="auto" w:fill="auto"/>
            <w:hideMark/>
          </w:tcPr>
          <w:p w:rsidR="00993FC8" w:rsidRPr="00B06C94" w:rsidRDefault="00993FC8" w:rsidP="00547B80">
            <w:pPr>
              <w:widowControl w:val="0"/>
              <w:suppressAutoHyphens/>
              <w:rPr>
                <w:snapToGrid w:val="0"/>
                <w:szCs w:val="24"/>
                <w:lang w:eastAsia="zh-TW"/>
              </w:rPr>
            </w:pPr>
            <w:r w:rsidRPr="00B06C94">
              <w:rPr>
                <w:snapToGrid w:val="0"/>
                <w:szCs w:val="24"/>
                <w:lang w:eastAsia="zh-TW"/>
              </w:rPr>
              <w:t>Комплекс процессных мероприятий «</w:t>
            </w:r>
            <w:r w:rsidRPr="00B06C94">
              <w:rPr>
                <w:rFonts w:eastAsia="Calibri"/>
                <w:snapToGrid w:val="0"/>
                <w:szCs w:val="24"/>
              </w:rPr>
              <w:t>Профилактика терроризма»</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ind w:firstLine="33"/>
              <w:jc w:val="center"/>
              <w:rPr>
                <w:szCs w:val="24"/>
              </w:rPr>
            </w:pPr>
            <w:r w:rsidRPr="00B06C94">
              <w:rPr>
                <w:szCs w:val="24"/>
              </w:rPr>
              <w:t>222,2</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ind w:firstLine="33"/>
              <w:jc w:val="center"/>
              <w:rPr>
                <w:szCs w:val="24"/>
              </w:rPr>
            </w:pPr>
            <w:r w:rsidRPr="00B06C94">
              <w:rPr>
                <w:szCs w:val="24"/>
              </w:rPr>
              <w:t>222,2</w:t>
            </w:r>
          </w:p>
        </w:tc>
        <w:tc>
          <w:tcPr>
            <w:tcW w:w="11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jc w:val="center"/>
              <w:rPr>
                <w:szCs w:val="24"/>
              </w:rPr>
            </w:pPr>
            <w:r w:rsidRPr="00B06C94">
              <w:rPr>
                <w:szCs w:val="24"/>
              </w:rPr>
              <w:t>0,0</w:t>
            </w:r>
          </w:p>
        </w:tc>
      </w:tr>
      <w:tr w:rsidR="00993FC8" w:rsidRPr="00B06C94" w:rsidTr="00547B80">
        <w:tc>
          <w:tcPr>
            <w:tcW w:w="1930" w:type="pct"/>
            <w:tcBorders>
              <w:top w:val="single" w:sz="4" w:space="0" w:color="auto"/>
              <w:left w:val="single" w:sz="4" w:space="0" w:color="auto"/>
              <w:bottom w:val="single" w:sz="4" w:space="0" w:color="auto"/>
              <w:right w:val="single" w:sz="4" w:space="0" w:color="auto"/>
            </w:tcBorders>
            <w:shd w:val="clear" w:color="auto" w:fill="auto"/>
            <w:hideMark/>
          </w:tcPr>
          <w:p w:rsidR="00993FC8" w:rsidRPr="00B06C94" w:rsidRDefault="00993FC8" w:rsidP="00547B80">
            <w:pPr>
              <w:widowControl w:val="0"/>
              <w:suppressAutoHyphens/>
              <w:rPr>
                <w:snapToGrid w:val="0"/>
                <w:szCs w:val="24"/>
                <w:lang w:eastAsia="zh-TW"/>
              </w:rPr>
            </w:pPr>
            <w:r w:rsidRPr="00B06C94">
              <w:rPr>
                <w:snapToGrid w:val="0"/>
                <w:szCs w:val="24"/>
                <w:lang w:eastAsia="zh-TW"/>
              </w:rPr>
              <w:t>Комплекс процессных мероприятий «Обеспечение реализации государственной программы»</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ind w:firstLine="33"/>
              <w:jc w:val="center"/>
              <w:rPr>
                <w:szCs w:val="24"/>
              </w:rPr>
            </w:pPr>
            <w:r w:rsidRPr="00B06C94">
              <w:rPr>
                <w:szCs w:val="24"/>
              </w:rPr>
              <w:t>34 240,2</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ind w:firstLine="33"/>
              <w:jc w:val="center"/>
              <w:rPr>
                <w:szCs w:val="24"/>
              </w:rPr>
            </w:pPr>
            <w:r w:rsidRPr="00B06C94">
              <w:rPr>
                <w:szCs w:val="24"/>
              </w:rPr>
              <w:t>34 240,2</w:t>
            </w:r>
          </w:p>
        </w:tc>
        <w:tc>
          <w:tcPr>
            <w:tcW w:w="11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jc w:val="center"/>
              <w:rPr>
                <w:szCs w:val="24"/>
              </w:rPr>
            </w:pPr>
            <w:r w:rsidRPr="00B06C94">
              <w:rPr>
                <w:szCs w:val="24"/>
              </w:rPr>
              <w:t>0,0</w:t>
            </w:r>
          </w:p>
        </w:tc>
      </w:tr>
    </w:tbl>
    <w:p w:rsidR="00993FC8" w:rsidRPr="007A3308" w:rsidRDefault="00993FC8" w:rsidP="00993FC8">
      <w:pPr>
        <w:widowControl w:val="0"/>
        <w:suppressAutoHyphens/>
        <w:jc w:val="both"/>
        <w:rPr>
          <w:sz w:val="28"/>
          <w:szCs w:val="28"/>
        </w:rPr>
      </w:pPr>
    </w:p>
    <w:p w:rsidR="00993FC8" w:rsidRPr="007A3308" w:rsidRDefault="00993FC8" w:rsidP="00993FC8">
      <w:pPr>
        <w:widowControl w:val="0"/>
        <w:ind w:firstLine="709"/>
        <w:jc w:val="both"/>
        <w:rPr>
          <w:snapToGrid w:val="0"/>
          <w:color w:val="000000"/>
          <w:sz w:val="28"/>
          <w:szCs w:val="28"/>
          <w:lang w:eastAsia="zh-TW"/>
        </w:rPr>
      </w:pPr>
      <w:r w:rsidRPr="007A3308">
        <w:rPr>
          <w:snapToGrid w:val="0"/>
          <w:color w:val="000000"/>
          <w:sz w:val="28"/>
          <w:szCs w:val="28"/>
          <w:lang w:eastAsia="zh-TW"/>
        </w:rPr>
        <w:t>Бюджетные ассигнования н</w:t>
      </w:r>
      <w:r w:rsidRPr="007A3308">
        <w:rPr>
          <w:color w:val="000000"/>
          <w:sz w:val="28"/>
          <w:szCs w:val="28"/>
        </w:rPr>
        <w:t xml:space="preserve">а реализацию </w:t>
      </w:r>
      <w:r w:rsidRPr="007A3308">
        <w:rPr>
          <w:snapToGrid w:val="0"/>
          <w:color w:val="000000"/>
          <w:sz w:val="28"/>
          <w:szCs w:val="28"/>
          <w:u w:val="single"/>
          <w:lang w:eastAsia="zh-TW"/>
        </w:rPr>
        <w:t>комплекса процессных мер</w:t>
      </w:r>
      <w:r w:rsidRPr="007A3308">
        <w:rPr>
          <w:snapToGrid w:val="0"/>
          <w:color w:val="000000"/>
          <w:sz w:val="28"/>
          <w:szCs w:val="28"/>
          <w:u w:val="single"/>
          <w:lang w:eastAsia="zh-TW"/>
        </w:rPr>
        <w:t>о</w:t>
      </w:r>
      <w:r w:rsidRPr="007A3308">
        <w:rPr>
          <w:snapToGrid w:val="0"/>
          <w:color w:val="000000"/>
          <w:sz w:val="28"/>
          <w:szCs w:val="28"/>
          <w:u w:val="single"/>
          <w:lang w:eastAsia="zh-TW"/>
        </w:rPr>
        <w:t>приятий «Пожарная безопасность»</w:t>
      </w:r>
      <w:r w:rsidRPr="007A3308">
        <w:rPr>
          <w:snapToGrid w:val="0"/>
          <w:color w:val="000000"/>
          <w:sz w:val="28"/>
          <w:szCs w:val="28"/>
          <w:lang w:eastAsia="zh-TW"/>
        </w:rPr>
        <w:t xml:space="preserve"> предусмотрены в сумме 855 557,3 тыс. рублей</w:t>
      </w:r>
      <w:r>
        <w:rPr>
          <w:snapToGrid w:val="0"/>
          <w:color w:val="000000"/>
          <w:sz w:val="28"/>
          <w:szCs w:val="28"/>
          <w:lang w:eastAsia="zh-TW"/>
        </w:rPr>
        <w:t xml:space="preserve"> </w:t>
      </w:r>
      <w:r>
        <w:rPr>
          <w:sz w:val="28"/>
          <w:szCs w:val="28"/>
        </w:rPr>
        <w:t>за</w:t>
      </w:r>
      <w:r w:rsidRPr="008D6F37">
        <w:rPr>
          <w:sz w:val="28"/>
          <w:szCs w:val="28"/>
        </w:rPr>
        <w:t xml:space="preserve"> счет средств бюджета Республики Карелия</w:t>
      </w:r>
      <w:r w:rsidRPr="007A3308">
        <w:rPr>
          <w:snapToGrid w:val="0"/>
          <w:color w:val="000000"/>
          <w:sz w:val="28"/>
          <w:szCs w:val="28"/>
          <w:lang w:eastAsia="zh-TW"/>
        </w:rPr>
        <w:t>.</w:t>
      </w:r>
    </w:p>
    <w:p w:rsidR="00993FC8" w:rsidRPr="007A3308" w:rsidRDefault="00993FC8" w:rsidP="00993FC8">
      <w:pPr>
        <w:widowControl w:val="0"/>
        <w:ind w:firstLine="709"/>
        <w:jc w:val="both"/>
        <w:rPr>
          <w:sz w:val="28"/>
          <w:szCs w:val="28"/>
        </w:rPr>
      </w:pPr>
      <w:r w:rsidRPr="007A3308">
        <w:rPr>
          <w:rFonts w:eastAsia="Calibri"/>
          <w:iCs/>
          <w:sz w:val="28"/>
          <w:szCs w:val="28"/>
          <w:lang w:eastAsia="en-US"/>
        </w:rPr>
        <w:t xml:space="preserve">Средства планируется направить на </w:t>
      </w:r>
      <w:r w:rsidRPr="007A3308">
        <w:rPr>
          <w:sz w:val="28"/>
          <w:szCs w:val="28"/>
        </w:rPr>
        <w:t>обеспечение деятельности казенных учреждений противопожарной службы в целях повышения уровня защище</w:t>
      </w:r>
      <w:r w:rsidRPr="007A3308">
        <w:rPr>
          <w:sz w:val="28"/>
          <w:szCs w:val="28"/>
        </w:rPr>
        <w:t>н</w:t>
      </w:r>
      <w:r w:rsidRPr="007A3308">
        <w:rPr>
          <w:sz w:val="28"/>
          <w:szCs w:val="28"/>
        </w:rPr>
        <w:t>ности населения и объектов Республики Карелия от пожаров.</w:t>
      </w:r>
    </w:p>
    <w:p w:rsidR="00993FC8" w:rsidRPr="007A3308" w:rsidRDefault="00993FC8" w:rsidP="00993FC8">
      <w:pPr>
        <w:suppressAutoHyphens/>
        <w:ind w:firstLine="709"/>
        <w:jc w:val="both"/>
        <w:rPr>
          <w:sz w:val="28"/>
          <w:szCs w:val="28"/>
        </w:rPr>
      </w:pPr>
      <w:r w:rsidRPr="007A3308">
        <w:rPr>
          <w:sz w:val="28"/>
          <w:szCs w:val="28"/>
        </w:rPr>
        <w:t>При реализации мероприятий прогнозируется достижение необходимого уровня пожарной безопасности и минимизация потерь вследствие пожаров, повышение готовности сил пожаротушения, сокращение сроков прибытия и ликвидации чрезвычайных ситуаций и пожаров.</w:t>
      </w:r>
    </w:p>
    <w:p w:rsidR="00993FC8" w:rsidRPr="007A3308" w:rsidRDefault="00993FC8" w:rsidP="00993FC8">
      <w:pPr>
        <w:widowControl w:val="0"/>
        <w:ind w:firstLine="709"/>
        <w:jc w:val="both"/>
        <w:rPr>
          <w:color w:val="000000"/>
          <w:sz w:val="28"/>
          <w:szCs w:val="28"/>
        </w:rPr>
      </w:pPr>
      <w:r w:rsidRPr="007A3308">
        <w:rPr>
          <w:snapToGrid w:val="0"/>
          <w:sz w:val="28"/>
          <w:szCs w:val="28"/>
          <w:lang w:eastAsia="zh-TW"/>
        </w:rPr>
        <w:t>Бюджетные ассигнования</w:t>
      </w:r>
      <w:r w:rsidRPr="007A3308">
        <w:rPr>
          <w:sz w:val="28"/>
          <w:szCs w:val="28"/>
        </w:rPr>
        <w:t xml:space="preserve"> </w:t>
      </w:r>
      <w:r w:rsidRPr="007A3308">
        <w:rPr>
          <w:snapToGrid w:val="0"/>
          <w:color w:val="000000"/>
          <w:sz w:val="28"/>
          <w:szCs w:val="28"/>
          <w:lang w:eastAsia="zh-TW"/>
        </w:rPr>
        <w:t>н</w:t>
      </w:r>
      <w:r w:rsidRPr="007A3308">
        <w:rPr>
          <w:color w:val="000000"/>
          <w:sz w:val="28"/>
          <w:szCs w:val="28"/>
        </w:rPr>
        <w:t xml:space="preserve">а реализацию </w:t>
      </w:r>
      <w:r w:rsidRPr="007A3308">
        <w:rPr>
          <w:sz w:val="28"/>
          <w:szCs w:val="28"/>
          <w:u w:val="single"/>
          <w:lang w:eastAsia="zh-TW"/>
        </w:rPr>
        <w:t>комплекса процессных мер</w:t>
      </w:r>
      <w:r w:rsidRPr="007A3308">
        <w:rPr>
          <w:sz w:val="28"/>
          <w:szCs w:val="28"/>
          <w:u w:val="single"/>
          <w:lang w:eastAsia="zh-TW"/>
        </w:rPr>
        <w:t>о</w:t>
      </w:r>
      <w:r w:rsidRPr="007A3308">
        <w:rPr>
          <w:sz w:val="28"/>
          <w:szCs w:val="28"/>
          <w:u w:val="single"/>
          <w:lang w:eastAsia="zh-TW"/>
        </w:rPr>
        <w:t xml:space="preserve">приятий </w:t>
      </w:r>
      <w:r w:rsidRPr="007A3308">
        <w:rPr>
          <w:snapToGrid w:val="0"/>
          <w:sz w:val="28"/>
          <w:szCs w:val="28"/>
          <w:u w:val="single"/>
          <w:lang w:eastAsia="zh-TW"/>
        </w:rPr>
        <w:t>«Снижение рисков и смягчение последствий чрезвычайных ситуаций природного и техногенного характера»</w:t>
      </w:r>
      <w:r w:rsidRPr="007A3308">
        <w:rPr>
          <w:snapToGrid w:val="0"/>
          <w:sz w:val="28"/>
          <w:szCs w:val="28"/>
          <w:lang w:eastAsia="zh-TW"/>
        </w:rPr>
        <w:t xml:space="preserve"> предусмотрены в сумме 153 477,0 тыс. рублей</w:t>
      </w:r>
      <w:r>
        <w:rPr>
          <w:snapToGrid w:val="0"/>
          <w:sz w:val="28"/>
          <w:szCs w:val="28"/>
          <w:lang w:eastAsia="zh-TW"/>
        </w:rPr>
        <w:t xml:space="preserve"> </w:t>
      </w:r>
      <w:r>
        <w:rPr>
          <w:sz w:val="28"/>
          <w:szCs w:val="28"/>
        </w:rPr>
        <w:t>за</w:t>
      </w:r>
      <w:r w:rsidRPr="008D6F37">
        <w:rPr>
          <w:sz w:val="28"/>
          <w:szCs w:val="28"/>
        </w:rPr>
        <w:t xml:space="preserve"> счет средств бюджета Республики Карелия</w:t>
      </w:r>
      <w:r w:rsidRPr="007A3308">
        <w:rPr>
          <w:color w:val="000000"/>
          <w:sz w:val="28"/>
          <w:szCs w:val="28"/>
        </w:rPr>
        <w:t>.</w:t>
      </w:r>
      <w:r w:rsidRPr="007A3308">
        <w:rPr>
          <w:snapToGrid w:val="0"/>
          <w:sz w:val="28"/>
          <w:szCs w:val="28"/>
          <w:lang w:eastAsia="zh-TW"/>
        </w:rPr>
        <w:t xml:space="preserve"> </w:t>
      </w:r>
    </w:p>
    <w:p w:rsidR="00993FC8" w:rsidRPr="007A3308" w:rsidRDefault="00993FC8" w:rsidP="00993FC8">
      <w:pPr>
        <w:suppressAutoHyphens/>
        <w:ind w:firstLine="709"/>
        <w:jc w:val="both"/>
        <w:rPr>
          <w:sz w:val="28"/>
          <w:szCs w:val="28"/>
        </w:rPr>
      </w:pPr>
      <w:r w:rsidRPr="007A3308">
        <w:rPr>
          <w:rFonts w:eastAsia="Calibri"/>
          <w:iCs/>
          <w:sz w:val="28"/>
          <w:szCs w:val="28"/>
          <w:lang w:eastAsia="en-US"/>
        </w:rPr>
        <w:t>Средства планируется направить на реализацию мероприятий</w:t>
      </w:r>
      <w:r>
        <w:rPr>
          <w:rFonts w:eastAsia="Calibri"/>
          <w:iCs/>
          <w:sz w:val="28"/>
          <w:szCs w:val="28"/>
          <w:lang w:eastAsia="en-US"/>
        </w:rPr>
        <w:t xml:space="preserve"> по </w:t>
      </w:r>
      <w:r w:rsidRPr="007A3308">
        <w:rPr>
          <w:sz w:val="28"/>
          <w:szCs w:val="28"/>
        </w:rPr>
        <w:t>обеспечени</w:t>
      </w:r>
      <w:r>
        <w:rPr>
          <w:sz w:val="28"/>
          <w:szCs w:val="28"/>
        </w:rPr>
        <w:t>ю</w:t>
      </w:r>
      <w:r w:rsidRPr="007A3308">
        <w:rPr>
          <w:sz w:val="28"/>
          <w:szCs w:val="28"/>
        </w:rPr>
        <w:t xml:space="preserve"> деятельности государственных казенных учреждений Республики Карелия «Карельская республиканская поисково-спасательная служба», «Эксплуатационно-техническое управление по делам гражданской обороны и чрезвычайным ситуациям» и государственного казенного учреждения дополнительного профессионального образования Республики Карелия «Учебно-методический центр по гражданской обороне и чрезвычайным ситуациям»</w:t>
      </w:r>
      <w:r>
        <w:rPr>
          <w:sz w:val="28"/>
          <w:szCs w:val="28"/>
        </w:rPr>
        <w:t>.</w:t>
      </w:r>
    </w:p>
    <w:p w:rsidR="00993FC8" w:rsidRPr="007A3308" w:rsidRDefault="00993FC8" w:rsidP="00993FC8">
      <w:pPr>
        <w:suppressAutoHyphens/>
        <w:ind w:firstLine="709"/>
        <w:jc w:val="both"/>
        <w:rPr>
          <w:sz w:val="28"/>
          <w:szCs w:val="28"/>
        </w:rPr>
      </w:pPr>
      <w:r w:rsidRPr="007A3308">
        <w:rPr>
          <w:sz w:val="28"/>
          <w:szCs w:val="28"/>
        </w:rPr>
        <w:t>При реализации мероприятий прогнозируется минимизация чрезвычайных ситуаций природного и техногенного характера, иных происшествий и несчастных случаев, увеличение количества спасенных при чрезвычайных ситуациях, на водных объектах, на суше и иных местах происшествий, снижение уровня риска возникновения нештатных ситуаций с источниками ионизирующего излучения.</w:t>
      </w:r>
    </w:p>
    <w:p w:rsidR="00993FC8" w:rsidRPr="007A3308" w:rsidRDefault="00993FC8" w:rsidP="00993FC8">
      <w:pPr>
        <w:widowControl w:val="0"/>
        <w:ind w:firstLine="709"/>
        <w:jc w:val="both"/>
        <w:rPr>
          <w:snapToGrid w:val="0"/>
          <w:sz w:val="28"/>
          <w:szCs w:val="28"/>
          <w:lang w:eastAsia="zh-TW"/>
        </w:rPr>
      </w:pPr>
      <w:r w:rsidRPr="007A3308">
        <w:rPr>
          <w:snapToGrid w:val="0"/>
          <w:sz w:val="28"/>
          <w:szCs w:val="28"/>
          <w:lang w:eastAsia="zh-TW"/>
        </w:rPr>
        <w:t>Бюджетные ассигнования</w:t>
      </w:r>
      <w:r w:rsidRPr="007A3308">
        <w:rPr>
          <w:sz w:val="28"/>
          <w:szCs w:val="28"/>
        </w:rPr>
        <w:t xml:space="preserve"> </w:t>
      </w:r>
      <w:r w:rsidRPr="007A3308">
        <w:rPr>
          <w:snapToGrid w:val="0"/>
          <w:color w:val="000000"/>
          <w:sz w:val="28"/>
          <w:szCs w:val="28"/>
          <w:lang w:eastAsia="zh-TW"/>
        </w:rPr>
        <w:t>н</w:t>
      </w:r>
      <w:r w:rsidRPr="007A3308">
        <w:rPr>
          <w:color w:val="000000"/>
          <w:sz w:val="28"/>
          <w:szCs w:val="28"/>
        </w:rPr>
        <w:t xml:space="preserve">а реализацию </w:t>
      </w:r>
      <w:r w:rsidRPr="007A3308">
        <w:rPr>
          <w:snapToGrid w:val="0"/>
          <w:sz w:val="28"/>
          <w:szCs w:val="28"/>
          <w:u w:val="single"/>
          <w:lang w:eastAsia="zh-TW"/>
        </w:rPr>
        <w:t>комплекса процессных мер</w:t>
      </w:r>
      <w:r w:rsidRPr="007A3308">
        <w:rPr>
          <w:snapToGrid w:val="0"/>
          <w:sz w:val="28"/>
          <w:szCs w:val="28"/>
          <w:u w:val="single"/>
          <w:lang w:eastAsia="zh-TW"/>
        </w:rPr>
        <w:t>о</w:t>
      </w:r>
      <w:r w:rsidRPr="007A3308">
        <w:rPr>
          <w:snapToGrid w:val="0"/>
          <w:sz w:val="28"/>
          <w:szCs w:val="28"/>
          <w:u w:val="single"/>
          <w:lang w:eastAsia="zh-TW"/>
        </w:rPr>
        <w:t>приятий «Профилактика правонарушений»</w:t>
      </w:r>
      <w:r w:rsidRPr="007A3308">
        <w:rPr>
          <w:snapToGrid w:val="0"/>
          <w:sz w:val="28"/>
          <w:szCs w:val="28"/>
          <w:lang w:eastAsia="zh-TW"/>
        </w:rPr>
        <w:t xml:space="preserve"> предусмотрены в сумме 2 460,0 тыс. рублей</w:t>
      </w:r>
      <w:r>
        <w:rPr>
          <w:snapToGrid w:val="0"/>
          <w:sz w:val="28"/>
          <w:szCs w:val="28"/>
          <w:lang w:eastAsia="zh-TW"/>
        </w:rPr>
        <w:t xml:space="preserve"> </w:t>
      </w:r>
      <w:r>
        <w:rPr>
          <w:sz w:val="28"/>
          <w:szCs w:val="28"/>
        </w:rPr>
        <w:t>за</w:t>
      </w:r>
      <w:r w:rsidRPr="008D6F37">
        <w:rPr>
          <w:sz w:val="28"/>
          <w:szCs w:val="28"/>
        </w:rPr>
        <w:t xml:space="preserve"> счет средств бюджета Республики Карелия</w:t>
      </w:r>
      <w:r w:rsidRPr="007A3308">
        <w:rPr>
          <w:snapToGrid w:val="0"/>
          <w:sz w:val="28"/>
          <w:szCs w:val="28"/>
          <w:lang w:eastAsia="zh-TW"/>
        </w:rPr>
        <w:t xml:space="preserve">. </w:t>
      </w:r>
    </w:p>
    <w:p w:rsidR="00993FC8" w:rsidRPr="007A3308" w:rsidRDefault="00993FC8" w:rsidP="00993FC8">
      <w:pPr>
        <w:suppressAutoHyphens/>
        <w:ind w:firstLine="709"/>
        <w:jc w:val="both"/>
        <w:rPr>
          <w:sz w:val="28"/>
          <w:szCs w:val="28"/>
        </w:rPr>
      </w:pPr>
      <w:r w:rsidRPr="007A3308">
        <w:rPr>
          <w:rFonts w:eastAsia="Calibri"/>
          <w:iCs/>
          <w:sz w:val="28"/>
          <w:szCs w:val="28"/>
          <w:lang w:eastAsia="en-US"/>
        </w:rPr>
        <w:t>Средства планируется направить на реализацию следующих мероприятий:</w:t>
      </w:r>
      <w:r w:rsidRPr="007A3308">
        <w:rPr>
          <w:sz w:val="28"/>
          <w:szCs w:val="28"/>
        </w:rPr>
        <w:t xml:space="preserve"> </w:t>
      </w:r>
    </w:p>
    <w:p w:rsidR="00993FC8" w:rsidRPr="007A3308" w:rsidRDefault="00993FC8" w:rsidP="00993FC8">
      <w:pPr>
        <w:suppressAutoHyphens/>
        <w:ind w:firstLine="709"/>
        <w:jc w:val="both"/>
        <w:rPr>
          <w:sz w:val="28"/>
          <w:szCs w:val="28"/>
        </w:rPr>
      </w:pPr>
      <w:r w:rsidRPr="007A3308">
        <w:rPr>
          <w:sz w:val="28"/>
          <w:szCs w:val="28"/>
        </w:rPr>
        <w:t xml:space="preserve">- текущее содержание аппаратно-программного комплекса «Безопасный город» – </w:t>
      </w:r>
      <w:r w:rsidRPr="007A3308">
        <w:rPr>
          <w:sz w:val="28"/>
          <w:szCs w:val="26"/>
        </w:rPr>
        <w:t>2 170,0</w:t>
      </w:r>
      <w:r w:rsidRPr="007A3308">
        <w:rPr>
          <w:sz w:val="28"/>
          <w:szCs w:val="28"/>
        </w:rPr>
        <w:t xml:space="preserve"> тыс. рублей;</w:t>
      </w:r>
    </w:p>
    <w:p w:rsidR="00993FC8" w:rsidRPr="007A3308" w:rsidRDefault="00993FC8" w:rsidP="00993FC8">
      <w:pPr>
        <w:suppressAutoHyphens/>
        <w:ind w:firstLine="709"/>
        <w:jc w:val="both"/>
        <w:rPr>
          <w:sz w:val="28"/>
          <w:szCs w:val="28"/>
        </w:rPr>
      </w:pPr>
      <w:r w:rsidRPr="007A3308">
        <w:rPr>
          <w:sz w:val="28"/>
          <w:szCs w:val="28"/>
        </w:rPr>
        <w:t xml:space="preserve">- </w:t>
      </w:r>
      <w:r w:rsidRPr="007A3308">
        <w:rPr>
          <w:rFonts w:eastAsia="Calibri"/>
          <w:bCs/>
          <w:sz w:val="28"/>
          <w:szCs w:val="28"/>
        </w:rPr>
        <w:t>материальное стимулирование граждан в связи с добровольной сдачей незаконно хранящегося оружия, боеприпасов и взрывчатых веществ</w:t>
      </w:r>
      <w:r w:rsidRPr="007A3308">
        <w:rPr>
          <w:sz w:val="28"/>
          <w:szCs w:val="28"/>
        </w:rPr>
        <w:t xml:space="preserve"> – 190,0 тыс. рублей;</w:t>
      </w:r>
    </w:p>
    <w:p w:rsidR="00993FC8" w:rsidRPr="007A3308" w:rsidRDefault="00993FC8" w:rsidP="00993FC8">
      <w:pPr>
        <w:suppressAutoHyphens/>
        <w:ind w:firstLine="709"/>
        <w:jc w:val="both"/>
        <w:rPr>
          <w:sz w:val="28"/>
          <w:szCs w:val="28"/>
        </w:rPr>
      </w:pPr>
      <w:r w:rsidRPr="007A3308">
        <w:rPr>
          <w:sz w:val="28"/>
          <w:szCs w:val="28"/>
        </w:rPr>
        <w:t xml:space="preserve">- поддержка народных дружин – 100,0 тыс. рублей. </w:t>
      </w:r>
    </w:p>
    <w:p w:rsidR="00993FC8" w:rsidRPr="007A3308" w:rsidRDefault="00993FC8" w:rsidP="00993FC8">
      <w:pPr>
        <w:suppressAutoHyphens/>
        <w:autoSpaceDE w:val="0"/>
        <w:autoSpaceDN w:val="0"/>
        <w:adjustRightInd w:val="0"/>
        <w:ind w:firstLine="709"/>
        <w:jc w:val="both"/>
        <w:rPr>
          <w:rFonts w:eastAsia="Calibri"/>
          <w:sz w:val="28"/>
          <w:szCs w:val="28"/>
        </w:rPr>
      </w:pPr>
      <w:r w:rsidRPr="007A3308">
        <w:rPr>
          <w:sz w:val="28"/>
          <w:szCs w:val="28"/>
        </w:rPr>
        <w:t xml:space="preserve">При реализации мероприятий прогнозируется </w:t>
      </w:r>
      <w:r w:rsidRPr="007A3308">
        <w:rPr>
          <w:rFonts w:eastAsia="Calibri"/>
          <w:sz w:val="28"/>
          <w:szCs w:val="28"/>
        </w:rPr>
        <w:t>укрепление общественного порядка и общественной безопасности на территории Республики Карелия, а также снижение количества людей, погибших в результате преступных посягательств</w:t>
      </w:r>
      <w:r w:rsidRPr="007A3308">
        <w:rPr>
          <w:sz w:val="28"/>
          <w:szCs w:val="28"/>
        </w:rPr>
        <w:t>.</w:t>
      </w:r>
    </w:p>
    <w:p w:rsidR="00993FC8" w:rsidRPr="007A3308" w:rsidRDefault="00993FC8" w:rsidP="00993FC8">
      <w:pPr>
        <w:suppressAutoHyphens/>
        <w:ind w:firstLine="709"/>
        <w:jc w:val="both"/>
        <w:rPr>
          <w:sz w:val="28"/>
          <w:szCs w:val="28"/>
        </w:rPr>
      </w:pPr>
      <w:r w:rsidRPr="007A3308">
        <w:rPr>
          <w:snapToGrid w:val="0"/>
          <w:color w:val="000000"/>
          <w:sz w:val="28"/>
          <w:szCs w:val="28"/>
          <w:lang w:eastAsia="zh-TW"/>
        </w:rPr>
        <w:t>Бюджетные ассигнования н</w:t>
      </w:r>
      <w:r w:rsidRPr="007A3308">
        <w:rPr>
          <w:color w:val="000000"/>
          <w:sz w:val="28"/>
          <w:szCs w:val="28"/>
        </w:rPr>
        <w:t xml:space="preserve">а реализацию </w:t>
      </w:r>
      <w:r w:rsidRPr="007A3308">
        <w:rPr>
          <w:snapToGrid w:val="0"/>
          <w:sz w:val="28"/>
          <w:szCs w:val="28"/>
          <w:u w:val="single"/>
          <w:lang w:eastAsia="zh-TW"/>
        </w:rPr>
        <w:t>комплекса процессных мероприятий</w:t>
      </w:r>
      <w:r w:rsidRPr="007A3308">
        <w:rPr>
          <w:sz w:val="28"/>
          <w:szCs w:val="28"/>
          <w:u w:val="single"/>
        </w:rPr>
        <w:t xml:space="preserve"> «Профилактика терроризма»</w:t>
      </w:r>
      <w:r w:rsidRPr="007A3308">
        <w:rPr>
          <w:sz w:val="28"/>
          <w:szCs w:val="28"/>
        </w:rPr>
        <w:t xml:space="preserve"> </w:t>
      </w:r>
      <w:r w:rsidRPr="007A3308">
        <w:rPr>
          <w:snapToGrid w:val="0"/>
          <w:sz w:val="28"/>
          <w:szCs w:val="28"/>
          <w:lang w:eastAsia="zh-TW"/>
        </w:rPr>
        <w:t>предусмотрены в сумме</w:t>
      </w:r>
      <w:r w:rsidRPr="007A3308">
        <w:rPr>
          <w:sz w:val="28"/>
          <w:szCs w:val="28"/>
        </w:rPr>
        <w:t xml:space="preserve"> 222,2</w:t>
      </w:r>
      <w:r w:rsidRPr="007A3308">
        <w:rPr>
          <w:sz w:val="28"/>
          <w:szCs w:val="26"/>
        </w:rPr>
        <w:t xml:space="preserve"> </w:t>
      </w:r>
      <w:r w:rsidRPr="007A3308">
        <w:rPr>
          <w:sz w:val="28"/>
          <w:szCs w:val="28"/>
        </w:rPr>
        <w:t>тыс. рублей</w:t>
      </w:r>
      <w:r>
        <w:rPr>
          <w:sz w:val="28"/>
          <w:szCs w:val="28"/>
        </w:rPr>
        <w:t xml:space="preserve"> за</w:t>
      </w:r>
      <w:r w:rsidRPr="008D6F37">
        <w:rPr>
          <w:sz w:val="28"/>
          <w:szCs w:val="28"/>
        </w:rPr>
        <w:t xml:space="preserve"> счет средств бюджета Республики Карелия</w:t>
      </w:r>
      <w:r w:rsidRPr="007A3308">
        <w:rPr>
          <w:sz w:val="28"/>
          <w:szCs w:val="28"/>
        </w:rPr>
        <w:t>.</w:t>
      </w:r>
    </w:p>
    <w:p w:rsidR="00993FC8" w:rsidRPr="007A3308" w:rsidRDefault="00993FC8" w:rsidP="00993FC8">
      <w:pPr>
        <w:suppressAutoHyphens/>
        <w:ind w:firstLine="709"/>
        <w:jc w:val="both"/>
        <w:rPr>
          <w:sz w:val="28"/>
          <w:szCs w:val="28"/>
        </w:rPr>
      </w:pPr>
      <w:r w:rsidRPr="007A3308">
        <w:rPr>
          <w:rFonts w:eastAsia="Calibri"/>
          <w:iCs/>
          <w:sz w:val="28"/>
          <w:szCs w:val="28"/>
          <w:lang w:eastAsia="en-US"/>
        </w:rPr>
        <w:t xml:space="preserve">Средства планируется направить на </w:t>
      </w:r>
      <w:r w:rsidRPr="007A3308">
        <w:rPr>
          <w:sz w:val="28"/>
          <w:szCs w:val="28"/>
        </w:rPr>
        <w:t>создание условий для предупреждения террористических проявлений, а также на мероприятия по обеспечению защищенности от террористических угроз критически важных объектов инфраструктуры и жизнеобеспечения, мест массового пребывания людей.</w:t>
      </w:r>
    </w:p>
    <w:p w:rsidR="00993FC8" w:rsidRPr="002A2CC7" w:rsidRDefault="00993FC8" w:rsidP="00993FC8">
      <w:pPr>
        <w:suppressAutoHyphens/>
        <w:ind w:firstLine="709"/>
        <w:jc w:val="both"/>
        <w:rPr>
          <w:rFonts w:eastAsia="Calibri"/>
          <w:sz w:val="28"/>
          <w:szCs w:val="28"/>
        </w:rPr>
      </w:pPr>
      <w:r w:rsidRPr="007A3308">
        <w:rPr>
          <w:snapToGrid w:val="0"/>
          <w:sz w:val="28"/>
          <w:szCs w:val="28"/>
        </w:rPr>
        <w:t xml:space="preserve">Бюджетные ассигнования </w:t>
      </w:r>
      <w:r w:rsidRPr="007A3308">
        <w:rPr>
          <w:snapToGrid w:val="0"/>
          <w:color w:val="000000"/>
          <w:sz w:val="28"/>
          <w:szCs w:val="28"/>
          <w:lang w:eastAsia="zh-TW"/>
        </w:rPr>
        <w:t>н</w:t>
      </w:r>
      <w:r w:rsidRPr="007A3308">
        <w:rPr>
          <w:color w:val="000000"/>
          <w:sz w:val="28"/>
          <w:szCs w:val="28"/>
        </w:rPr>
        <w:t xml:space="preserve">а реализацию </w:t>
      </w:r>
      <w:r w:rsidRPr="007A3308">
        <w:rPr>
          <w:snapToGrid w:val="0"/>
          <w:sz w:val="28"/>
          <w:szCs w:val="28"/>
          <w:u w:val="single"/>
          <w:lang w:eastAsia="zh-TW"/>
        </w:rPr>
        <w:t>комплекса процессных мероприятий</w:t>
      </w:r>
      <w:r w:rsidRPr="007A3308">
        <w:rPr>
          <w:snapToGrid w:val="0"/>
          <w:sz w:val="28"/>
          <w:szCs w:val="28"/>
          <w:u w:val="single"/>
        </w:rPr>
        <w:t xml:space="preserve"> «Обеспечение реализации государственной программы</w:t>
      </w:r>
      <w:r w:rsidRPr="007A3308">
        <w:rPr>
          <w:sz w:val="28"/>
          <w:szCs w:val="28"/>
          <w:u w:val="single"/>
        </w:rPr>
        <w:t>»</w:t>
      </w:r>
      <w:r w:rsidRPr="007A3308">
        <w:rPr>
          <w:snapToGrid w:val="0"/>
          <w:sz w:val="28"/>
          <w:szCs w:val="28"/>
        </w:rPr>
        <w:t xml:space="preserve"> предусмотрены в сумме </w:t>
      </w:r>
      <w:r w:rsidRPr="007A3308">
        <w:rPr>
          <w:sz w:val="28"/>
          <w:szCs w:val="28"/>
        </w:rPr>
        <w:t xml:space="preserve">34 240,2 </w:t>
      </w:r>
      <w:r w:rsidRPr="007A3308">
        <w:rPr>
          <w:snapToGrid w:val="0"/>
          <w:sz w:val="28"/>
          <w:szCs w:val="28"/>
        </w:rPr>
        <w:t xml:space="preserve">тыс. рублей </w:t>
      </w:r>
      <w:r>
        <w:rPr>
          <w:sz w:val="28"/>
          <w:szCs w:val="28"/>
        </w:rPr>
        <w:t>за</w:t>
      </w:r>
      <w:r w:rsidRPr="008D6F37">
        <w:rPr>
          <w:sz w:val="28"/>
          <w:szCs w:val="28"/>
        </w:rPr>
        <w:t xml:space="preserve"> счет средств бюджета Республики Карелия</w:t>
      </w:r>
      <w:r w:rsidRPr="007A3308">
        <w:rPr>
          <w:snapToGrid w:val="0"/>
          <w:sz w:val="28"/>
          <w:szCs w:val="28"/>
        </w:rPr>
        <w:t xml:space="preserve"> на</w:t>
      </w:r>
      <w:r w:rsidRPr="007A3308">
        <w:rPr>
          <w:rFonts w:eastAsia="Calibri"/>
          <w:sz w:val="28"/>
          <w:szCs w:val="28"/>
          <w:lang w:eastAsia="en-US"/>
        </w:rPr>
        <w:t xml:space="preserve"> обеспечение выполнения установленных функций</w:t>
      </w:r>
      <w:r w:rsidRPr="007A3308">
        <w:rPr>
          <w:rFonts w:eastAsia="Calibri"/>
          <w:sz w:val="28"/>
          <w:szCs w:val="28"/>
        </w:rPr>
        <w:t xml:space="preserve"> Государственным комитетом Республики Карелия по обеспечению жизнедеятельности и безопасности населения.</w:t>
      </w:r>
    </w:p>
    <w:p w:rsidR="00993FC8" w:rsidRPr="004764A7" w:rsidRDefault="00993FC8" w:rsidP="00993FC8">
      <w:pPr>
        <w:ind w:firstLine="709"/>
        <w:jc w:val="both"/>
        <w:rPr>
          <w:rFonts w:eastAsia="Calibri"/>
          <w:sz w:val="28"/>
          <w:szCs w:val="28"/>
        </w:rPr>
      </w:pPr>
    </w:p>
    <w:p w:rsidR="00993FC8" w:rsidRPr="009D1AA5" w:rsidRDefault="00993FC8" w:rsidP="00993FC8">
      <w:pPr>
        <w:widowControl w:val="0"/>
        <w:jc w:val="center"/>
        <w:rPr>
          <w:sz w:val="28"/>
          <w:szCs w:val="28"/>
        </w:rPr>
      </w:pPr>
    </w:p>
    <w:p w:rsidR="00993FC8" w:rsidRPr="009D1AA5" w:rsidRDefault="00993FC8" w:rsidP="00993FC8">
      <w:pPr>
        <w:suppressAutoHyphens/>
        <w:contextualSpacing/>
        <w:jc w:val="center"/>
        <w:rPr>
          <w:b/>
          <w:sz w:val="28"/>
          <w:szCs w:val="28"/>
        </w:rPr>
      </w:pPr>
      <w:r w:rsidRPr="009D1AA5">
        <w:rPr>
          <w:b/>
          <w:bCs/>
          <w:sz w:val="28"/>
          <w:szCs w:val="28"/>
        </w:rPr>
        <w:t>2.3.1</w:t>
      </w:r>
      <w:r w:rsidR="00B369FD">
        <w:rPr>
          <w:b/>
          <w:bCs/>
          <w:sz w:val="28"/>
          <w:szCs w:val="28"/>
        </w:rPr>
        <w:t>5</w:t>
      </w:r>
      <w:r w:rsidRPr="009D1AA5">
        <w:rPr>
          <w:b/>
          <w:bCs/>
          <w:sz w:val="28"/>
          <w:szCs w:val="28"/>
        </w:rPr>
        <w:t xml:space="preserve"> </w:t>
      </w:r>
      <w:r w:rsidRPr="009D1AA5">
        <w:rPr>
          <w:b/>
          <w:sz w:val="28"/>
          <w:szCs w:val="28"/>
        </w:rPr>
        <w:t>Государственная программа Республики Карелия «Эффективное управление региональными финансами»</w:t>
      </w:r>
    </w:p>
    <w:p w:rsidR="00993FC8" w:rsidRPr="00D90CF8" w:rsidRDefault="00993FC8" w:rsidP="00993FC8">
      <w:pPr>
        <w:ind w:firstLine="709"/>
        <w:contextualSpacing/>
        <w:jc w:val="center"/>
        <w:rPr>
          <w:color w:val="FF0000"/>
          <w:sz w:val="28"/>
          <w:szCs w:val="28"/>
          <w:highlight w:val="yellow"/>
        </w:rPr>
      </w:pPr>
    </w:p>
    <w:p w:rsidR="00993FC8" w:rsidRPr="00AA4D30" w:rsidRDefault="00993FC8" w:rsidP="00993FC8">
      <w:pPr>
        <w:pStyle w:val="ConsPlusNormal"/>
        <w:ind w:firstLine="709"/>
        <w:contextualSpacing/>
        <w:jc w:val="both"/>
        <w:rPr>
          <w:rFonts w:ascii="Times New Roman" w:hAnsi="Times New Roman"/>
          <w:sz w:val="28"/>
          <w:szCs w:val="28"/>
        </w:rPr>
      </w:pPr>
      <w:r w:rsidRPr="00AA4D30">
        <w:rPr>
          <w:rFonts w:ascii="Times New Roman" w:hAnsi="Times New Roman"/>
          <w:sz w:val="28"/>
          <w:szCs w:val="28"/>
        </w:rPr>
        <w:t>Ответственный исполнитель государственной программы – Министе</w:t>
      </w:r>
      <w:r w:rsidRPr="00AA4D30">
        <w:rPr>
          <w:rFonts w:ascii="Times New Roman" w:hAnsi="Times New Roman"/>
          <w:sz w:val="28"/>
          <w:szCs w:val="28"/>
        </w:rPr>
        <w:t>р</w:t>
      </w:r>
      <w:r w:rsidRPr="00AA4D30">
        <w:rPr>
          <w:rFonts w:ascii="Times New Roman" w:hAnsi="Times New Roman"/>
          <w:sz w:val="28"/>
          <w:szCs w:val="28"/>
        </w:rPr>
        <w:t>ство финансов Республики Карелия.</w:t>
      </w:r>
    </w:p>
    <w:p w:rsidR="00993FC8" w:rsidRDefault="00993FC8" w:rsidP="00993FC8">
      <w:pPr>
        <w:pStyle w:val="ConsPlusNormal"/>
        <w:ind w:firstLine="709"/>
        <w:contextualSpacing/>
        <w:jc w:val="both"/>
        <w:rPr>
          <w:rFonts w:ascii="Times New Roman" w:hAnsi="Times New Roman"/>
          <w:sz w:val="28"/>
          <w:szCs w:val="28"/>
        </w:rPr>
      </w:pPr>
      <w:r w:rsidRPr="00AA4D30">
        <w:rPr>
          <w:rFonts w:ascii="Times New Roman" w:hAnsi="Times New Roman"/>
          <w:sz w:val="28"/>
          <w:szCs w:val="28"/>
        </w:rPr>
        <w:t>Целями государственной программы «Эффективное управление реги</w:t>
      </w:r>
      <w:r w:rsidRPr="00AA4D30">
        <w:rPr>
          <w:rFonts w:ascii="Times New Roman" w:hAnsi="Times New Roman"/>
          <w:sz w:val="28"/>
          <w:szCs w:val="28"/>
        </w:rPr>
        <w:t>о</w:t>
      </w:r>
      <w:r w:rsidRPr="00AA4D30">
        <w:rPr>
          <w:rFonts w:ascii="Times New Roman" w:hAnsi="Times New Roman"/>
          <w:sz w:val="28"/>
          <w:szCs w:val="28"/>
        </w:rPr>
        <w:t xml:space="preserve">нальными финансами» являются: </w:t>
      </w:r>
    </w:p>
    <w:p w:rsidR="00993FC8" w:rsidRDefault="00993FC8" w:rsidP="00993FC8">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w:t>
      </w:r>
      <w:r w:rsidRPr="00AA4D30">
        <w:rPr>
          <w:rFonts w:ascii="Times New Roman" w:hAnsi="Times New Roman"/>
          <w:sz w:val="28"/>
          <w:szCs w:val="28"/>
        </w:rPr>
        <w:t>увеличение поступлений доходов в консолидированный бюджет Ре</w:t>
      </w:r>
      <w:r w:rsidRPr="00AA4D30">
        <w:rPr>
          <w:rFonts w:ascii="Times New Roman" w:hAnsi="Times New Roman"/>
          <w:sz w:val="28"/>
          <w:szCs w:val="28"/>
        </w:rPr>
        <w:t>с</w:t>
      </w:r>
      <w:r w:rsidRPr="00AA4D30">
        <w:rPr>
          <w:rFonts w:ascii="Times New Roman" w:hAnsi="Times New Roman"/>
          <w:sz w:val="28"/>
          <w:szCs w:val="28"/>
        </w:rPr>
        <w:t>пуб</w:t>
      </w:r>
      <w:r>
        <w:rPr>
          <w:rFonts w:ascii="Times New Roman" w:hAnsi="Times New Roman"/>
          <w:sz w:val="28"/>
          <w:szCs w:val="28"/>
        </w:rPr>
        <w:t>лики Карелия;</w:t>
      </w:r>
    </w:p>
    <w:p w:rsidR="00993FC8" w:rsidRDefault="00993FC8" w:rsidP="00993FC8">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w:t>
      </w:r>
      <w:r w:rsidRPr="00AA4D30">
        <w:rPr>
          <w:rFonts w:ascii="Times New Roman" w:hAnsi="Times New Roman"/>
          <w:sz w:val="28"/>
          <w:szCs w:val="28"/>
        </w:rPr>
        <w:t xml:space="preserve"> обеспечение финансовой стабильности и долгосрочной сбалансир</w:t>
      </w:r>
      <w:r w:rsidRPr="00AA4D30">
        <w:rPr>
          <w:rFonts w:ascii="Times New Roman" w:hAnsi="Times New Roman"/>
          <w:sz w:val="28"/>
          <w:szCs w:val="28"/>
        </w:rPr>
        <w:t>о</w:t>
      </w:r>
      <w:r w:rsidRPr="00AA4D30">
        <w:rPr>
          <w:rFonts w:ascii="Times New Roman" w:hAnsi="Times New Roman"/>
          <w:sz w:val="28"/>
          <w:szCs w:val="28"/>
        </w:rPr>
        <w:t>ванности бюджета Республики Кар</w:t>
      </w:r>
      <w:r>
        <w:rPr>
          <w:rFonts w:ascii="Times New Roman" w:hAnsi="Times New Roman"/>
          <w:sz w:val="28"/>
          <w:szCs w:val="28"/>
        </w:rPr>
        <w:t xml:space="preserve">елия; </w:t>
      </w:r>
    </w:p>
    <w:p w:rsidR="00993FC8" w:rsidRDefault="00993FC8" w:rsidP="00993FC8">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w:t>
      </w:r>
      <w:r w:rsidRPr="00AA4D30">
        <w:rPr>
          <w:rFonts w:ascii="Times New Roman" w:hAnsi="Times New Roman"/>
          <w:sz w:val="28"/>
          <w:szCs w:val="28"/>
        </w:rPr>
        <w:t>содействие эффективному управлению муниципальными финансами, повышению устойчивости местных бюд</w:t>
      </w:r>
      <w:r>
        <w:rPr>
          <w:rFonts w:ascii="Times New Roman" w:hAnsi="Times New Roman"/>
          <w:sz w:val="28"/>
          <w:szCs w:val="28"/>
        </w:rPr>
        <w:t xml:space="preserve">жетов; </w:t>
      </w:r>
    </w:p>
    <w:p w:rsidR="00993FC8" w:rsidRDefault="00993FC8" w:rsidP="00993FC8">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w:t>
      </w:r>
      <w:r w:rsidRPr="00AA4D30">
        <w:rPr>
          <w:rFonts w:ascii="Times New Roman" w:hAnsi="Times New Roman"/>
          <w:sz w:val="28"/>
          <w:szCs w:val="28"/>
        </w:rPr>
        <w:t>эффективное управление государств</w:t>
      </w:r>
      <w:r>
        <w:rPr>
          <w:rFonts w:ascii="Times New Roman" w:hAnsi="Times New Roman"/>
          <w:sz w:val="28"/>
          <w:szCs w:val="28"/>
        </w:rPr>
        <w:t>енным долгом Республики Кар</w:t>
      </w:r>
      <w:r>
        <w:rPr>
          <w:rFonts w:ascii="Times New Roman" w:hAnsi="Times New Roman"/>
          <w:sz w:val="28"/>
          <w:szCs w:val="28"/>
        </w:rPr>
        <w:t>е</w:t>
      </w:r>
      <w:r>
        <w:rPr>
          <w:rFonts w:ascii="Times New Roman" w:hAnsi="Times New Roman"/>
          <w:sz w:val="28"/>
          <w:szCs w:val="28"/>
        </w:rPr>
        <w:t>лия;</w:t>
      </w:r>
    </w:p>
    <w:p w:rsidR="00993FC8" w:rsidRDefault="00993FC8" w:rsidP="00993FC8">
      <w:pPr>
        <w:pStyle w:val="ConsPlusNormal"/>
        <w:ind w:firstLine="709"/>
        <w:contextualSpacing/>
        <w:jc w:val="both"/>
        <w:rPr>
          <w:rFonts w:ascii="Times New Roman" w:hAnsi="Times New Roman"/>
          <w:sz w:val="28"/>
          <w:szCs w:val="28"/>
        </w:rPr>
      </w:pPr>
      <w:r>
        <w:rPr>
          <w:rFonts w:ascii="Times New Roman" w:hAnsi="Times New Roman"/>
          <w:sz w:val="28"/>
          <w:szCs w:val="28"/>
        </w:rPr>
        <w:t>- о</w:t>
      </w:r>
      <w:r w:rsidRPr="00AA4D30">
        <w:rPr>
          <w:rFonts w:ascii="Times New Roman" w:hAnsi="Times New Roman"/>
          <w:sz w:val="28"/>
          <w:szCs w:val="28"/>
        </w:rPr>
        <w:t>беспечение внутреннего государственного финансового контроля и контроля в сфере закупок товаров, работ, услуг для обеспечения государс</w:t>
      </w:r>
      <w:r w:rsidRPr="00AA4D30">
        <w:rPr>
          <w:rFonts w:ascii="Times New Roman" w:hAnsi="Times New Roman"/>
          <w:sz w:val="28"/>
          <w:szCs w:val="28"/>
        </w:rPr>
        <w:t>т</w:t>
      </w:r>
      <w:r w:rsidRPr="00AA4D30">
        <w:rPr>
          <w:rFonts w:ascii="Times New Roman" w:hAnsi="Times New Roman"/>
          <w:sz w:val="28"/>
          <w:szCs w:val="28"/>
        </w:rPr>
        <w:t>венных нужд Республики Карелия</w:t>
      </w:r>
      <w:r>
        <w:rPr>
          <w:rFonts w:ascii="Times New Roman" w:hAnsi="Times New Roman"/>
          <w:sz w:val="28"/>
          <w:szCs w:val="28"/>
        </w:rPr>
        <w:t>.</w:t>
      </w:r>
    </w:p>
    <w:p w:rsidR="00993FC8" w:rsidRPr="001A7AC7" w:rsidRDefault="00993FC8" w:rsidP="00993FC8">
      <w:pPr>
        <w:widowControl w:val="0"/>
        <w:tabs>
          <w:tab w:val="left" w:pos="851"/>
        </w:tabs>
        <w:ind w:firstLine="709"/>
        <w:contextualSpacing/>
        <w:jc w:val="both"/>
        <w:rPr>
          <w:rFonts w:eastAsia="Calibri"/>
          <w:sz w:val="28"/>
          <w:szCs w:val="28"/>
          <w:lang w:eastAsia="en-US"/>
        </w:rPr>
      </w:pPr>
      <w:r w:rsidRPr="0017610D">
        <w:rPr>
          <w:sz w:val="28"/>
          <w:szCs w:val="28"/>
        </w:rPr>
        <w:t>На реализацию мероприятий государственной программы предусмотр</w:t>
      </w:r>
      <w:r w:rsidRPr="0017610D">
        <w:rPr>
          <w:sz w:val="28"/>
          <w:szCs w:val="28"/>
        </w:rPr>
        <w:t>е</w:t>
      </w:r>
      <w:r w:rsidRPr="0017610D">
        <w:rPr>
          <w:sz w:val="28"/>
          <w:szCs w:val="28"/>
        </w:rPr>
        <w:t>ны средства в сумме</w:t>
      </w:r>
      <w:r>
        <w:rPr>
          <w:sz w:val="28"/>
          <w:szCs w:val="28"/>
        </w:rPr>
        <w:t xml:space="preserve"> 4 081 335,9</w:t>
      </w:r>
      <w:r w:rsidRPr="000764EA">
        <w:rPr>
          <w:sz w:val="28"/>
          <w:szCs w:val="28"/>
        </w:rPr>
        <w:t xml:space="preserve"> тыс. рублей</w:t>
      </w:r>
      <w:r w:rsidRPr="001A7AC7">
        <w:rPr>
          <w:rFonts w:eastAsia="Calibri"/>
          <w:sz w:val="28"/>
          <w:szCs w:val="28"/>
          <w:lang w:eastAsia="en-US"/>
        </w:rPr>
        <w:t xml:space="preserve">, в том числе за счет средств бюджета Республики Карелия – </w:t>
      </w:r>
      <w:r>
        <w:rPr>
          <w:sz w:val="28"/>
          <w:szCs w:val="28"/>
        </w:rPr>
        <w:t xml:space="preserve">4 071 401,5 </w:t>
      </w:r>
      <w:r w:rsidRPr="001A7AC7">
        <w:rPr>
          <w:rFonts w:eastAsia="Calibri"/>
          <w:sz w:val="28"/>
          <w:szCs w:val="28"/>
          <w:lang w:eastAsia="en-US"/>
        </w:rPr>
        <w:t xml:space="preserve">тыс. рублей, за счет средств федерального бюджета – </w:t>
      </w:r>
      <w:r>
        <w:rPr>
          <w:sz w:val="28"/>
          <w:szCs w:val="28"/>
        </w:rPr>
        <w:t xml:space="preserve">9 934,4 </w:t>
      </w:r>
      <w:r w:rsidRPr="001A7AC7">
        <w:rPr>
          <w:rFonts w:eastAsia="Calibri"/>
          <w:sz w:val="28"/>
          <w:szCs w:val="28"/>
          <w:lang w:eastAsia="en-US"/>
        </w:rPr>
        <w:t>тыс. рублей.</w:t>
      </w:r>
    </w:p>
    <w:p w:rsidR="00993FC8" w:rsidRPr="0017610D" w:rsidRDefault="00993FC8" w:rsidP="00993FC8">
      <w:pPr>
        <w:widowControl w:val="0"/>
        <w:ind w:firstLine="709"/>
        <w:jc w:val="both"/>
        <w:rPr>
          <w:sz w:val="28"/>
          <w:szCs w:val="28"/>
        </w:rPr>
      </w:pPr>
      <w:r w:rsidRPr="00407608">
        <w:rPr>
          <w:sz w:val="28"/>
          <w:szCs w:val="28"/>
        </w:rPr>
        <w:t xml:space="preserve">Бюджетные ассигнования планируются на реализацию пяти комплексов процессных мероприятий, в том числе в части финансового обеспечения </w:t>
      </w:r>
      <w:r w:rsidRPr="00407608">
        <w:rPr>
          <w:color w:val="000000"/>
          <w:sz w:val="28"/>
          <w:szCs w:val="28"/>
        </w:rPr>
        <w:t xml:space="preserve">осуществления полномочий Республики Карелия исполнительными </w:t>
      </w:r>
      <w:r w:rsidRPr="006A0030">
        <w:rPr>
          <w:color w:val="000000"/>
          <w:sz w:val="28"/>
          <w:szCs w:val="28"/>
        </w:rPr>
        <w:t>орган</w:t>
      </w:r>
      <w:r w:rsidRPr="00407608">
        <w:rPr>
          <w:color w:val="000000"/>
          <w:sz w:val="28"/>
          <w:szCs w:val="28"/>
        </w:rPr>
        <w:t>ами Республики Карелия</w:t>
      </w:r>
      <w:r w:rsidRPr="00407608">
        <w:rPr>
          <w:sz w:val="28"/>
          <w:szCs w:val="28"/>
        </w:rPr>
        <w:t>.</w:t>
      </w:r>
    </w:p>
    <w:p w:rsidR="00B06C94" w:rsidRPr="00AA4D30" w:rsidRDefault="00B06C94" w:rsidP="00993FC8">
      <w:pPr>
        <w:ind w:firstLine="709"/>
        <w:contextualSpacing/>
        <w:jc w:val="right"/>
        <w:rPr>
          <w:sz w:val="28"/>
          <w:szCs w:val="28"/>
          <w:highlight w:val="yellow"/>
        </w:rPr>
      </w:pPr>
    </w:p>
    <w:p w:rsidR="00993FC8" w:rsidRPr="0074133F" w:rsidRDefault="00993FC8" w:rsidP="00993FC8">
      <w:pPr>
        <w:suppressAutoHyphens/>
        <w:ind w:firstLine="709"/>
        <w:contextualSpacing/>
        <w:jc w:val="center"/>
        <w:rPr>
          <w:b/>
          <w:sz w:val="28"/>
          <w:szCs w:val="28"/>
        </w:rPr>
      </w:pPr>
      <w:r w:rsidRPr="0074133F">
        <w:rPr>
          <w:b/>
          <w:sz w:val="28"/>
          <w:szCs w:val="28"/>
        </w:rPr>
        <w:t>Расходы бюджета Республики Карелия на реализацию государственной программы Республики Карелия «Эффективное управление региональными финансами»</w:t>
      </w:r>
    </w:p>
    <w:p w:rsidR="00993FC8" w:rsidRPr="0074133F" w:rsidRDefault="00993FC8" w:rsidP="00993FC8">
      <w:pPr>
        <w:suppressAutoHyphens/>
        <w:ind w:firstLine="709"/>
        <w:contextualSpacing/>
        <w:jc w:val="center"/>
        <w:rPr>
          <w:b/>
          <w:sz w:val="28"/>
          <w:szCs w:val="28"/>
        </w:rPr>
      </w:pPr>
    </w:p>
    <w:p w:rsidR="00993FC8" w:rsidRPr="00B06C94" w:rsidRDefault="00993FC8" w:rsidP="00993FC8">
      <w:pPr>
        <w:ind w:firstLine="709"/>
        <w:contextualSpacing/>
        <w:jc w:val="right"/>
        <w:rPr>
          <w:szCs w:val="24"/>
          <w:lang w:val="en-US"/>
        </w:rPr>
      </w:pPr>
      <w:r w:rsidRPr="00B06C94">
        <w:rPr>
          <w:szCs w:val="24"/>
          <w:lang w:val="en-US"/>
        </w:rPr>
        <w:t>(</w:t>
      </w:r>
      <w:proofErr w:type="gramStart"/>
      <w:r w:rsidRPr="00B06C94">
        <w:rPr>
          <w:szCs w:val="24"/>
        </w:rPr>
        <w:t>тыс</w:t>
      </w:r>
      <w:proofErr w:type="gramEnd"/>
      <w:r w:rsidRPr="00B06C94">
        <w:rPr>
          <w:szCs w:val="24"/>
        </w:rPr>
        <w:t>. рублей</w:t>
      </w:r>
      <w:r w:rsidRPr="00B06C94">
        <w:rPr>
          <w:szCs w:val="24"/>
          <w:lang w:val="en-US"/>
        </w:rPr>
        <w:t>)</w:t>
      </w:r>
    </w:p>
    <w:tbl>
      <w:tblPr>
        <w:tblStyle w:val="af8"/>
        <w:tblW w:w="4946" w:type="pct"/>
        <w:jc w:val="center"/>
        <w:tblLook w:val="04A0"/>
      </w:tblPr>
      <w:tblGrid>
        <w:gridCol w:w="3885"/>
        <w:gridCol w:w="1979"/>
        <w:gridCol w:w="1825"/>
        <w:gridCol w:w="1917"/>
      </w:tblGrid>
      <w:tr w:rsidR="00993FC8" w:rsidRPr="00B06C94" w:rsidTr="00547B80">
        <w:trPr>
          <w:tblHeader/>
          <w:jc w:val="center"/>
        </w:trPr>
        <w:tc>
          <w:tcPr>
            <w:tcW w:w="2022" w:type="pct"/>
            <w:vMerge w:val="restart"/>
            <w:vAlign w:val="center"/>
          </w:tcPr>
          <w:p w:rsidR="00993FC8" w:rsidRPr="00B06C94" w:rsidRDefault="00993FC8" w:rsidP="00547B80">
            <w:pPr>
              <w:widowControl w:val="0"/>
              <w:jc w:val="center"/>
              <w:rPr>
                <w:rFonts w:eastAsia="Calibri"/>
                <w:szCs w:val="24"/>
              </w:rPr>
            </w:pPr>
            <w:r w:rsidRPr="00B06C94">
              <w:rPr>
                <w:rFonts w:eastAsia="Calibri"/>
                <w:szCs w:val="24"/>
              </w:rPr>
              <w:t>Структурный элемент государс</w:t>
            </w:r>
            <w:r w:rsidRPr="00B06C94">
              <w:rPr>
                <w:rFonts w:eastAsia="Calibri"/>
                <w:szCs w:val="24"/>
              </w:rPr>
              <w:t>т</w:t>
            </w:r>
            <w:r w:rsidRPr="00B06C94">
              <w:rPr>
                <w:rFonts w:eastAsia="Calibri"/>
                <w:szCs w:val="24"/>
              </w:rPr>
              <w:t>венной программы</w:t>
            </w:r>
          </w:p>
        </w:tc>
        <w:tc>
          <w:tcPr>
            <w:tcW w:w="1030" w:type="pct"/>
            <w:vMerge w:val="restart"/>
            <w:vAlign w:val="center"/>
          </w:tcPr>
          <w:p w:rsidR="00993FC8" w:rsidRPr="00B06C94" w:rsidRDefault="00993FC8" w:rsidP="00547B80">
            <w:pPr>
              <w:widowControl w:val="0"/>
              <w:jc w:val="center"/>
              <w:rPr>
                <w:rFonts w:eastAsia="Calibri"/>
                <w:szCs w:val="24"/>
              </w:rPr>
            </w:pPr>
            <w:r w:rsidRPr="00B06C94">
              <w:rPr>
                <w:rFonts w:eastAsia="Calibri"/>
                <w:szCs w:val="24"/>
              </w:rPr>
              <w:t>20</w:t>
            </w:r>
            <w:r w:rsidRPr="00B06C94">
              <w:rPr>
                <w:rFonts w:eastAsia="Calibri"/>
                <w:szCs w:val="24"/>
                <w:lang w:val="en-US"/>
              </w:rPr>
              <w:t>2</w:t>
            </w:r>
            <w:r w:rsidRPr="00B06C94">
              <w:rPr>
                <w:rFonts w:eastAsia="Calibri"/>
                <w:szCs w:val="24"/>
              </w:rPr>
              <w:t>5 год</w:t>
            </w:r>
          </w:p>
        </w:tc>
        <w:tc>
          <w:tcPr>
            <w:tcW w:w="1948" w:type="pct"/>
            <w:gridSpan w:val="2"/>
            <w:vAlign w:val="center"/>
          </w:tcPr>
          <w:p w:rsidR="00993FC8" w:rsidRPr="00B06C94" w:rsidRDefault="00993FC8" w:rsidP="00547B80">
            <w:pPr>
              <w:widowControl w:val="0"/>
              <w:jc w:val="center"/>
              <w:rPr>
                <w:rFonts w:eastAsia="Calibri"/>
                <w:szCs w:val="24"/>
              </w:rPr>
            </w:pPr>
            <w:r w:rsidRPr="00B06C94">
              <w:rPr>
                <w:rFonts w:eastAsia="Calibri"/>
                <w:szCs w:val="24"/>
              </w:rPr>
              <w:t>в том числе:</w:t>
            </w:r>
          </w:p>
        </w:tc>
      </w:tr>
      <w:tr w:rsidR="00993FC8" w:rsidRPr="00B06C94" w:rsidTr="00547B80">
        <w:trPr>
          <w:tblHeader/>
          <w:jc w:val="center"/>
        </w:trPr>
        <w:tc>
          <w:tcPr>
            <w:tcW w:w="2022" w:type="pct"/>
            <w:vMerge/>
            <w:vAlign w:val="center"/>
          </w:tcPr>
          <w:p w:rsidR="00993FC8" w:rsidRPr="00B06C94" w:rsidRDefault="00993FC8" w:rsidP="00547B80">
            <w:pPr>
              <w:widowControl w:val="0"/>
              <w:jc w:val="center"/>
              <w:rPr>
                <w:rFonts w:eastAsia="Calibri"/>
                <w:szCs w:val="24"/>
              </w:rPr>
            </w:pPr>
          </w:p>
        </w:tc>
        <w:tc>
          <w:tcPr>
            <w:tcW w:w="1030" w:type="pct"/>
            <w:vMerge/>
            <w:vAlign w:val="center"/>
          </w:tcPr>
          <w:p w:rsidR="00993FC8" w:rsidRPr="00B06C94" w:rsidRDefault="00993FC8" w:rsidP="00547B80">
            <w:pPr>
              <w:widowControl w:val="0"/>
              <w:jc w:val="center"/>
              <w:rPr>
                <w:rFonts w:eastAsia="Calibri"/>
                <w:szCs w:val="24"/>
              </w:rPr>
            </w:pPr>
          </w:p>
        </w:tc>
        <w:tc>
          <w:tcPr>
            <w:tcW w:w="950" w:type="pct"/>
            <w:vAlign w:val="center"/>
          </w:tcPr>
          <w:p w:rsidR="00993FC8" w:rsidRPr="00B06C94" w:rsidRDefault="00993FC8" w:rsidP="00547B80">
            <w:pPr>
              <w:widowControl w:val="0"/>
              <w:jc w:val="center"/>
              <w:rPr>
                <w:rFonts w:eastAsia="Calibri"/>
                <w:szCs w:val="24"/>
              </w:rPr>
            </w:pPr>
            <w:r w:rsidRPr="00B06C94">
              <w:rPr>
                <w:rFonts w:eastAsia="Calibri"/>
                <w:szCs w:val="24"/>
              </w:rPr>
              <w:t>собственные средства бюджета Республики Карелия</w:t>
            </w:r>
          </w:p>
        </w:tc>
        <w:tc>
          <w:tcPr>
            <w:tcW w:w="998" w:type="pct"/>
            <w:vAlign w:val="center"/>
          </w:tcPr>
          <w:p w:rsidR="00993FC8" w:rsidRPr="00B06C94" w:rsidRDefault="00993FC8" w:rsidP="00547B80">
            <w:pPr>
              <w:widowControl w:val="0"/>
              <w:jc w:val="center"/>
              <w:rPr>
                <w:rFonts w:eastAsia="Calibri"/>
                <w:szCs w:val="24"/>
              </w:rPr>
            </w:pPr>
            <w:r w:rsidRPr="00B06C94">
              <w:rPr>
                <w:rFonts w:eastAsia="Calibri"/>
                <w:szCs w:val="24"/>
              </w:rPr>
              <w:t>целевые безвозмездные поступления в бюджет Республики Карелия</w:t>
            </w:r>
          </w:p>
        </w:tc>
      </w:tr>
      <w:tr w:rsidR="00993FC8" w:rsidRPr="00B06C94" w:rsidTr="00547B80">
        <w:trPr>
          <w:jc w:val="center"/>
        </w:trPr>
        <w:tc>
          <w:tcPr>
            <w:tcW w:w="2022" w:type="pct"/>
          </w:tcPr>
          <w:p w:rsidR="00993FC8" w:rsidRPr="00B06C94" w:rsidRDefault="00993FC8" w:rsidP="00547B80">
            <w:pPr>
              <w:widowControl w:val="0"/>
              <w:jc w:val="center"/>
              <w:rPr>
                <w:rFonts w:eastAsia="Calibri"/>
                <w:szCs w:val="24"/>
              </w:rPr>
            </w:pPr>
            <w:r w:rsidRPr="00B06C94">
              <w:rPr>
                <w:rFonts w:eastAsia="Calibri"/>
                <w:szCs w:val="24"/>
              </w:rPr>
              <w:t>1</w:t>
            </w:r>
          </w:p>
        </w:tc>
        <w:tc>
          <w:tcPr>
            <w:tcW w:w="1030" w:type="pct"/>
          </w:tcPr>
          <w:p w:rsidR="00993FC8" w:rsidRPr="00B06C94" w:rsidRDefault="00993FC8" w:rsidP="00547B80">
            <w:pPr>
              <w:widowControl w:val="0"/>
              <w:jc w:val="center"/>
              <w:rPr>
                <w:rFonts w:eastAsia="Calibri"/>
                <w:szCs w:val="24"/>
              </w:rPr>
            </w:pPr>
            <w:r w:rsidRPr="00B06C94">
              <w:rPr>
                <w:rFonts w:eastAsia="Calibri"/>
                <w:szCs w:val="24"/>
              </w:rPr>
              <w:t>2</w:t>
            </w:r>
          </w:p>
        </w:tc>
        <w:tc>
          <w:tcPr>
            <w:tcW w:w="950" w:type="pct"/>
          </w:tcPr>
          <w:p w:rsidR="00993FC8" w:rsidRPr="00B06C94" w:rsidRDefault="00993FC8" w:rsidP="00547B80">
            <w:pPr>
              <w:widowControl w:val="0"/>
              <w:jc w:val="center"/>
              <w:rPr>
                <w:rFonts w:eastAsia="Calibri"/>
                <w:szCs w:val="24"/>
              </w:rPr>
            </w:pPr>
            <w:r w:rsidRPr="00B06C94">
              <w:rPr>
                <w:rFonts w:eastAsia="Calibri"/>
                <w:szCs w:val="24"/>
              </w:rPr>
              <w:t>3</w:t>
            </w:r>
          </w:p>
        </w:tc>
        <w:tc>
          <w:tcPr>
            <w:tcW w:w="998" w:type="pct"/>
          </w:tcPr>
          <w:p w:rsidR="00993FC8" w:rsidRPr="00B06C94" w:rsidRDefault="00993FC8" w:rsidP="00547B80">
            <w:pPr>
              <w:widowControl w:val="0"/>
              <w:jc w:val="center"/>
              <w:rPr>
                <w:rFonts w:eastAsia="Calibri"/>
                <w:szCs w:val="24"/>
              </w:rPr>
            </w:pPr>
            <w:r w:rsidRPr="00B06C94">
              <w:rPr>
                <w:rFonts w:eastAsia="Calibri"/>
                <w:szCs w:val="24"/>
              </w:rPr>
              <w:t>4</w:t>
            </w:r>
          </w:p>
        </w:tc>
      </w:tr>
      <w:tr w:rsidR="00993FC8" w:rsidRPr="00B06C94" w:rsidTr="00547B80">
        <w:trPr>
          <w:jc w:val="center"/>
        </w:trPr>
        <w:tc>
          <w:tcPr>
            <w:tcW w:w="2022" w:type="pct"/>
          </w:tcPr>
          <w:p w:rsidR="00993FC8" w:rsidRPr="00B06C94" w:rsidRDefault="00993FC8" w:rsidP="00547B80">
            <w:pPr>
              <w:contextualSpacing/>
              <w:rPr>
                <w:szCs w:val="24"/>
              </w:rPr>
            </w:pPr>
            <w:r w:rsidRPr="00B06C94">
              <w:rPr>
                <w:szCs w:val="24"/>
              </w:rPr>
              <w:t>Всего</w:t>
            </w:r>
          </w:p>
        </w:tc>
        <w:tc>
          <w:tcPr>
            <w:tcW w:w="1030" w:type="pct"/>
            <w:vAlign w:val="bottom"/>
          </w:tcPr>
          <w:p w:rsidR="00993FC8" w:rsidRPr="00B06C94" w:rsidRDefault="00993FC8" w:rsidP="00547B80">
            <w:pPr>
              <w:jc w:val="center"/>
              <w:rPr>
                <w:color w:val="000000"/>
                <w:szCs w:val="24"/>
              </w:rPr>
            </w:pPr>
            <w:r w:rsidRPr="00B06C94">
              <w:rPr>
                <w:szCs w:val="24"/>
              </w:rPr>
              <w:t>4 081 335,9</w:t>
            </w:r>
          </w:p>
        </w:tc>
        <w:tc>
          <w:tcPr>
            <w:tcW w:w="950" w:type="pct"/>
            <w:vAlign w:val="bottom"/>
          </w:tcPr>
          <w:p w:rsidR="00993FC8" w:rsidRPr="00B06C94" w:rsidRDefault="00993FC8" w:rsidP="00547B80">
            <w:pPr>
              <w:jc w:val="center"/>
              <w:rPr>
                <w:color w:val="000000"/>
                <w:szCs w:val="24"/>
              </w:rPr>
            </w:pPr>
            <w:r w:rsidRPr="00B06C94">
              <w:rPr>
                <w:szCs w:val="24"/>
              </w:rPr>
              <w:t>4 071 401,5</w:t>
            </w:r>
          </w:p>
        </w:tc>
        <w:tc>
          <w:tcPr>
            <w:tcW w:w="998" w:type="pct"/>
            <w:vAlign w:val="bottom"/>
          </w:tcPr>
          <w:p w:rsidR="00993FC8" w:rsidRPr="00B06C94" w:rsidRDefault="00993FC8" w:rsidP="00547B80">
            <w:pPr>
              <w:jc w:val="center"/>
              <w:rPr>
                <w:color w:val="000000"/>
                <w:szCs w:val="24"/>
              </w:rPr>
            </w:pPr>
            <w:r w:rsidRPr="00B06C94">
              <w:rPr>
                <w:szCs w:val="24"/>
              </w:rPr>
              <w:t>9 934,4</w:t>
            </w:r>
          </w:p>
        </w:tc>
      </w:tr>
      <w:tr w:rsidR="00993FC8" w:rsidRPr="00B06C94" w:rsidTr="00547B80">
        <w:trPr>
          <w:jc w:val="center"/>
        </w:trPr>
        <w:tc>
          <w:tcPr>
            <w:tcW w:w="2022" w:type="pct"/>
          </w:tcPr>
          <w:p w:rsidR="00993FC8" w:rsidRPr="00B06C94" w:rsidRDefault="00993FC8" w:rsidP="00547B80">
            <w:pPr>
              <w:contextualSpacing/>
              <w:rPr>
                <w:szCs w:val="24"/>
                <w:lang w:eastAsia="zh-TW"/>
              </w:rPr>
            </w:pPr>
            <w:r w:rsidRPr="00B06C94">
              <w:rPr>
                <w:szCs w:val="24"/>
                <w:lang w:eastAsia="zh-TW"/>
              </w:rPr>
              <w:t>в том числе:</w:t>
            </w:r>
          </w:p>
        </w:tc>
        <w:tc>
          <w:tcPr>
            <w:tcW w:w="1030" w:type="pct"/>
            <w:vAlign w:val="bottom"/>
          </w:tcPr>
          <w:p w:rsidR="00993FC8" w:rsidRPr="00B06C94" w:rsidRDefault="00993FC8" w:rsidP="00547B80">
            <w:pPr>
              <w:jc w:val="center"/>
              <w:rPr>
                <w:color w:val="000000"/>
                <w:szCs w:val="24"/>
              </w:rPr>
            </w:pPr>
          </w:p>
        </w:tc>
        <w:tc>
          <w:tcPr>
            <w:tcW w:w="950" w:type="pct"/>
            <w:vAlign w:val="bottom"/>
          </w:tcPr>
          <w:p w:rsidR="00993FC8" w:rsidRPr="00B06C94" w:rsidRDefault="00993FC8" w:rsidP="00547B80">
            <w:pPr>
              <w:jc w:val="center"/>
              <w:rPr>
                <w:color w:val="000000"/>
                <w:szCs w:val="24"/>
              </w:rPr>
            </w:pPr>
          </w:p>
        </w:tc>
        <w:tc>
          <w:tcPr>
            <w:tcW w:w="998" w:type="pct"/>
            <w:vAlign w:val="bottom"/>
          </w:tcPr>
          <w:p w:rsidR="00993FC8" w:rsidRPr="00B06C94" w:rsidRDefault="00993FC8" w:rsidP="00547B80">
            <w:pPr>
              <w:jc w:val="center"/>
              <w:rPr>
                <w:color w:val="000000"/>
                <w:szCs w:val="24"/>
              </w:rPr>
            </w:pPr>
          </w:p>
        </w:tc>
      </w:tr>
      <w:tr w:rsidR="00993FC8" w:rsidRPr="00B06C94" w:rsidTr="00547B80">
        <w:trPr>
          <w:jc w:val="center"/>
        </w:trPr>
        <w:tc>
          <w:tcPr>
            <w:tcW w:w="2022" w:type="pct"/>
          </w:tcPr>
          <w:p w:rsidR="00993FC8" w:rsidRPr="00B06C94" w:rsidRDefault="00993FC8" w:rsidP="00547B80">
            <w:pPr>
              <w:rPr>
                <w:color w:val="000000"/>
                <w:szCs w:val="24"/>
              </w:rPr>
            </w:pPr>
            <w:r w:rsidRPr="00B06C94">
              <w:rPr>
                <w:color w:val="000000"/>
                <w:szCs w:val="24"/>
                <w:lang w:eastAsia="zh-TW"/>
              </w:rPr>
              <w:t>Комплекс процессных меропри</w:t>
            </w:r>
            <w:r w:rsidRPr="00B06C94">
              <w:rPr>
                <w:color w:val="000000"/>
                <w:szCs w:val="24"/>
                <w:lang w:eastAsia="zh-TW"/>
              </w:rPr>
              <w:t>я</w:t>
            </w:r>
            <w:r w:rsidRPr="00B06C94">
              <w:rPr>
                <w:color w:val="000000"/>
                <w:szCs w:val="24"/>
                <w:lang w:eastAsia="zh-TW"/>
              </w:rPr>
              <w:t xml:space="preserve">тий </w:t>
            </w:r>
            <w:r w:rsidRPr="00B06C94">
              <w:rPr>
                <w:szCs w:val="24"/>
              </w:rPr>
              <w:t>«Рациональное и эффективное использование государственного имущества и земельных участков»</w:t>
            </w:r>
          </w:p>
        </w:tc>
        <w:tc>
          <w:tcPr>
            <w:tcW w:w="1030" w:type="pct"/>
            <w:shd w:val="clear" w:color="auto" w:fill="auto"/>
            <w:vAlign w:val="center"/>
          </w:tcPr>
          <w:p w:rsidR="00993FC8" w:rsidRPr="00B06C94" w:rsidRDefault="00993FC8" w:rsidP="00547B80">
            <w:pPr>
              <w:jc w:val="center"/>
              <w:rPr>
                <w:szCs w:val="24"/>
              </w:rPr>
            </w:pPr>
            <w:r w:rsidRPr="00B06C94">
              <w:rPr>
                <w:szCs w:val="24"/>
              </w:rPr>
              <w:t>130 041,5</w:t>
            </w:r>
          </w:p>
        </w:tc>
        <w:tc>
          <w:tcPr>
            <w:tcW w:w="950" w:type="pct"/>
            <w:shd w:val="clear" w:color="auto" w:fill="auto"/>
            <w:vAlign w:val="center"/>
          </w:tcPr>
          <w:p w:rsidR="00993FC8" w:rsidRPr="00B06C94" w:rsidRDefault="00993FC8" w:rsidP="00547B80">
            <w:pPr>
              <w:jc w:val="center"/>
              <w:rPr>
                <w:szCs w:val="24"/>
              </w:rPr>
            </w:pPr>
            <w:r w:rsidRPr="00B06C94">
              <w:rPr>
                <w:szCs w:val="24"/>
              </w:rPr>
              <w:t>120 107,1</w:t>
            </w:r>
          </w:p>
        </w:tc>
        <w:tc>
          <w:tcPr>
            <w:tcW w:w="998" w:type="pct"/>
            <w:shd w:val="clear" w:color="auto" w:fill="auto"/>
            <w:vAlign w:val="center"/>
          </w:tcPr>
          <w:p w:rsidR="00993FC8" w:rsidRPr="00B06C94" w:rsidRDefault="00993FC8" w:rsidP="00547B80">
            <w:pPr>
              <w:jc w:val="center"/>
              <w:rPr>
                <w:szCs w:val="24"/>
              </w:rPr>
            </w:pPr>
            <w:r w:rsidRPr="00B06C94">
              <w:rPr>
                <w:szCs w:val="24"/>
              </w:rPr>
              <w:t>9 934,4</w:t>
            </w:r>
          </w:p>
        </w:tc>
      </w:tr>
      <w:tr w:rsidR="00993FC8" w:rsidRPr="00B06C94" w:rsidTr="00547B80">
        <w:trPr>
          <w:jc w:val="center"/>
        </w:trPr>
        <w:tc>
          <w:tcPr>
            <w:tcW w:w="2022" w:type="pct"/>
          </w:tcPr>
          <w:p w:rsidR="00993FC8" w:rsidRPr="00B06C94" w:rsidRDefault="00993FC8" w:rsidP="00547B80">
            <w:pPr>
              <w:rPr>
                <w:color w:val="000000"/>
                <w:szCs w:val="24"/>
              </w:rPr>
            </w:pPr>
            <w:r w:rsidRPr="00B06C94">
              <w:rPr>
                <w:color w:val="000000"/>
                <w:szCs w:val="24"/>
                <w:lang w:eastAsia="zh-TW"/>
              </w:rPr>
              <w:t>Комплекс процессных меропри</w:t>
            </w:r>
            <w:r w:rsidRPr="00B06C94">
              <w:rPr>
                <w:color w:val="000000"/>
                <w:szCs w:val="24"/>
                <w:lang w:eastAsia="zh-TW"/>
              </w:rPr>
              <w:t>я</w:t>
            </w:r>
            <w:r w:rsidRPr="00B06C94">
              <w:rPr>
                <w:color w:val="000000"/>
                <w:szCs w:val="24"/>
                <w:lang w:eastAsia="zh-TW"/>
              </w:rPr>
              <w:t xml:space="preserve">тий </w:t>
            </w:r>
            <w:r w:rsidRPr="00B06C94">
              <w:rPr>
                <w:szCs w:val="24"/>
              </w:rPr>
              <w:t>«Повышение результативности бюджетных расходов и соверше</w:t>
            </w:r>
            <w:r w:rsidRPr="00B06C94">
              <w:rPr>
                <w:szCs w:val="24"/>
              </w:rPr>
              <w:t>н</w:t>
            </w:r>
            <w:r w:rsidRPr="00B06C94">
              <w:rPr>
                <w:szCs w:val="24"/>
              </w:rPr>
              <w:t>ствование бюджетного процесса»</w:t>
            </w:r>
          </w:p>
        </w:tc>
        <w:tc>
          <w:tcPr>
            <w:tcW w:w="1030" w:type="pct"/>
            <w:vAlign w:val="center"/>
          </w:tcPr>
          <w:p w:rsidR="00993FC8" w:rsidRPr="00B06C94" w:rsidRDefault="00993FC8" w:rsidP="00547B80">
            <w:pPr>
              <w:jc w:val="center"/>
              <w:rPr>
                <w:szCs w:val="24"/>
              </w:rPr>
            </w:pPr>
            <w:r w:rsidRPr="00B06C94">
              <w:rPr>
                <w:szCs w:val="24"/>
              </w:rPr>
              <w:t>136 192,2</w:t>
            </w:r>
          </w:p>
        </w:tc>
        <w:tc>
          <w:tcPr>
            <w:tcW w:w="950" w:type="pct"/>
            <w:vAlign w:val="center"/>
          </w:tcPr>
          <w:p w:rsidR="00993FC8" w:rsidRPr="00B06C94" w:rsidRDefault="00993FC8" w:rsidP="00547B80">
            <w:pPr>
              <w:jc w:val="center"/>
              <w:rPr>
                <w:szCs w:val="24"/>
              </w:rPr>
            </w:pPr>
            <w:r w:rsidRPr="00B06C94">
              <w:rPr>
                <w:szCs w:val="24"/>
              </w:rPr>
              <w:t>136 192,2</w:t>
            </w:r>
          </w:p>
        </w:tc>
        <w:tc>
          <w:tcPr>
            <w:tcW w:w="998" w:type="pct"/>
            <w:vAlign w:val="center"/>
          </w:tcPr>
          <w:p w:rsidR="00993FC8" w:rsidRPr="00B06C94" w:rsidRDefault="00993FC8" w:rsidP="00547B80">
            <w:pPr>
              <w:jc w:val="center"/>
              <w:rPr>
                <w:szCs w:val="24"/>
              </w:rPr>
            </w:pPr>
            <w:r w:rsidRPr="00B06C94">
              <w:rPr>
                <w:szCs w:val="24"/>
              </w:rPr>
              <w:t>0,0</w:t>
            </w:r>
          </w:p>
        </w:tc>
      </w:tr>
      <w:tr w:rsidR="00993FC8" w:rsidRPr="00B06C94" w:rsidTr="00547B80">
        <w:trPr>
          <w:jc w:val="center"/>
        </w:trPr>
        <w:tc>
          <w:tcPr>
            <w:tcW w:w="2022" w:type="pct"/>
          </w:tcPr>
          <w:p w:rsidR="00993FC8" w:rsidRPr="00B06C94" w:rsidRDefault="00993FC8" w:rsidP="0050592D">
            <w:pPr>
              <w:rPr>
                <w:color w:val="000000"/>
                <w:szCs w:val="24"/>
              </w:rPr>
            </w:pPr>
            <w:r w:rsidRPr="00B06C94">
              <w:rPr>
                <w:color w:val="000000"/>
                <w:szCs w:val="24"/>
                <w:lang w:eastAsia="zh-TW"/>
              </w:rPr>
              <w:t>Комплекс процессных меропри</w:t>
            </w:r>
            <w:r w:rsidRPr="00B06C94">
              <w:rPr>
                <w:color w:val="000000"/>
                <w:szCs w:val="24"/>
                <w:lang w:eastAsia="zh-TW"/>
              </w:rPr>
              <w:t>я</w:t>
            </w:r>
            <w:r w:rsidRPr="00B06C94">
              <w:rPr>
                <w:color w:val="000000"/>
                <w:szCs w:val="24"/>
                <w:lang w:eastAsia="zh-TW"/>
              </w:rPr>
              <w:t>тий</w:t>
            </w:r>
            <w:r w:rsidR="0050592D">
              <w:rPr>
                <w:color w:val="000000"/>
                <w:szCs w:val="24"/>
                <w:lang w:eastAsia="zh-TW"/>
              </w:rPr>
              <w:t xml:space="preserve"> </w:t>
            </w:r>
            <w:r w:rsidRPr="00B06C94">
              <w:rPr>
                <w:szCs w:val="24"/>
              </w:rPr>
              <w:t>«Содействие сбалансирова</w:t>
            </w:r>
            <w:r w:rsidRPr="00B06C94">
              <w:rPr>
                <w:szCs w:val="24"/>
              </w:rPr>
              <w:t>н</w:t>
            </w:r>
            <w:r w:rsidRPr="00B06C94">
              <w:rPr>
                <w:szCs w:val="24"/>
              </w:rPr>
              <w:t>ному и устойчивому исполнению местных бюджетов, повышению качества управления муниципал</w:t>
            </w:r>
            <w:r w:rsidRPr="00B06C94">
              <w:rPr>
                <w:szCs w:val="24"/>
              </w:rPr>
              <w:t>ь</w:t>
            </w:r>
            <w:r w:rsidRPr="00B06C94">
              <w:rPr>
                <w:szCs w:val="24"/>
              </w:rPr>
              <w:t>ными финансами»</w:t>
            </w:r>
          </w:p>
        </w:tc>
        <w:tc>
          <w:tcPr>
            <w:tcW w:w="1030" w:type="pct"/>
            <w:vAlign w:val="center"/>
          </w:tcPr>
          <w:p w:rsidR="00993FC8" w:rsidRPr="00B06C94" w:rsidRDefault="00993FC8" w:rsidP="00547B80">
            <w:pPr>
              <w:jc w:val="center"/>
              <w:rPr>
                <w:color w:val="000000"/>
                <w:szCs w:val="24"/>
              </w:rPr>
            </w:pPr>
            <w:r w:rsidRPr="00B06C94">
              <w:rPr>
                <w:color w:val="000000"/>
                <w:szCs w:val="24"/>
              </w:rPr>
              <w:t>1 352 279,3</w:t>
            </w:r>
          </w:p>
        </w:tc>
        <w:tc>
          <w:tcPr>
            <w:tcW w:w="950" w:type="pct"/>
            <w:vAlign w:val="center"/>
          </w:tcPr>
          <w:p w:rsidR="00993FC8" w:rsidRPr="00B06C94" w:rsidRDefault="00993FC8" w:rsidP="00547B80">
            <w:pPr>
              <w:jc w:val="center"/>
              <w:rPr>
                <w:color w:val="000000"/>
                <w:szCs w:val="24"/>
              </w:rPr>
            </w:pPr>
            <w:r w:rsidRPr="00B06C94">
              <w:rPr>
                <w:color w:val="000000"/>
                <w:szCs w:val="24"/>
              </w:rPr>
              <w:t>1 352 279,3</w:t>
            </w:r>
          </w:p>
        </w:tc>
        <w:tc>
          <w:tcPr>
            <w:tcW w:w="998" w:type="pct"/>
            <w:vAlign w:val="center"/>
          </w:tcPr>
          <w:p w:rsidR="00993FC8" w:rsidRPr="00B06C94" w:rsidRDefault="00993FC8" w:rsidP="00547B80">
            <w:pPr>
              <w:jc w:val="center"/>
              <w:rPr>
                <w:color w:val="000000"/>
                <w:szCs w:val="24"/>
              </w:rPr>
            </w:pPr>
            <w:r w:rsidRPr="00B06C94">
              <w:rPr>
                <w:color w:val="000000"/>
                <w:szCs w:val="24"/>
              </w:rPr>
              <w:t>0,0</w:t>
            </w:r>
          </w:p>
        </w:tc>
      </w:tr>
      <w:tr w:rsidR="00993FC8" w:rsidRPr="00B06C94" w:rsidTr="00547B80">
        <w:trPr>
          <w:jc w:val="center"/>
        </w:trPr>
        <w:tc>
          <w:tcPr>
            <w:tcW w:w="2022" w:type="pct"/>
          </w:tcPr>
          <w:p w:rsidR="00993FC8" w:rsidRPr="00B06C94" w:rsidRDefault="00993FC8" w:rsidP="00547B80">
            <w:pPr>
              <w:rPr>
                <w:color w:val="000000"/>
                <w:szCs w:val="24"/>
              </w:rPr>
            </w:pPr>
            <w:r w:rsidRPr="00B06C94">
              <w:rPr>
                <w:color w:val="000000"/>
                <w:szCs w:val="24"/>
                <w:lang w:eastAsia="zh-TW"/>
              </w:rPr>
              <w:t>Комплекс процессных меропри</w:t>
            </w:r>
            <w:r w:rsidRPr="00B06C94">
              <w:rPr>
                <w:color w:val="000000"/>
                <w:szCs w:val="24"/>
                <w:lang w:eastAsia="zh-TW"/>
              </w:rPr>
              <w:t>я</w:t>
            </w:r>
            <w:r w:rsidRPr="00B06C94">
              <w:rPr>
                <w:color w:val="000000"/>
                <w:szCs w:val="24"/>
                <w:lang w:eastAsia="zh-TW"/>
              </w:rPr>
              <w:t xml:space="preserve">тий </w:t>
            </w:r>
            <w:r w:rsidRPr="00B06C94">
              <w:rPr>
                <w:szCs w:val="24"/>
              </w:rPr>
              <w:t>«Управление государственным долгом»</w:t>
            </w:r>
          </w:p>
        </w:tc>
        <w:tc>
          <w:tcPr>
            <w:tcW w:w="1030" w:type="pct"/>
            <w:vAlign w:val="center"/>
          </w:tcPr>
          <w:p w:rsidR="00993FC8" w:rsidRPr="00B06C94" w:rsidRDefault="00993FC8" w:rsidP="00547B80">
            <w:pPr>
              <w:jc w:val="center"/>
              <w:rPr>
                <w:color w:val="000000"/>
                <w:szCs w:val="24"/>
              </w:rPr>
            </w:pPr>
            <w:r w:rsidRPr="00B06C94">
              <w:rPr>
                <w:color w:val="000000"/>
                <w:szCs w:val="24"/>
              </w:rPr>
              <w:t>2 200 750,0</w:t>
            </w:r>
          </w:p>
        </w:tc>
        <w:tc>
          <w:tcPr>
            <w:tcW w:w="950" w:type="pct"/>
            <w:vAlign w:val="center"/>
          </w:tcPr>
          <w:p w:rsidR="00993FC8" w:rsidRPr="00B06C94" w:rsidRDefault="00993FC8" w:rsidP="00547B80">
            <w:pPr>
              <w:jc w:val="center"/>
              <w:rPr>
                <w:color w:val="000000"/>
                <w:szCs w:val="24"/>
              </w:rPr>
            </w:pPr>
            <w:r w:rsidRPr="00B06C94">
              <w:rPr>
                <w:color w:val="000000"/>
                <w:szCs w:val="24"/>
              </w:rPr>
              <w:t>2 200 750,0</w:t>
            </w:r>
          </w:p>
        </w:tc>
        <w:tc>
          <w:tcPr>
            <w:tcW w:w="998" w:type="pct"/>
            <w:vAlign w:val="center"/>
          </w:tcPr>
          <w:p w:rsidR="00993FC8" w:rsidRPr="00B06C94" w:rsidRDefault="00993FC8" w:rsidP="00547B80">
            <w:pPr>
              <w:jc w:val="center"/>
              <w:rPr>
                <w:color w:val="000000"/>
                <w:szCs w:val="24"/>
              </w:rPr>
            </w:pPr>
            <w:r w:rsidRPr="00B06C94">
              <w:rPr>
                <w:color w:val="000000"/>
                <w:szCs w:val="24"/>
              </w:rPr>
              <w:t>0,0</w:t>
            </w:r>
          </w:p>
        </w:tc>
      </w:tr>
      <w:tr w:rsidR="00993FC8" w:rsidRPr="00B06C94" w:rsidTr="00547B80">
        <w:trPr>
          <w:jc w:val="center"/>
        </w:trPr>
        <w:tc>
          <w:tcPr>
            <w:tcW w:w="2022" w:type="pct"/>
          </w:tcPr>
          <w:p w:rsidR="00993FC8" w:rsidRPr="00B06C94" w:rsidRDefault="00993FC8" w:rsidP="00547B80">
            <w:pPr>
              <w:rPr>
                <w:color w:val="000000"/>
                <w:szCs w:val="24"/>
              </w:rPr>
            </w:pPr>
            <w:r w:rsidRPr="00B06C94">
              <w:rPr>
                <w:color w:val="000000"/>
                <w:szCs w:val="24"/>
                <w:lang w:eastAsia="zh-TW"/>
              </w:rPr>
              <w:t>Комплекс процессных меропри</w:t>
            </w:r>
            <w:r w:rsidRPr="00B06C94">
              <w:rPr>
                <w:color w:val="000000"/>
                <w:szCs w:val="24"/>
                <w:lang w:eastAsia="zh-TW"/>
              </w:rPr>
              <w:t>я</w:t>
            </w:r>
            <w:r w:rsidRPr="00B06C94">
              <w:rPr>
                <w:color w:val="000000"/>
                <w:szCs w:val="24"/>
                <w:lang w:eastAsia="zh-TW"/>
              </w:rPr>
              <w:t>тий «Обеспечение реализации государственной программы»</w:t>
            </w:r>
          </w:p>
        </w:tc>
        <w:tc>
          <w:tcPr>
            <w:tcW w:w="1030" w:type="pct"/>
            <w:vAlign w:val="center"/>
          </w:tcPr>
          <w:p w:rsidR="00993FC8" w:rsidRPr="00B06C94" w:rsidRDefault="00993FC8" w:rsidP="00547B80">
            <w:pPr>
              <w:jc w:val="center"/>
              <w:rPr>
                <w:color w:val="000000"/>
                <w:szCs w:val="24"/>
              </w:rPr>
            </w:pPr>
            <w:r w:rsidRPr="00B06C94">
              <w:rPr>
                <w:color w:val="000000"/>
                <w:szCs w:val="24"/>
              </w:rPr>
              <w:t>262 072,9</w:t>
            </w:r>
          </w:p>
        </w:tc>
        <w:tc>
          <w:tcPr>
            <w:tcW w:w="950" w:type="pct"/>
            <w:vAlign w:val="center"/>
          </w:tcPr>
          <w:p w:rsidR="00993FC8" w:rsidRPr="00B06C94" w:rsidRDefault="00993FC8" w:rsidP="00547B80">
            <w:pPr>
              <w:jc w:val="center"/>
              <w:rPr>
                <w:color w:val="000000"/>
                <w:szCs w:val="24"/>
              </w:rPr>
            </w:pPr>
            <w:r w:rsidRPr="00B06C94">
              <w:rPr>
                <w:color w:val="000000"/>
                <w:szCs w:val="24"/>
              </w:rPr>
              <w:t>262 072,9</w:t>
            </w:r>
          </w:p>
        </w:tc>
        <w:tc>
          <w:tcPr>
            <w:tcW w:w="998" w:type="pct"/>
            <w:vAlign w:val="center"/>
          </w:tcPr>
          <w:p w:rsidR="00993FC8" w:rsidRPr="00B06C94" w:rsidRDefault="00993FC8" w:rsidP="00547B80">
            <w:pPr>
              <w:jc w:val="center"/>
              <w:rPr>
                <w:color w:val="000000"/>
                <w:szCs w:val="24"/>
              </w:rPr>
            </w:pPr>
            <w:r w:rsidRPr="00B06C94">
              <w:rPr>
                <w:color w:val="000000"/>
                <w:szCs w:val="24"/>
              </w:rPr>
              <w:t>0,0</w:t>
            </w:r>
          </w:p>
        </w:tc>
      </w:tr>
    </w:tbl>
    <w:p w:rsidR="00993FC8" w:rsidRPr="0074133F" w:rsidRDefault="00993FC8" w:rsidP="00993FC8">
      <w:pPr>
        <w:ind w:firstLine="709"/>
        <w:contextualSpacing/>
        <w:jc w:val="both"/>
        <w:rPr>
          <w:sz w:val="28"/>
          <w:szCs w:val="28"/>
          <w:highlight w:val="yellow"/>
        </w:rPr>
      </w:pPr>
    </w:p>
    <w:p w:rsidR="00993FC8" w:rsidRPr="00A91A5E" w:rsidRDefault="00993FC8" w:rsidP="00993FC8">
      <w:pPr>
        <w:ind w:firstLine="709"/>
        <w:contextualSpacing/>
        <w:jc w:val="both"/>
        <w:rPr>
          <w:sz w:val="28"/>
          <w:szCs w:val="28"/>
        </w:rPr>
      </w:pPr>
      <w:r w:rsidRPr="00A91A5E">
        <w:rPr>
          <w:sz w:val="28"/>
          <w:szCs w:val="28"/>
        </w:rPr>
        <w:t xml:space="preserve">Бюджетные ассигнования на реализацию </w:t>
      </w:r>
      <w:r w:rsidRPr="00A91A5E">
        <w:rPr>
          <w:sz w:val="28"/>
          <w:szCs w:val="28"/>
          <w:u w:val="single"/>
        </w:rPr>
        <w:t>комплекса процессных мер</w:t>
      </w:r>
      <w:r w:rsidRPr="00A91A5E">
        <w:rPr>
          <w:sz w:val="28"/>
          <w:szCs w:val="28"/>
          <w:u w:val="single"/>
        </w:rPr>
        <w:t>о</w:t>
      </w:r>
      <w:r w:rsidRPr="00A91A5E">
        <w:rPr>
          <w:sz w:val="28"/>
          <w:szCs w:val="28"/>
          <w:u w:val="single"/>
        </w:rPr>
        <w:t>приятий «Рациональное и эффективное использование государственного имущества и земельных участков»</w:t>
      </w:r>
      <w:r w:rsidRPr="00A91A5E">
        <w:rPr>
          <w:sz w:val="28"/>
          <w:szCs w:val="28"/>
        </w:rPr>
        <w:t xml:space="preserve"> предусмотрены в </w:t>
      </w:r>
      <w:r>
        <w:rPr>
          <w:sz w:val="28"/>
          <w:szCs w:val="28"/>
        </w:rPr>
        <w:t>сумме</w:t>
      </w:r>
      <w:r w:rsidRPr="00A91A5E">
        <w:rPr>
          <w:sz w:val="28"/>
          <w:szCs w:val="28"/>
        </w:rPr>
        <w:t xml:space="preserve"> 130 041,5</w:t>
      </w:r>
      <w:r>
        <w:rPr>
          <w:sz w:val="28"/>
          <w:szCs w:val="28"/>
        </w:rPr>
        <w:t xml:space="preserve"> тыс. рублей, </w:t>
      </w:r>
      <w:r w:rsidRPr="001A7AC7">
        <w:rPr>
          <w:rFonts w:eastAsia="Calibri"/>
          <w:sz w:val="28"/>
          <w:szCs w:val="28"/>
          <w:lang w:eastAsia="en-US"/>
        </w:rPr>
        <w:t xml:space="preserve">в том числе за счет средств бюджета Республики Карелия – </w:t>
      </w:r>
      <w:r w:rsidRPr="009D1AA5">
        <w:rPr>
          <w:sz w:val="28"/>
          <w:szCs w:val="28"/>
        </w:rPr>
        <w:t>120 107,1</w:t>
      </w:r>
      <w:r>
        <w:rPr>
          <w:sz w:val="28"/>
          <w:szCs w:val="28"/>
        </w:rPr>
        <w:t xml:space="preserve"> </w:t>
      </w:r>
      <w:r w:rsidRPr="001A7AC7">
        <w:rPr>
          <w:rFonts w:eastAsia="Calibri"/>
          <w:sz w:val="28"/>
          <w:szCs w:val="28"/>
          <w:lang w:eastAsia="en-US"/>
        </w:rPr>
        <w:t xml:space="preserve">тыс. рублей, за счет средств федерального бюджета – </w:t>
      </w:r>
      <w:r>
        <w:rPr>
          <w:sz w:val="28"/>
          <w:szCs w:val="28"/>
        </w:rPr>
        <w:t xml:space="preserve">9 934,4 </w:t>
      </w:r>
      <w:r w:rsidRPr="001A7AC7">
        <w:rPr>
          <w:rFonts w:eastAsia="Calibri"/>
          <w:sz w:val="28"/>
          <w:szCs w:val="28"/>
          <w:lang w:eastAsia="en-US"/>
        </w:rPr>
        <w:t>тыс. рублей.</w:t>
      </w:r>
    </w:p>
    <w:p w:rsidR="00993FC8" w:rsidRPr="00534204" w:rsidRDefault="00993FC8" w:rsidP="00993FC8">
      <w:pPr>
        <w:ind w:firstLine="709"/>
        <w:contextualSpacing/>
        <w:jc w:val="both"/>
        <w:rPr>
          <w:sz w:val="28"/>
          <w:szCs w:val="28"/>
        </w:rPr>
      </w:pPr>
      <w:r>
        <w:rPr>
          <w:sz w:val="28"/>
          <w:szCs w:val="28"/>
        </w:rPr>
        <w:t>В рамках м</w:t>
      </w:r>
      <w:r w:rsidRPr="00A91A5E">
        <w:rPr>
          <w:sz w:val="28"/>
          <w:szCs w:val="28"/>
        </w:rPr>
        <w:t>ероприяти</w:t>
      </w:r>
      <w:r>
        <w:rPr>
          <w:sz w:val="28"/>
          <w:szCs w:val="28"/>
        </w:rPr>
        <w:t>я по у</w:t>
      </w:r>
      <w:r w:rsidRPr="000C5E89">
        <w:rPr>
          <w:sz w:val="28"/>
          <w:szCs w:val="28"/>
        </w:rPr>
        <w:t>правлени</w:t>
      </w:r>
      <w:r>
        <w:rPr>
          <w:sz w:val="28"/>
          <w:szCs w:val="28"/>
        </w:rPr>
        <w:t>ю</w:t>
      </w:r>
      <w:r w:rsidRPr="000C5E89">
        <w:rPr>
          <w:sz w:val="28"/>
          <w:szCs w:val="28"/>
        </w:rPr>
        <w:t xml:space="preserve"> и распоряжени</w:t>
      </w:r>
      <w:r>
        <w:rPr>
          <w:sz w:val="28"/>
          <w:szCs w:val="28"/>
        </w:rPr>
        <w:t>ю</w:t>
      </w:r>
      <w:r w:rsidRPr="000C5E89">
        <w:rPr>
          <w:sz w:val="28"/>
          <w:szCs w:val="28"/>
        </w:rPr>
        <w:t xml:space="preserve"> имуществом, находящимся в государственной собственности Республики Карелия пред</w:t>
      </w:r>
      <w:r w:rsidRPr="000C5E89">
        <w:rPr>
          <w:sz w:val="28"/>
          <w:szCs w:val="28"/>
        </w:rPr>
        <w:t>у</w:t>
      </w:r>
      <w:r w:rsidRPr="000C5E89">
        <w:rPr>
          <w:sz w:val="28"/>
          <w:szCs w:val="28"/>
        </w:rPr>
        <w:t xml:space="preserve">смотрены бюджетные ассигнования в сумме 34 000,0 тыс. рублей </w:t>
      </w:r>
      <w:r w:rsidRPr="001A7AC7">
        <w:rPr>
          <w:rFonts w:eastAsia="Calibri"/>
          <w:sz w:val="28"/>
          <w:szCs w:val="28"/>
          <w:lang w:eastAsia="en-US"/>
        </w:rPr>
        <w:t xml:space="preserve">за счет средств бюджета Республики Карелия </w:t>
      </w:r>
      <w:r w:rsidRPr="000C5E89">
        <w:rPr>
          <w:sz w:val="28"/>
          <w:szCs w:val="28"/>
        </w:rPr>
        <w:t>на финансовое обеспечение выполн</w:t>
      </w:r>
      <w:r w:rsidRPr="000C5E89">
        <w:rPr>
          <w:sz w:val="28"/>
          <w:szCs w:val="28"/>
        </w:rPr>
        <w:t>е</w:t>
      </w:r>
      <w:r w:rsidRPr="000C5E89">
        <w:rPr>
          <w:sz w:val="28"/>
          <w:szCs w:val="28"/>
        </w:rPr>
        <w:t xml:space="preserve">ния государственного задания государственным бюджетным учреждением Республики Карелия «Фонд </w:t>
      </w:r>
      <w:r w:rsidRPr="00534204">
        <w:rPr>
          <w:sz w:val="28"/>
          <w:szCs w:val="28"/>
        </w:rPr>
        <w:t>государственного имущества Республики Кар</w:t>
      </w:r>
      <w:r w:rsidRPr="00534204">
        <w:rPr>
          <w:sz w:val="28"/>
          <w:szCs w:val="28"/>
        </w:rPr>
        <w:t>е</w:t>
      </w:r>
      <w:r w:rsidRPr="00534204">
        <w:rPr>
          <w:sz w:val="28"/>
          <w:szCs w:val="28"/>
        </w:rPr>
        <w:t xml:space="preserve">лия».  </w:t>
      </w:r>
    </w:p>
    <w:p w:rsidR="00993FC8" w:rsidRPr="00534204" w:rsidRDefault="00993FC8" w:rsidP="00993FC8">
      <w:pPr>
        <w:ind w:firstLine="709"/>
        <w:contextualSpacing/>
        <w:jc w:val="both"/>
        <w:rPr>
          <w:sz w:val="28"/>
          <w:szCs w:val="28"/>
        </w:rPr>
      </w:pPr>
      <w:proofErr w:type="gramStart"/>
      <w:r w:rsidRPr="00534204">
        <w:rPr>
          <w:sz w:val="28"/>
          <w:szCs w:val="28"/>
        </w:rPr>
        <w:t xml:space="preserve">В рамках реализации мероприятия </w:t>
      </w:r>
      <w:r>
        <w:rPr>
          <w:sz w:val="28"/>
          <w:szCs w:val="28"/>
        </w:rPr>
        <w:t>по оказанию</w:t>
      </w:r>
      <w:r w:rsidRPr="00534204">
        <w:rPr>
          <w:sz w:val="28"/>
          <w:szCs w:val="28"/>
        </w:rPr>
        <w:t xml:space="preserve"> услуг, выполнени</w:t>
      </w:r>
      <w:r>
        <w:rPr>
          <w:sz w:val="28"/>
          <w:szCs w:val="28"/>
        </w:rPr>
        <w:t>ю</w:t>
      </w:r>
      <w:r w:rsidRPr="00534204">
        <w:rPr>
          <w:sz w:val="28"/>
          <w:szCs w:val="28"/>
        </w:rPr>
        <w:t xml:space="preserve"> р</w:t>
      </w:r>
      <w:r w:rsidRPr="00534204">
        <w:rPr>
          <w:sz w:val="28"/>
          <w:szCs w:val="28"/>
        </w:rPr>
        <w:t>а</w:t>
      </w:r>
      <w:r w:rsidRPr="00534204">
        <w:rPr>
          <w:sz w:val="28"/>
          <w:szCs w:val="28"/>
        </w:rPr>
        <w:t>бот государственным учреждением Республики Карелия в сфере предоставл</w:t>
      </w:r>
      <w:r w:rsidRPr="00534204">
        <w:rPr>
          <w:sz w:val="28"/>
          <w:szCs w:val="28"/>
        </w:rPr>
        <w:t>е</w:t>
      </w:r>
      <w:r w:rsidRPr="00534204">
        <w:rPr>
          <w:sz w:val="28"/>
          <w:szCs w:val="28"/>
        </w:rPr>
        <w:t>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w:t>
      </w:r>
      <w:r w:rsidRPr="00534204">
        <w:rPr>
          <w:sz w:val="28"/>
          <w:szCs w:val="28"/>
        </w:rPr>
        <w:t>о</w:t>
      </w:r>
      <w:r w:rsidRPr="00534204">
        <w:rPr>
          <w:sz w:val="28"/>
          <w:szCs w:val="28"/>
        </w:rPr>
        <w:t xml:space="preserve">сти» предусмотрены бюджетные ассигнования в сумме 66 000,0 тыс. рублей </w:t>
      </w:r>
      <w:r w:rsidRPr="001A7AC7">
        <w:rPr>
          <w:rFonts w:eastAsia="Calibri"/>
          <w:sz w:val="28"/>
          <w:szCs w:val="28"/>
          <w:lang w:eastAsia="en-US"/>
        </w:rPr>
        <w:t xml:space="preserve">за счет средств бюджета Республики Карелия </w:t>
      </w:r>
      <w:r w:rsidRPr="00534204">
        <w:rPr>
          <w:sz w:val="28"/>
          <w:szCs w:val="28"/>
        </w:rPr>
        <w:t>на обеспечение деятельности государственного казенного учреждения Республики Карелия</w:t>
      </w:r>
      <w:proofErr w:type="gramEnd"/>
      <w:r w:rsidRPr="00534204">
        <w:rPr>
          <w:sz w:val="28"/>
          <w:szCs w:val="28"/>
        </w:rPr>
        <w:t xml:space="preserve"> «Управление земельными ресурсами», в рамках реализации мероприятия в области гос</w:t>
      </w:r>
      <w:r w:rsidRPr="00534204">
        <w:rPr>
          <w:sz w:val="28"/>
          <w:szCs w:val="28"/>
        </w:rPr>
        <w:t>у</w:t>
      </w:r>
      <w:r w:rsidRPr="00534204">
        <w:rPr>
          <w:sz w:val="28"/>
          <w:szCs w:val="28"/>
        </w:rPr>
        <w:t>дарственной кадастровой оценки на территории Республики Карелия» пред</w:t>
      </w:r>
      <w:r w:rsidRPr="00534204">
        <w:rPr>
          <w:sz w:val="28"/>
          <w:szCs w:val="28"/>
        </w:rPr>
        <w:t>у</w:t>
      </w:r>
      <w:r w:rsidRPr="00534204">
        <w:rPr>
          <w:sz w:val="28"/>
          <w:szCs w:val="28"/>
        </w:rPr>
        <w:t>смотрены бюджетные ассигнования в сумме 15 700,0</w:t>
      </w:r>
      <w:r>
        <w:rPr>
          <w:sz w:val="28"/>
          <w:szCs w:val="28"/>
        </w:rPr>
        <w:t xml:space="preserve"> тыс. рублей </w:t>
      </w:r>
      <w:r w:rsidRPr="001A7AC7">
        <w:rPr>
          <w:rFonts w:eastAsia="Calibri"/>
          <w:sz w:val="28"/>
          <w:szCs w:val="28"/>
          <w:lang w:eastAsia="en-US"/>
        </w:rPr>
        <w:t>за счет средств бюджета Республики Карелия</w:t>
      </w:r>
      <w:r w:rsidRPr="00534204">
        <w:rPr>
          <w:sz w:val="28"/>
          <w:szCs w:val="28"/>
        </w:rPr>
        <w:t xml:space="preserve"> на выполнение государственного задания  государственным бюджетным учреждением Республики Карелия «Центр государственной кадастровой оценки».</w:t>
      </w:r>
    </w:p>
    <w:p w:rsidR="00993FC8" w:rsidRDefault="00993FC8" w:rsidP="00993FC8">
      <w:pPr>
        <w:ind w:firstLine="709"/>
        <w:contextualSpacing/>
        <w:jc w:val="both"/>
        <w:rPr>
          <w:sz w:val="28"/>
          <w:szCs w:val="28"/>
        </w:rPr>
      </w:pPr>
      <w:proofErr w:type="gramStart"/>
      <w:r>
        <w:rPr>
          <w:sz w:val="28"/>
          <w:szCs w:val="28"/>
        </w:rPr>
        <w:t>Дополнительно в рамках комплекса процессных мероприятий пред</w:t>
      </w:r>
      <w:r>
        <w:rPr>
          <w:sz w:val="28"/>
          <w:szCs w:val="28"/>
        </w:rPr>
        <w:t>у</w:t>
      </w:r>
      <w:r>
        <w:rPr>
          <w:sz w:val="28"/>
          <w:szCs w:val="28"/>
        </w:rPr>
        <w:t xml:space="preserve">смотрены бюджетные ассигнования на проведение </w:t>
      </w:r>
      <w:r w:rsidRPr="00A91A5E">
        <w:rPr>
          <w:sz w:val="28"/>
          <w:szCs w:val="28"/>
        </w:rPr>
        <w:t>землеустроительных работ</w:t>
      </w:r>
      <w:r>
        <w:rPr>
          <w:sz w:val="28"/>
          <w:szCs w:val="28"/>
        </w:rPr>
        <w:t xml:space="preserve"> </w:t>
      </w:r>
      <w:r w:rsidRPr="001A7AC7">
        <w:rPr>
          <w:rFonts w:eastAsia="Calibri"/>
          <w:sz w:val="28"/>
          <w:szCs w:val="28"/>
          <w:lang w:eastAsia="en-US"/>
        </w:rPr>
        <w:t>–</w:t>
      </w:r>
      <w:r>
        <w:rPr>
          <w:rFonts w:eastAsia="Calibri"/>
          <w:sz w:val="28"/>
          <w:szCs w:val="28"/>
          <w:lang w:eastAsia="en-US"/>
        </w:rPr>
        <w:t xml:space="preserve"> </w:t>
      </w:r>
      <w:r>
        <w:rPr>
          <w:sz w:val="28"/>
          <w:szCs w:val="28"/>
        </w:rPr>
        <w:t xml:space="preserve">102,3 тыс. рублей </w:t>
      </w:r>
      <w:r w:rsidRPr="001A7AC7">
        <w:rPr>
          <w:rFonts w:eastAsia="Calibri"/>
          <w:sz w:val="28"/>
          <w:szCs w:val="28"/>
          <w:lang w:eastAsia="en-US"/>
        </w:rPr>
        <w:t>за счет средств бюджета Республики Карелия</w:t>
      </w:r>
      <w:r>
        <w:rPr>
          <w:sz w:val="28"/>
          <w:szCs w:val="28"/>
        </w:rPr>
        <w:t>, на провед</w:t>
      </w:r>
      <w:r>
        <w:rPr>
          <w:sz w:val="28"/>
          <w:szCs w:val="28"/>
        </w:rPr>
        <w:t>е</w:t>
      </w:r>
      <w:r>
        <w:rPr>
          <w:sz w:val="28"/>
          <w:szCs w:val="28"/>
        </w:rPr>
        <w:t xml:space="preserve">ние картографических работ </w:t>
      </w:r>
      <w:r w:rsidRPr="001A7AC7">
        <w:rPr>
          <w:rFonts w:eastAsia="Calibri"/>
          <w:sz w:val="28"/>
          <w:szCs w:val="28"/>
          <w:lang w:eastAsia="en-US"/>
        </w:rPr>
        <w:t>–</w:t>
      </w:r>
      <w:r>
        <w:rPr>
          <w:rFonts w:eastAsia="Calibri"/>
          <w:sz w:val="28"/>
          <w:szCs w:val="28"/>
          <w:lang w:eastAsia="en-US"/>
        </w:rPr>
        <w:t xml:space="preserve"> </w:t>
      </w:r>
      <w:r>
        <w:rPr>
          <w:sz w:val="28"/>
          <w:szCs w:val="28"/>
        </w:rPr>
        <w:t xml:space="preserve">3 997,5 тыс. рублей </w:t>
      </w:r>
      <w:r w:rsidRPr="001A7AC7">
        <w:rPr>
          <w:rFonts w:eastAsia="Calibri"/>
          <w:sz w:val="28"/>
          <w:szCs w:val="28"/>
          <w:lang w:eastAsia="en-US"/>
        </w:rPr>
        <w:t>за счет средств бюджета Республики Карелия</w:t>
      </w:r>
      <w:r>
        <w:rPr>
          <w:sz w:val="28"/>
          <w:szCs w:val="28"/>
        </w:rPr>
        <w:t xml:space="preserve">, на проведение комплексных кадастровых работ </w:t>
      </w:r>
      <w:r w:rsidRPr="001A7AC7">
        <w:rPr>
          <w:rFonts w:eastAsia="Calibri"/>
          <w:sz w:val="28"/>
          <w:szCs w:val="28"/>
          <w:lang w:eastAsia="en-US"/>
        </w:rPr>
        <w:t>–</w:t>
      </w:r>
      <w:r>
        <w:rPr>
          <w:rFonts w:eastAsia="Calibri"/>
          <w:sz w:val="28"/>
          <w:szCs w:val="28"/>
          <w:lang w:eastAsia="en-US"/>
        </w:rPr>
        <w:t xml:space="preserve"> </w:t>
      </w:r>
      <w:r>
        <w:rPr>
          <w:sz w:val="28"/>
          <w:szCs w:val="28"/>
        </w:rPr>
        <w:t xml:space="preserve">10 241,7 тыс. рублей, </w:t>
      </w:r>
      <w:r w:rsidRPr="001A7AC7">
        <w:rPr>
          <w:rFonts w:eastAsia="Calibri"/>
          <w:sz w:val="28"/>
          <w:szCs w:val="28"/>
          <w:lang w:eastAsia="en-US"/>
        </w:rPr>
        <w:t xml:space="preserve">в том числе за счет средств бюджета Республики Карелия – </w:t>
      </w:r>
      <w:r>
        <w:rPr>
          <w:sz w:val="28"/>
          <w:szCs w:val="28"/>
        </w:rPr>
        <w:t xml:space="preserve">307,3 </w:t>
      </w:r>
      <w:r w:rsidRPr="001A7AC7">
        <w:rPr>
          <w:rFonts w:eastAsia="Calibri"/>
          <w:sz w:val="28"/>
          <w:szCs w:val="28"/>
          <w:lang w:eastAsia="en-US"/>
        </w:rPr>
        <w:t>тыс. рублей, за счет средств</w:t>
      </w:r>
      <w:proofErr w:type="gramEnd"/>
      <w:r w:rsidRPr="001A7AC7">
        <w:rPr>
          <w:rFonts w:eastAsia="Calibri"/>
          <w:sz w:val="28"/>
          <w:szCs w:val="28"/>
          <w:lang w:eastAsia="en-US"/>
        </w:rPr>
        <w:t xml:space="preserve"> федерального бюджета – </w:t>
      </w:r>
      <w:r>
        <w:rPr>
          <w:sz w:val="28"/>
          <w:szCs w:val="28"/>
        </w:rPr>
        <w:t xml:space="preserve">9 934,4 </w:t>
      </w:r>
      <w:r w:rsidRPr="001A7AC7">
        <w:rPr>
          <w:rFonts w:eastAsia="Calibri"/>
          <w:sz w:val="28"/>
          <w:szCs w:val="28"/>
          <w:lang w:eastAsia="en-US"/>
        </w:rPr>
        <w:t>тыс. рублей</w:t>
      </w:r>
      <w:r>
        <w:rPr>
          <w:sz w:val="28"/>
          <w:szCs w:val="28"/>
        </w:rPr>
        <w:t>.</w:t>
      </w:r>
    </w:p>
    <w:p w:rsidR="00993FC8" w:rsidRPr="0004614C" w:rsidRDefault="00993FC8" w:rsidP="00993FC8">
      <w:pPr>
        <w:ind w:firstLine="709"/>
        <w:contextualSpacing/>
        <w:jc w:val="both"/>
        <w:rPr>
          <w:sz w:val="28"/>
          <w:szCs w:val="28"/>
        </w:rPr>
      </w:pPr>
      <w:r w:rsidRPr="0004614C">
        <w:rPr>
          <w:sz w:val="28"/>
          <w:szCs w:val="28"/>
        </w:rPr>
        <w:t>Бюджетные ассигнования на реализацию</w:t>
      </w:r>
      <w:r w:rsidRPr="0004614C">
        <w:rPr>
          <w:sz w:val="28"/>
          <w:szCs w:val="28"/>
          <w:u w:val="single"/>
        </w:rPr>
        <w:t xml:space="preserve"> комплекса процессных мер</w:t>
      </w:r>
      <w:r w:rsidRPr="0004614C">
        <w:rPr>
          <w:sz w:val="28"/>
          <w:szCs w:val="28"/>
          <w:u w:val="single"/>
        </w:rPr>
        <w:t>о</w:t>
      </w:r>
      <w:r w:rsidRPr="0004614C">
        <w:rPr>
          <w:sz w:val="28"/>
          <w:szCs w:val="28"/>
          <w:u w:val="single"/>
        </w:rPr>
        <w:t>приятий «</w:t>
      </w:r>
      <w:r w:rsidRPr="0004614C">
        <w:rPr>
          <w:sz w:val="28"/>
          <w:szCs w:val="28"/>
          <w:u w:val="single"/>
          <w:lang w:eastAsia="zh-TW"/>
        </w:rPr>
        <w:t>Повышение результативности бюджетных расходов и совершенс</w:t>
      </w:r>
      <w:r w:rsidRPr="0004614C">
        <w:rPr>
          <w:sz w:val="28"/>
          <w:szCs w:val="28"/>
          <w:u w:val="single"/>
          <w:lang w:eastAsia="zh-TW"/>
        </w:rPr>
        <w:t>т</w:t>
      </w:r>
      <w:r w:rsidRPr="0004614C">
        <w:rPr>
          <w:sz w:val="28"/>
          <w:szCs w:val="28"/>
          <w:u w:val="single"/>
          <w:lang w:eastAsia="zh-TW"/>
        </w:rPr>
        <w:t>вование бюджетного процесса</w:t>
      </w:r>
      <w:r w:rsidRPr="0004614C">
        <w:rPr>
          <w:sz w:val="28"/>
          <w:szCs w:val="28"/>
          <w:u w:val="single"/>
        </w:rPr>
        <w:t>»</w:t>
      </w:r>
      <w:r w:rsidRPr="0004614C">
        <w:rPr>
          <w:sz w:val="28"/>
          <w:szCs w:val="28"/>
        </w:rPr>
        <w:t xml:space="preserve"> предусмотрены в размере </w:t>
      </w:r>
      <w:r w:rsidRPr="0004614C">
        <w:rPr>
          <w:sz w:val="28"/>
          <w:szCs w:val="28"/>
          <w:lang w:eastAsia="zh-TW"/>
        </w:rPr>
        <w:t>136 192,2 тыс</w:t>
      </w:r>
      <w:r w:rsidRPr="0004614C">
        <w:rPr>
          <w:sz w:val="28"/>
          <w:szCs w:val="28"/>
        </w:rPr>
        <w:t>. рублей</w:t>
      </w:r>
      <w:r>
        <w:rPr>
          <w:sz w:val="28"/>
          <w:szCs w:val="28"/>
        </w:rPr>
        <w:t xml:space="preserve"> </w:t>
      </w:r>
      <w:r w:rsidRPr="001A7AC7">
        <w:rPr>
          <w:rFonts w:eastAsia="Calibri"/>
          <w:sz w:val="28"/>
          <w:szCs w:val="28"/>
          <w:lang w:eastAsia="en-US"/>
        </w:rPr>
        <w:t>за счет средств бюджета Республики Карелия</w:t>
      </w:r>
      <w:r w:rsidRPr="0004614C">
        <w:rPr>
          <w:sz w:val="28"/>
          <w:szCs w:val="28"/>
        </w:rPr>
        <w:t>.</w:t>
      </w:r>
    </w:p>
    <w:p w:rsidR="00993FC8" w:rsidRPr="0004614C" w:rsidRDefault="00993FC8" w:rsidP="00993FC8">
      <w:pPr>
        <w:spacing w:line="23" w:lineRule="atLeast"/>
        <w:ind w:firstLine="709"/>
        <w:contextualSpacing/>
        <w:jc w:val="both"/>
        <w:rPr>
          <w:sz w:val="28"/>
          <w:szCs w:val="28"/>
        </w:rPr>
      </w:pPr>
      <w:proofErr w:type="gramStart"/>
      <w:r w:rsidRPr="0004614C">
        <w:rPr>
          <w:sz w:val="28"/>
          <w:szCs w:val="28"/>
        </w:rPr>
        <w:t>В рамках мероприятия «Централизация закупок товаров, работ и услуг» предусмотрены бюджетные ассигнования в сумме 39 077,9 тыс. рублей на содержание государственного казенного учреждения</w:t>
      </w:r>
      <w:r>
        <w:rPr>
          <w:sz w:val="28"/>
          <w:szCs w:val="28"/>
        </w:rPr>
        <w:t xml:space="preserve"> Республики Карелия </w:t>
      </w:r>
      <w:r w:rsidRPr="0004614C">
        <w:rPr>
          <w:sz w:val="28"/>
          <w:szCs w:val="28"/>
        </w:rPr>
        <w:t>«Центр организации закупок Республики Карелия и мониторинга в сфере экономики», созданного в целях определения поставщиков (подрядчиков, исполнителей) для исполнительных органов Республики Карелия, государс</w:t>
      </w:r>
      <w:r w:rsidRPr="0004614C">
        <w:rPr>
          <w:sz w:val="28"/>
          <w:szCs w:val="28"/>
        </w:rPr>
        <w:t>т</w:t>
      </w:r>
      <w:r w:rsidRPr="0004614C">
        <w:rPr>
          <w:sz w:val="28"/>
          <w:szCs w:val="28"/>
        </w:rPr>
        <w:t>венных казенных учреждений Республики Карелия и государственных бюджетных учреждений Республики Карелия, определенных решением</w:t>
      </w:r>
      <w:proofErr w:type="gramEnd"/>
      <w:r w:rsidRPr="0004614C">
        <w:rPr>
          <w:sz w:val="28"/>
          <w:szCs w:val="28"/>
        </w:rPr>
        <w:t xml:space="preserve"> Правительства Республики Карелия, за исключением полномочий по обосн</w:t>
      </w:r>
      <w:r w:rsidRPr="0004614C">
        <w:rPr>
          <w:sz w:val="28"/>
          <w:szCs w:val="28"/>
        </w:rPr>
        <w:t>о</w:t>
      </w:r>
      <w:r w:rsidRPr="0004614C">
        <w:rPr>
          <w:sz w:val="28"/>
          <w:szCs w:val="28"/>
        </w:rPr>
        <w:t>ванию закупок товаров, работ, услуг, определению условий государственного контракта (гражданско-правового договора) для обеспечения нужд Республ</w:t>
      </w:r>
      <w:r w:rsidRPr="0004614C">
        <w:rPr>
          <w:sz w:val="28"/>
          <w:szCs w:val="28"/>
        </w:rPr>
        <w:t>и</w:t>
      </w:r>
      <w:r w:rsidRPr="0004614C">
        <w:rPr>
          <w:sz w:val="28"/>
          <w:szCs w:val="28"/>
        </w:rPr>
        <w:t xml:space="preserve">ки Карелия, в том числе на определение начальной (максимальной) цены контракта и его подписание. </w:t>
      </w:r>
    </w:p>
    <w:p w:rsidR="00993FC8" w:rsidRPr="0004614C" w:rsidRDefault="00993FC8" w:rsidP="00993FC8">
      <w:pPr>
        <w:spacing w:line="23" w:lineRule="atLeast"/>
        <w:ind w:firstLine="709"/>
        <w:contextualSpacing/>
        <w:jc w:val="both"/>
        <w:rPr>
          <w:sz w:val="28"/>
          <w:szCs w:val="28"/>
        </w:rPr>
      </w:pPr>
      <w:proofErr w:type="gramStart"/>
      <w:r w:rsidRPr="0004614C">
        <w:rPr>
          <w:sz w:val="28"/>
          <w:szCs w:val="28"/>
        </w:rPr>
        <w:t>Мероприятие «Обеспечение бухгалтерского и аналитического сопров</w:t>
      </w:r>
      <w:r w:rsidRPr="0004614C">
        <w:rPr>
          <w:sz w:val="28"/>
          <w:szCs w:val="28"/>
        </w:rPr>
        <w:t>о</w:t>
      </w:r>
      <w:r w:rsidRPr="0004614C">
        <w:rPr>
          <w:sz w:val="28"/>
          <w:szCs w:val="28"/>
        </w:rPr>
        <w:t xml:space="preserve">ждения» включает расходы в сумме 97 114,3 тыс. рублей на содержание государственного казенного учреждения Республики Карелия «Центр </w:t>
      </w:r>
      <w:r>
        <w:rPr>
          <w:sz w:val="28"/>
          <w:szCs w:val="28"/>
        </w:rPr>
        <w:t>бухга</w:t>
      </w:r>
      <w:r>
        <w:rPr>
          <w:sz w:val="28"/>
          <w:szCs w:val="28"/>
        </w:rPr>
        <w:t>л</w:t>
      </w:r>
      <w:r>
        <w:rPr>
          <w:sz w:val="28"/>
          <w:szCs w:val="28"/>
        </w:rPr>
        <w:t>терского</w:t>
      </w:r>
      <w:r w:rsidRPr="0004614C">
        <w:rPr>
          <w:sz w:val="28"/>
          <w:szCs w:val="28"/>
        </w:rPr>
        <w:t xml:space="preserve"> и </w:t>
      </w:r>
      <w:r>
        <w:rPr>
          <w:sz w:val="28"/>
          <w:szCs w:val="28"/>
        </w:rPr>
        <w:t>аналитического</w:t>
      </w:r>
      <w:r w:rsidRPr="0004614C">
        <w:rPr>
          <w:sz w:val="28"/>
          <w:szCs w:val="28"/>
        </w:rPr>
        <w:t xml:space="preserve"> сопровождения», созданного в рамках реализации Программы оздоровления государственных финансов Республики Карелия и муниципальных финансов муниципальных образований в Республике Карелия (распоряжение Правительства Республики Карелия от 16 мая 2016 года № 361р-П), обеспечивающего ведение бухгалтерского уче</w:t>
      </w:r>
      <w:r>
        <w:rPr>
          <w:sz w:val="28"/>
          <w:szCs w:val="28"/>
        </w:rPr>
        <w:t>та и составление</w:t>
      </w:r>
      <w:proofErr w:type="gramEnd"/>
      <w:r>
        <w:rPr>
          <w:sz w:val="28"/>
          <w:szCs w:val="28"/>
        </w:rPr>
        <w:t xml:space="preserve"> отчетности в 41</w:t>
      </w:r>
      <w:r w:rsidRPr="0004614C">
        <w:rPr>
          <w:sz w:val="28"/>
          <w:szCs w:val="28"/>
        </w:rPr>
        <w:t xml:space="preserve"> исполнительн</w:t>
      </w:r>
      <w:r>
        <w:rPr>
          <w:sz w:val="28"/>
          <w:szCs w:val="28"/>
        </w:rPr>
        <w:t>ом органе</w:t>
      </w:r>
      <w:r w:rsidRPr="0004614C">
        <w:rPr>
          <w:sz w:val="28"/>
          <w:szCs w:val="28"/>
        </w:rPr>
        <w:t xml:space="preserve"> Республики Карелия и государстве</w:t>
      </w:r>
      <w:r w:rsidRPr="0004614C">
        <w:rPr>
          <w:sz w:val="28"/>
          <w:szCs w:val="28"/>
        </w:rPr>
        <w:t>н</w:t>
      </w:r>
      <w:r w:rsidRPr="0004614C">
        <w:rPr>
          <w:sz w:val="28"/>
          <w:szCs w:val="28"/>
        </w:rPr>
        <w:t>н</w:t>
      </w:r>
      <w:r>
        <w:rPr>
          <w:sz w:val="28"/>
          <w:szCs w:val="28"/>
        </w:rPr>
        <w:t>о</w:t>
      </w:r>
      <w:r w:rsidRPr="0004614C">
        <w:rPr>
          <w:sz w:val="28"/>
          <w:szCs w:val="28"/>
        </w:rPr>
        <w:t>м учреждени</w:t>
      </w:r>
      <w:r w:rsidR="0050592D">
        <w:rPr>
          <w:sz w:val="28"/>
          <w:szCs w:val="28"/>
        </w:rPr>
        <w:t>и</w:t>
      </w:r>
      <w:r w:rsidRPr="0004614C">
        <w:rPr>
          <w:sz w:val="28"/>
          <w:szCs w:val="28"/>
        </w:rPr>
        <w:t xml:space="preserve"> Республики Карелия.</w:t>
      </w:r>
    </w:p>
    <w:p w:rsidR="00993FC8" w:rsidRPr="0004614C" w:rsidRDefault="00993FC8" w:rsidP="00993FC8">
      <w:pPr>
        <w:ind w:firstLine="709"/>
        <w:contextualSpacing/>
        <w:jc w:val="both"/>
        <w:rPr>
          <w:sz w:val="28"/>
          <w:szCs w:val="28"/>
        </w:rPr>
      </w:pPr>
      <w:r w:rsidRPr="0004614C">
        <w:rPr>
          <w:sz w:val="28"/>
          <w:szCs w:val="28"/>
        </w:rPr>
        <w:t xml:space="preserve">Бюджетные ассигнования на реализацию </w:t>
      </w:r>
      <w:r w:rsidRPr="0004614C">
        <w:rPr>
          <w:sz w:val="28"/>
          <w:szCs w:val="28"/>
          <w:u w:val="single"/>
        </w:rPr>
        <w:t>комплекса процессных мер</w:t>
      </w:r>
      <w:r w:rsidRPr="0004614C">
        <w:rPr>
          <w:sz w:val="28"/>
          <w:szCs w:val="28"/>
          <w:u w:val="single"/>
        </w:rPr>
        <w:t>о</w:t>
      </w:r>
      <w:r w:rsidRPr="0004614C">
        <w:rPr>
          <w:sz w:val="28"/>
          <w:szCs w:val="28"/>
          <w:u w:val="single"/>
        </w:rPr>
        <w:t>приятий «Содействие сбалансированному и устойчивому исполнению мес</w:t>
      </w:r>
      <w:r w:rsidRPr="0004614C">
        <w:rPr>
          <w:sz w:val="28"/>
          <w:szCs w:val="28"/>
          <w:u w:val="single"/>
        </w:rPr>
        <w:t>т</w:t>
      </w:r>
      <w:r w:rsidRPr="0004614C">
        <w:rPr>
          <w:sz w:val="28"/>
          <w:szCs w:val="28"/>
          <w:u w:val="single"/>
        </w:rPr>
        <w:t>ных бюджетов, повышению качества управления муниципальными финанс</w:t>
      </w:r>
      <w:r w:rsidRPr="0004614C">
        <w:rPr>
          <w:sz w:val="28"/>
          <w:szCs w:val="28"/>
          <w:u w:val="single"/>
        </w:rPr>
        <w:t>а</w:t>
      </w:r>
      <w:r w:rsidRPr="0004614C">
        <w:rPr>
          <w:sz w:val="28"/>
          <w:szCs w:val="28"/>
          <w:u w:val="single"/>
        </w:rPr>
        <w:t>ми»</w:t>
      </w:r>
      <w:r w:rsidRPr="0004614C">
        <w:rPr>
          <w:sz w:val="28"/>
          <w:szCs w:val="28"/>
        </w:rPr>
        <w:t xml:space="preserve"> предусмотрены в размере 1</w:t>
      </w:r>
      <w:r>
        <w:rPr>
          <w:sz w:val="28"/>
          <w:szCs w:val="28"/>
        </w:rPr>
        <w:t xml:space="preserve"> 352 279,3 </w:t>
      </w:r>
      <w:r w:rsidRPr="0004614C">
        <w:rPr>
          <w:sz w:val="28"/>
          <w:szCs w:val="28"/>
        </w:rPr>
        <w:t>тыс. рублей</w:t>
      </w:r>
      <w:r>
        <w:rPr>
          <w:sz w:val="28"/>
          <w:szCs w:val="28"/>
        </w:rPr>
        <w:t xml:space="preserve"> </w:t>
      </w:r>
      <w:r w:rsidRPr="001A7AC7">
        <w:rPr>
          <w:rFonts w:eastAsia="Calibri"/>
          <w:sz w:val="28"/>
          <w:szCs w:val="28"/>
          <w:lang w:eastAsia="en-US"/>
        </w:rPr>
        <w:t>за счет средств бюджета Республики Карелия</w:t>
      </w:r>
      <w:r w:rsidRPr="0004614C">
        <w:rPr>
          <w:sz w:val="28"/>
          <w:szCs w:val="28"/>
        </w:rPr>
        <w:t>.</w:t>
      </w:r>
    </w:p>
    <w:p w:rsidR="00993FC8" w:rsidRPr="0004614C" w:rsidRDefault="00993FC8" w:rsidP="00993FC8">
      <w:pPr>
        <w:pStyle w:val="200"/>
        <w:spacing w:line="240" w:lineRule="auto"/>
        <w:ind w:firstLine="709"/>
        <w:contextualSpacing/>
        <w:rPr>
          <w:szCs w:val="28"/>
        </w:rPr>
      </w:pPr>
      <w:r w:rsidRPr="0004614C">
        <w:rPr>
          <w:szCs w:val="28"/>
        </w:rPr>
        <w:t>Реализация мероприятия «Выравнивание бюджетной обеспеченности муниципальных образований» осуществляется в целях обеспечения равных финансовых возможностей муниципальных районов</w:t>
      </w:r>
      <w:r>
        <w:rPr>
          <w:szCs w:val="28"/>
        </w:rPr>
        <w:t xml:space="preserve"> (</w:t>
      </w:r>
      <w:r w:rsidRPr="0004614C">
        <w:rPr>
          <w:szCs w:val="28"/>
        </w:rPr>
        <w:t>муниципал</w:t>
      </w:r>
      <w:r>
        <w:rPr>
          <w:szCs w:val="28"/>
        </w:rPr>
        <w:t>ьных округов, городских округов),</w:t>
      </w:r>
      <w:r w:rsidRPr="0004614C">
        <w:rPr>
          <w:szCs w:val="28"/>
        </w:rPr>
        <w:t xml:space="preserve"> а также городских и сельских поселений по решению вопросов местного значения и сокращения различий в бюджетной обеспече</w:t>
      </w:r>
      <w:r w:rsidRPr="0004614C">
        <w:rPr>
          <w:szCs w:val="28"/>
        </w:rPr>
        <w:t>н</w:t>
      </w:r>
      <w:r w:rsidRPr="0004614C">
        <w:rPr>
          <w:szCs w:val="28"/>
        </w:rPr>
        <w:t>ности.</w:t>
      </w:r>
    </w:p>
    <w:p w:rsidR="00993FC8" w:rsidRPr="0004614C" w:rsidRDefault="00993FC8" w:rsidP="00993FC8">
      <w:pPr>
        <w:pStyle w:val="ConsPlusNormal"/>
        <w:widowControl w:val="0"/>
        <w:ind w:firstLine="709"/>
        <w:contextualSpacing/>
        <w:jc w:val="both"/>
        <w:rPr>
          <w:rFonts w:ascii="Times New Roman" w:hAnsi="Times New Roman"/>
          <w:sz w:val="28"/>
          <w:szCs w:val="28"/>
        </w:rPr>
      </w:pPr>
      <w:r w:rsidRPr="0004614C">
        <w:rPr>
          <w:rFonts w:ascii="Times New Roman" w:hAnsi="Times New Roman"/>
          <w:sz w:val="28"/>
          <w:szCs w:val="28"/>
        </w:rPr>
        <w:t xml:space="preserve">Общий объем дотаций на выравнивание бюджетной обеспеченности бюджетов муниципальных районов (муниципальных округов, городских округов) на 2025 год предусмотрен в сумме 1 040 000,0 тыс. рублей. </w:t>
      </w:r>
    </w:p>
    <w:p w:rsidR="00993FC8" w:rsidRPr="0004614C" w:rsidRDefault="00993FC8" w:rsidP="00993FC8">
      <w:pPr>
        <w:widowControl w:val="0"/>
        <w:autoSpaceDE w:val="0"/>
        <w:autoSpaceDN w:val="0"/>
        <w:adjustRightInd w:val="0"/>
        <w:ind w:firstLine="709"/>
        <w:contextualSpacing/>
        <w:jc w:val="both"/>
        <w:rPr>
          <w:sz w:val="28"/>
          <w:szCs w:val="28"/>
        </w:rPr>
      </w:pPr>
      <w:r w:rsidRPr="0004614C">
        <w:rPr>
          <w:sz w:val="28"/>
          <w:szCs w:val="28"/>
        </w:rPr>
        <w:t>Распределение дотации произведено в соответствии с методикой, у</w:t>
      </w:r>
      <w:r w:rsidRPr="0004614C">
        <w:rPr>
          <w:sz w:val="28"/>
          <w:szCs w:val="28"/>
        </w:rPr>
        <w:t>т</w:t>
      </w:r>
      <w:r w:rsidRPr="0004614C">
        <w:rPr>
          <w:sz w:val="28"/>
          <w:szCs w:val="28"/>
        </w:rPr>
        <w:t>вержденной Законом Республики Карелия</w:t>
      </w:r>
      <w:r>
        <w:rPr>
          <w:sz w:val="28"/>
          <w:szCs w:val="28"/>
        </w:rPr>
        <w:t xml:space="preserve"> от 1 ноября </w:t>
      </w:r>
      <w:r w:rsidRPr="00C93596">
        <w:rPr>
          <w:sz w:val="28"/>
          <w:szCs w:val="28"/>
        </w:rPr>
        <w:t>2005</w:t>
      </w:r>
      <w:r>
        <w:rPr>
          <w:sz w:val="28"/>
          <w:szCs w:val="28"/>
        </w:rPr>
        <w:t xml:space="preserve"> года №</w:t>
      </w:r>
      <w:r w:rsidRPr="00C93596">
        <w:rPr>
          <w:sz w:val="28"/>
          <w:szCs w:val="28"/>
        </w:rPr>
        <w:t xml:space="preserve"> 915-ЗРК</w:t>
      </w:r>
      <w:r w:rsidRPr="0004614C">
        <w:rPr>
          <w:sz w:val="28"/>
          <w:szCs w:val="28"/>
        </w:rPr>
        <w:t xml:space="preserve"> «О межбюджетных отношениях в Республике Карелия».</w:t>
      </w:r>
      <w:r>
        <w:rPr>
          <w:sz w:val="28"/>
          <w:szCs w:val="28"/>
        </w:rPr>
        <w:t xml:space="preserve"> </w:t>
      </w:r>
      <w:r w:rsidRPr="0004614C">
        <w:rPr>
          <w:sz w:val="28"/>
          <w:szCs w:val="28"/>
        </w:rPr>
        <w:t>Расчеты осуществл</w:t>
      </w:r>
      <w:r w:rsidRPr="0004614C">
        <w:rPr>
          <w:sz w:val="28"/>
          <w:szCs w:val="28"/>
        </w:rPr>
        <w:t>е</w:t>
      </w:r>
      <w:r w:rsidRPr="0004614C">
        <w:rPr>
          <w:sz w:val="28"/>
          <w:szCs w:val="28"/>
        </w:rPr>
        <w:t xml:space="preserve">ны по показателям консолидированных бюджетов муниципальных районов и бюджетов муниципальных и городских округов в целях доведения расчетного уровня бюджетной обеспеченности до единого критерия выравнивания. Обеспечено соблюдение принципа </w:t>
      </w:r>
      <w:proofErr w:type="spellStart"/>
      <w:r w:rsidRPr="0004614C">
        <w:rPr>
          <w:sz w:val="28"/>
          <w:szCs w:val="28"/>
        </w:rPr>
        <w:t>неснижения</w:t>
      </w:r>
      <w:proofErr w:type="spellEnd"/>
      <w:r w:rsidRPr="0004614C">
        <w:rPr>
          <w:sz w:val="28"/>
          <w:szCs w:val="28"/>
        </w:rPr>
        <w:t xml:space="preserve"> как критерия выравнивания, так и объемов дотаций, утвержденных на первый и второй годы планового периода законом Республики Карелия о бюджете Республики Карелия на 2024 год и на плановый период 2025 и 2026 годов. </w:t>
      </w:r>
    </w:p>
    <w:p w:rsidR="00993FC8" w:rsidRPr="007D7940" w:rsidRDefault="00993FC8" w:rsidP="0050592D">
      <w:pPr>
        <w:widowControl w:val="0"/>
        <w:autoSpaceDE w:val="0"/>
        <w:autoSpaceDN w:val="0"/>
        <w:adjustRightInd w:val="0"/>
        <w:ind w:firstLine="709"/>
        <w:jc w:val="both"/>
        <w:rPr>
          <w:sz w:val="28"/>
          <w:szCs w:val="28"/>
        </w:rPr>
      </w:pPr>
      <w:r w:rsidRPr="0004614C">
        <w:rPr>
          <w:sz w:val="28"/>
          <w:szCs w:val="28"/>
        </w:rPr>
        <w:t>Расчетный уровень бюджетной обеспеченности по каждому муниц</w:t>
      </w:r>
      <w:r w:rsidRPr="0004614C">
        <w:rPr>
          <w:sz w:val="28"/>
          <w:szCs w:val="28"/>
        </w:rPr>
        <w:t>и</w:t>
      </w:r>
      <w:r w:rsidRPr="0004614C">
        <w:rPr>
          <w:sz w:val="28"/>
          <w:szCs w:val="28"/>
        </w:rPr>
        <w:t>пальному району</w:t>
      </w:r>
      <w:r>
        <w:rPr>
          <w:sz w:val="28"/>
          <w:szCs w:val="28"/>
        </w:rPr>
        <w:t xml:space="preserve"> (</w:t>
      </w:r>
      <w:r w:rsidRPr="0004614C">
        <w:rPr>
          <w:sz w:val="28"/>
          <w:szCs w:val="28"/>
        </w:rPr>
        <w:t>муниципальному</w:t>
      </w:r>
      <w:r>
        <w:rPr>
          <w:sz w:val="28"/>
          <w:szCs w:val="28"/>
        </w:rPr>
        <w:t xml:space="preserve"> округу, городскому </w:t>
      </w:r>
      <w:r w:rsidRPr="0004614C">
        <w:rPr>
          <w:sz w:val="28"/>
          <w:szCs w:val="28"/>
        </w:rPr>
        <w:t>округу</w:t>
      </w:r>
      <w:r>
        <w:rPr>
          <w:sz w:val="28"/>
          <w:szCs w:val="28"/>
        </w:rPr>
        <w:t>)</w:t>
      </w:r>
      <w:r w:rsidRPr="0004614C">
        <w:rPr>
          <w:sz w:val="28"/>
          <w:szCs w:val="28"/>
        </w:rPr>
        <w:t xml:space="preserve"> определен как отношение индекса налогового потенциала к индексу бюджетных расходов</w:t>
      </w:r>
      <w:r w:rsidR="0050592D">
        <w:rPr>
          <w:sz w:val="28"/>
          <w:szCs w:val="28"/>
        </w:rPr>
        <w:t xml:space="preserve"> по соответствующей территории. </w:t>
      </w:r>
      <w:r w:rsidRPr="00BA4F35">
        <w:rPr>
          <w:sz w:val="28"/>
          <w:szCs w:val="28"/>
        </w:rPr>
        <w:t>Предоставление дотации в 2025 году позволит сократить дифференциацию в предоставлении органами местного самоупра</w:t>
      </w:r>
      <w:r w:rsidRPr="00BA4F35">
        <w:rPr>
          <w:sz w:val="28"/>
          <w:szCs w:val="28"/>
        </w:rPr>
        <w:t>в</w:t>
      </w:r>
      <w:r w:rsidRPr="00BA4F35">
        <w:rPr>
          <w:sz w:val="28"/>
          <w:szCs w:val="28"/>
        </w:rPr>
        <w:t>ления муниципальных услуг до 1,6 раза (до распределения дотаций дифф</w:t>
      </w:r>
      <w:r w:rsidRPr="00BA4F35">
        <w:rPr>
          <w:sz w:val="28"/>
          <w:szCs w:val="28"/>
        </w:rPr>
        <w:t>е</w:t>
      </w:r>
      <w:r w:rsidRPr="00BA4F35">
        <w:rPr>
          <w:sz w:val="28"/>
          <w:szCs w:val="28"/>
        </w:rPr>
        <w:t>ренциация достигала 3,7 раза), средний уровень бюджетной обеспеченности муниципальных районов</w:t>
      </w:r>
      <w:r>
        <w:rPr>
          <w:sz w:val="28"/>
          <w:szCs w:val="28"/>
        </w:rPr>
        <w:t xml:space="preserve"> (</w:t>
      </w:r>
      <w:r w:rsidRPr="00BA4F35">
        <w:rPr>
          <w:sz w:val="28"/>
          <w:szCs w:val="28"/>
        </w:rPr>
        <w:t xml:space="preserve">муниципальных </w:t>
      </w:r>
      <w:r>
        <w:rPr>
          <w:sz w:val="28"/>
          <w:szCs w:val="28"/>
        </w:rPr>
        <w:t xml:space="preserve">округов, </w:t>
      </w:r>
      <w:r w:rsidRPr="00BA4F35">
        <w:rPr>
          <w:sz w:val="28"/>
          <w:szCs w:val="28"/>
        </w:rPr>
        <w:t>городских округов</w:t>
      </w:r>
      <w:r>
        <w:rPr>
          <w:sz w:val="28"/>
          <w:szCs w:val="28"/>
        </w:rPr>
        <w:t>)</w:t>
      </w:r>
      <w:r w:rsidRPr="00BA4F35">
        <w:rPr>
          <w:sz w:val="28"/>
          <w:szCs w:val="28"/>
        </w:rPr>
        <w:t xml:space="preserve"> после </w:t>
      </w:r>
      <w:r w:rsidRPr="007D7940">
        <w:rPr>
          <w:sz w:val="28"/>
          <w:szCs w:val="28"/>
        </w:rPr>
        <w:t>распределения дотации составит 1,3.</w:t>
      </w:r>
    </w:p>
    <w:p w:rsidR="00993FC8" w:rsidRPr="007D7940" w:rsidRDefault="00993FC8" w:rsidP="00993FC8">
      <w:pPr>
        <w:pStyle w:val="200"/>
        <w:spacing w:line="240" w:lineRule="auto"/>
        <w:ind w:firstLine="709"/>
        <w:contextualSpacing/>
        <w:rPr>
          <w:szCs w:val="28"/>
        </w:rPr>
      </w:pPr>
      <w:r w:rsidRPr="007D7940">
        <w:rPr>
          <w:szCs w:val="28"/>
        </w:rPr>
        <w:t>Кроме этого, в целях выполнения органами местного самоуправления муниципальных районов переданных государственных полномочий по расчету и предоставлению дотаций на выравнивание бюджетной обеспеченн</w:t>
      </w:r>
      <w:r w:rsidRPr="007D7940">
        <w:rPr>
          <w:szCs w:val="28"/>
        </w:rPr>
        <w:t>о</w:t>
      </w:r>
      <w:r w:rsidRPr="007D7940">
        <w:rPr>
          <w:szCs w:val="28"/>
        </w:rPr>
        <w:t>сти бюджетам поселений проектом бюджета Республики Карелия предусмо</w:t>
      </w:r>
      <w:r w:rsidRPr="007D7940">
        <w:rPr>
          <w:szCs w:val="28"/>
        </w:rPr>
        <w:t>т</w:t>
      </w:r>
      <w:r w:rsidRPr="007D7940">
        <w:rPr>
          <w:szCs w:val="28"/>
        </w:rPr>
        <w:t xml:space="preserve">рены соответствующие субвенции на 2025 год в размере </w:t>
      </w:r>
      <w:r>
        <w:rPr>
          <w:szCs w:val="28"/>
        </w:rPr>
        <w:t>60 064,0</w:t>
      </w:r>
      <w:r w:rsidRPr="007D7940">
        <w:rPr>
          <w:szCs w:val="28"/>
        </w:rPr>
        <w:t xml:space="preserve"> тыс. рублей. </w:t>
      </w:r>
    </w:p>
    <w:p w:rsidR="00993FC8" w:rsidRPr="007D7940" w:rsidRDefault="00993FC8" w:rsidP="00993FC8">
      <w:pPr>
        <w:pStyle w:val="200"/>
        <w:spacing w:line="240" w:lineRule="auto"/>
        <w:ind w:firstLine="709"/>
        <w:contextualSpacing/>
        <w:rPr>
          <w:szCs w:val="28"/>
        </w:rPr>
      </w:pPr>
      <w:r w:rsidRPr="007D7940">
        <w:rPr>
          <w:szCs w:val="28"/>
        </w:rPr>
        <w:t>В целях исключения рисков несбалансированности местных бюджетов в течение финансового года, частичной компенсации «выпадающих» доходов местных бюджетов в рамках мероприятия «Поддержка мер по обеспечению сбалансированности местных бюджетов» предусмотрена дотация на поддер</w:t>
      </w:r>
      <w:r w:rsidRPr="007D7940">
        <w:rPr>
          <w:szCs w:val="28"/>
        </w:rPr>
        <w:t>ж</w:t>
      </w:r>
      <w:r w:rsidRPr="007D7940">
        <w:rPr>
          <w:szCs w:val="28"/>
        </w:rPr>
        <w:t xml:space="preserve">ку мер по обеспечению сбалансированности бюджетов муниципальных образований в размере 200 000,0 тыс. рублей. </w:t>
      </w:r>
    </w:p>
    <w:p w:rsidR="00993FC8" w:rsidRPr="007D7940" w:rsidRDefault="00993FC8" w:rsidP="00993FC8">
      <w:pPr>
        <w:pStyle w:val="200"/>
        <w:spacing w:line="240" w:lineRule="auto"/>
        <w:ind w:firstLine="709"/>
        <w:contextualSpacing/>
        <w:rPr>
          <w:szCs w:val="28"/>
        </w:rPr>
      </w:pPr>
      <w:r w:rsidRPr="007D7940">
        <w:rPr>
          <w:szCs w:val="28"/>
        </w:rPr>
        <w:t>В рамках реализации мероприятия «</w:t>
      </w:r>
      <w:r w:rsidRPr="007D7940">
        <w:rPr>
          <w:rFonts w:eastAsia="Calibri"/>
          <w:szCs w:val="28"/>
        </w:rPr>
        <w:t>Совершенствование механизмов предоставления межбюджетных трансфертов бюджетам муниципальных образований</w:t>
      </w:r>
      <w:r w:rsidRPr="007D7940">
        <w:rPr>
          <w:szCs w:val="28"/>
        </w:rPr>
        <w:t>» предусмотрено предоставление единой субвенции бюджетам муниципальных районов (муниципальных округов, городских округов) в сумме 52 215,3 тыс. рублей. Данная субвенция объединяет три направления, связанные с осуществлением деятельности в органах местного самоуправл</w:t>
      </w:r>
      <w:r w:rsidRPr="007D7940">
        <w:rPr>
          <w:szCs w:val="28"/>
        </w:rPr>
        <w:t>е</w:t>
      </w:r>
      <w:r w:rsidRPr="007D7940">
        <w:rPr>
          <w:szCs w:val="28"/>
        </w:rPr>
        <w:t>ния муниципальных служащих:</w:t>
      </w:r>
    </w:p>
    <w:p w:rsidR="00993FC8" w:rsidRPr="007D7940" w:rsidRDefault="00993FC8" w:rsidP="00993FC8">
      <w:pPr>
        <w:ind w:firstLine="709"/>
        <w:jc w:val="both"/>
        <w:rPr>
          <w:sz w:val="28"/>
          <w:szCs w:val="28"/>
        </w:rPr>
      </w:pPr>
      <w:r w:rsidRPr="007D7940">
        <w:rPr>
          <w:sz w:val="28"/>
          <w:szCs w:val="28"/>
        </w:rPr>
        <w:t xml:space="preserve"> - осуществление государственных полномочий по созданию комиссий по делам несовершеннолетних и защите их прав и организации деятельности таких комиссий;</w:t>
      </w:r>
    </w:p>
    <w:p w:rsidR="00993FC8" w:rsidRPr="007D7940" w:rsidRDefault="00993FC8" w:rsidP="00993FC8">
      <w:pPr>
        <w:ind w:firstLine="709"/>
        <w:jc w:val="both"/>
        <w:rPr>
          <w:sz w:val="28"/>
          <w:szCs w:val="28"/>
        </w:rPr>
      </w:pPr>
      <w:r w:rsidRPr="007D7940">
        <w:rPr>
          <w:sz w:val="28"/>
          <w:szCs w:val="28"/>
        </w:rPr>
        <w:t>- организация и осуществление деятельности органов опеки и попеч</w:t>
      </w:r>
      <w:r w:rsidRPr="007D7940">
        <w:rPr>
          <w:sz w:val="28"/>
          <w:szCs w:val="28"/>
        </w:rPr>
        <w:t>и</w:t>
      </w:r>
      <w:r w:rsidRPr="007D7940">
        <w:rPr>
          <w:sz w:val="28"/>
          <w:szCs w:val="28"/>
        </w:rPr>
        <w:t>тельства;</w:t>
      </w:r>
    </w:p>
    <w:p w:rsidR="00993FC8" w:rsidRPr="007D7940" w:rsidRDefault="00993FC8" w:rsidP="00993FC8">
      <w:pPr>
        <w:ind w:firstLine="709"/>
        <w:jc w:val="both"/>
        <w:rPr>
          <w:sz w:val="28"/>
          <w:szCs w:val="28"/>
        </w:rPr>
      </w:pPr>
      <w:r w:rsidRPr="007D7940">
        <w:rPr>
          <w:sz w:val="28"/>
          <w:szCs w:val="28"/>
        </w:rPr>
        <w:t>- регулирование цен (тарифов) на отдельные виды продукции, товаров и услуг.</w:t>
      </w:r>
    </w:p>
    <w:p w:rsidR="00993FC8" w:rsidRPr="007D7940" w:rsidRDefault="00993FC8" w:rsidP="00993FC8">
      <w:pPr>
        <w:ind w:firstLine="709"/>
        <w:jc w:val="both"/>
        <w:rPr>
          <w:sz w:val="28"/>
          <w:szCs w:val="28"/>
        </w:rPr>
      </w:pPr>
      <w:r w:rsidRPr="007D7940">
        <w:rPr>
          <w:sz w:val="28"/>
          <w:szCs w:val="28"/>
        </w:rPr>
        <w:t>Расчет каждой субвенции осуществляется в соответствии с едиными м</w:t>
      </w:r>
      <w:r w:rsidRPr="007D7940">
        <w:rPr>
          <w:sz w:val="28"/>
          <w:szCs w:val="28"/>
        </w:rPr>
        <w:t>е</w:t>
      </w:r>
      <w:r w:rsidRPr="007D7940">
        <w:rPr>
          <w:sz w:val="28"/>
          <w:szCs w:val="28"/>
        </w:rPr>
        <w:t xml:space="preserve">тодиками, утвержденными Законом Республики Карелия </w:t>
      </w:r>
      <w:r>
        <w:rPr>
          <w:sz w:val="28"/>
          <w:szCs w:val="28"/>
        </w:rPr>
        <w:t xml:space="preserve">от 01 ноября </w:t>
      </w:r>
      <w:r w:rsidRPr="00C93596">
        <w:rPr>
          <w:sz w:val="28"/>
          <w:szCs w:val="28"/>
        </w:rPr>
        <w:t>2005</w:t>
      </w:r>
      <w:r>
        <w:rPr>
          <w:sz w:val="28"/>
          <w:szCs w:val="28"/>
        </w:rPr>
        <w:t xml:space="preserve"> года №</w:t>
      </w:r>
      <w:r w:rsidRPr="00C93596">
        <w:rPr>
          <w:sz w:val="28"/>
          <w:szCs w:val="28"/>
        </w:rPr>
        <w:t xml:space="preserve"> 915-ЗРК</w:t>
      </w:r>
      <w:r w:rsidRPr="007D7940">
        <w:rPr>
          <w:sz w:val="28"/>
          <w:szCs w:val="28"/>
        </w:rPr>
        <w:t xml:space="preserve"> «О межбюджетных отношениях в Республике Карелия». Общий объем единой субвенции бюджету муниципального образования формируется путем их сложения.</w:t>
      </w:r>
    </w:p>
    <w:p w:rsidR="00993FC8" w:rsidRPr="000B53DA" w:rsidRDefault="00993FC8" w:rsidP="00993FC8">
      <w:pPr>
        <w:ind w:firstLine="709"/>
        <w:contextualSpacing/>
        <w:jc w:val="both"/>
        <w:rPr>
          <w:sz w:val="28"/>
          <w:szCs w:val="28"/>
        </w:rPr>
      </w:pPr>
      <w:r w:rsidRPr="000B53DA">
        <w:rPr>
          <w:sz w:val="28"/>
          <w:szCs w:val="28"/>
        </w:rPr>
        <w:t xml:space="preserve">Бюджетные ассигнования на реализацию </w:t>
      </w:r>
      <w:r w:rsidRPr="000B53DA">
        <w:rPr>
          <w:sz w:val="28"/>
          <w:szCs w:val="28"/>
          <w:u w:val="single"/>
        </w:rPr>
        <w:t>комплекса процессных мер</w:t>
      </w:r>
      <w:r w:rsidRPr="000B53DA">
        <w:rPr>
          <w:sz w:val="28"/>
          <w:szCs w:val="28"/>
          <w:u w:val="single"/>
        </w:rPr>
        <w:t>о</w:t>
      </w:r>
      <w:r w:rsidRPr="000B53DA">
        <w:rPr>
          <w:sz w:val="28"/>
          <w:szCs w:val="28"/>
          <w:u w:val="single"/>
        </w:rPr>
        <w:t>приятий «Управление государственным долгом Республики Карелия»</w:t>
      </w:r>
      <w:r w:rsidRPr="000B53DA">
        <w:rPr>
          <w:sz w:val="28"/>
          <w:szCs w:val="28"/>
        </w:rPr>
        <w:t xml:space="preserve"> пред</w:t>
      </w:r>
      <w:r w:rsidRPr="000B53DA">
        <w:rPr>
          <w:sz w:val="28"/>
          <w:szCs w:val="28"/>
        </w:rPr>
        <w:t>у</w:t>
      </w:r>
      <w:r w:rsidRPr="000B53DA">
        <w:rPr>
          <w:sz w:val="28"/>
          <w:szCs w:val="28"/>
        </w:rPr>
        <w:t>смотрены в размере 2 200 750,0 тыс. рублей</w:t>
      </w:r>
      <w:r>
        <w:rPr>
          <w:sz w:val="28"/>
          <w:szCs w:val="28"/>
        </w:rPr>
        <w:t xml:space="preserve"> </w:t>
      </w:r>
      <w:r w:rsidRPr="001A7AC7">
        <w:rPr>
          <w:rFonts w:eastAsia="Calibri"/>
          <w:sz w:val="28"/>
          <w:szCs w:val="28"/>
          <w:lang w:eastAsia="en-US"/>
        </w:rPr>
        <w:t>за счет средств бюджета Респу</w:t>
      </w:r>
      <w:r w:rsidRPr="001A7AC7">
        <w:rPr>
          <w:rFonts w:eastAsia="Calibri"/>
          <w:sz w:val="28"/>
          <w:szCs w:val="28"/>
          <w:lang w:eastAsia="en-US"/>
        </w:rPr>
        <w:t>б</w:t>
      </w:r>
      <w:r w:rsidRPr="001A7AC7">
        <w:rPr>
          <w:rFonts w:eastAsia="Calibri"/>
          <w:sz w:val="28"/>
          <w:szCs w:val="28"/>
          <w:lang w:eastAsia="en-US"/>
        </w:rPr>
        <w:t>лики Карелия</w:t>
      </w:r>
      <w:r w:rsidRPr="000B53DA">
        <w:rPr>
          <w:sz w:val="28"/>
          <w:szCs w:val="28"/>
        </w:rPr>
        <w:t>.</w:t>
      </w:r>
    </w:p>
    <w:p w:rsidR="00993FC8" w:rsidRPr="000B53DA" w:rsidRDefault="00993FC8" w:rsidP="00993FC8">
      <w:pPr>
        <w:ind w:firstLine="567"/>
        <w:jc w:val="both"/>
        <w:rPr>
          <w:sz w:val="28"/>
          <w:szCs w:val="28"/>
        </w:rPr>
      </w:pPr>
      <w:r w:rsidRPr="000B53DA">
        <w:rPr>
          <w:sz w:val="28"/>
          <w:szCs w:val="28"/>
        </w:rPr>
        <w:t>В рамках реализации мероприятия «Обеспечение своевременных расч</w:t>
      </w:r>
      <w:r w:rsidRPr="000B53DA">
        <w:rPr>
          <w:sz w:val="28"/>
          <w:szCs w:val="28"/>
        </w:rPr>
        <w:t>е</w:t>
      </w:r>
      <w:r w:rsidRPr="000B53DA">
        <w:rPr>
          <w:sz w:val="28"/>
          <w:szCs w:val="28"/>
        </w:rPr>
        <w:t>тов по долговым обязательствам» предусмотрены расходы на обслуживание государственного долга Республики Карелия в сумме 2 200 000,0 тыс. рублей. Расходные обязательства по обслуживанию государственного долга Респу</w:t>
      </w:r>
      <w:r w:rsidRPr="000B53DA">
        <w:rPr>
          <w:sz w:val="28"/>
          <w:szCs w:val="28"/>
        </w:rPr>
        <w:t>б</w:t>
      </w:r>
      <w:r w:rsidRPr="000B53DA">
        <w:rPr>
          <w:sz w:val="28"/>
          <w:szCs w:val="28"/>
        </w:rPr>
        <w:t>лики Карелия определены на основании прогнозного уровня процентных ставок по рыночным инструментам заимствований, а также условий дейс</w:t>
      </w:r>
      <w:r w:rsidRPr="000B53DA">
        <w:rPr>
          <w:sz w:val="28"/>
          <w:szCs w:val="28"/>
        </w:rPr>
        <w:t>т</w:t>
      </w:r>
      <w:r w:rsidRPr="000B53DA">
        <w:rPr>
          <w:sz w:val="28"/>
          <w:szCs w:val="28"/>
        </w:rPr>
        <w:t>вующих кредитных договоров и решени</w:t>
      </w:r>
      <w:r>
        <w:rPr>
          <w:sz w:val="28"/>
          <w:szCs w:val="28"/>
        </w:rPr>
        <w:t>я об эмиссии, заключенных ранее</w:t>
      </w:r>
      <w:r w:rsidRPr="000B53DA">
        <w:rPr>
          <w:sz w:val="28"/>
          <w:szCs w:val="28"/>
        </w:rPr>
        <w:t xml:space="preserve"> и </w:t>
      </w:r>
      <w:r>
        <w:rPr>
          <w:sz w:val="28"/>
          <w:szCs w:val="28"/>
        </w:rPr>
        <w:t>продолжающих свое</w:t>
      </w:r>
      <w:r w:rsidRPr="000B53DA">
        <w:rPr>
          <w:sz w:val="28"/>
          <w:szCs w:val="28"/>
        </w:rPr>
        <w:t xml:space="preserve"> действие в 2025 году. </w:t>
      </w:r>
    </w:p>
    <w:p w:rsidR="00993FC8" w:rsidRPr="000B53DA" w:rsidRDefault="00993FC8" w:rsidP="00993FC8">
      <w:pPr>
        <w:ind w:firstLine="567"/>
        <w:jc w:val="both"/>
        <w:rPr>
          <w:sz w:val="28"/>
          <w:szCs w:val="28"/>
        </w:rPr>
      </w:pPr>
      <w:r w:rsidRPr="000B53DA">
        <w:rPr>
          <w:sz w:val="28"/>
          <w:szCs w:val="28"/>
        </w:rPr>
        <w:t>При расчетах также учтен эффект от реализации мероприятий, напра</w:t>
      </w:r>
      <w:r w:rsidRPr="000B53DA">
        <w:rPr>
          <w:sz w:val="28"/>
          <w:szCs w:val="28"/>
        </w:rPr>
        <w:t>в</w:t>
      </w:r>
      <w:r w:rsidRPr="000B53DA">
        <w:rPr>
          <w:sz w:val="28"/>
          <w:szCs w:val="28"/>
        </w:rPr>
        <w:t>ленных на сокращение процентных расходов, в том числе от привлечения краткосрочных казначейских кредитов и оптимизации структуры государс</w:t>
      </w:r>
      <w:r w:rsidRPr="000B53DA">
        <w:rPr>
          <w:sz w:val="28"/>
          <w:szCs w:val="28"/>
        </w:rPr>
        <w:t>т</w:t>
      </w:r>
      <w:r w:rsidRPr="000B53DA">
        <w:rPr>
          <w:sz w:val="28"/>
          <w:szCs w:val="28"/>
        </w:rPr>
        <w:t>венного долга. Исходя из принципа безусловного исполнения долговых обязательств, расчет расходов на обслуживание долга также предусматривает полное исключение расходов бюджета, вызванных невыполнением или ненадлежащим исполнением Республикой Карелия обязательств по государс</w:t>
      </w:r>
      <w:r w:rsidRPr="000B53DA">
        <w:rPr>
          <w:sz w:val="28"/>
          <w:szCs w:val="28"/>
        </w:rPr>
        <w:t>т</w:t>
      </w:r>
      <w:r w:rsidRPr="000B53DA">
        <w:rPr>
          <w:sz w:val="28"/>
          <w:szCs w:val="28"/>
        </w:rPr>
        <w:t>венному долгу.</w:t>
      </w:r>
    </w:p>
    <w:p w:rsidR="00993FC8" w:rsidRPr="000B53DA" w:rsidRDefault="00993FC8" w:rsidP="00993FC8">
      <w:pPr>
        <w:ind w:firstLine="567"/>
        <w:jc w:val="both"/>
        <w:rPr>
          <w:sz w:val="28"/>
          <w:szCs w:val="28"/>
        </w:rPr>
      </w:pPr>
      <w:r w:rsidRPr="000B53DA">
        <w:rPr>
          <w:sz w:val="28"/>
          <w:szCs w:val="28"/>
        </w:rPr>
        <w:t>Для поддержания кредитного рейтинга Республики Карелия                             по национальной шкале в рам</w:t>
      </w:r>
      <w:r>
        <w:rPr>
          <w:sz w:val="28"/>
          <w:szCs w:val="28"/>
        </w:rPr>
        <w:t xml:space="preserve">ках мероприятия «Взаимодействие </w:t>
      </w:r>
      <w:r w:rsidRPr="000B53DA">
        <w:rPr>
          <w:sz w:val="28"/>
          <w:szCs w:val="28"/>
        </w:rPr>
        <w:t>с кредитн</w:t>
      </w:r>
      <w:r w:rsidRPr="000B53DA">
        <w:rPr>
          <w:sz w:val="28"/>
          <w:szCs w:val="28"/>
        </w:rPr>
        <w:t>ы</w:t>
      </w:r>
      <w:r w:rsidRPr="000B53DA">
        <w:rPr>
          <w:sz w:val="28"/>
          <w:szCs w:val="28"/>
        </w:rPr>
        <w:t>ми рейтинговыми агентствами» предусмотрены расходы на выполнение обязательств по выплате агентских комиссий и вознаграждений в сумме 750,0 тыс. рублей.</w:t>
      </w:r>
    </w:p>
    <w:p w:rsidR="00993FC8" w:rsidRDefault="00993FC8" w:rsidP="00993FC8">
      <w:pPr>
        <w:widowControl w:val="0"/>
        <w:tabs>
          <w:tab w:val="left" w:pos="0"/>
        </w:tabs>
        <w:autoSpaceDE w:val="0"/>
        <w:autoSpaceDN w:val="0"/>
        <w:adjustRightInd w:val="0"/>
        <w:ind w:firstLine="709"/>
        <w:jc w:val="both"/>
        <w:outlineLvl w:val="1"/>
        <w:rPr>
          <w:sz w:val="28"/>
          <w:szCs w:val="28"/>
        </w:rPr>
      </w:pPr>
      <w:r w:rsidRPr="00D94313">
        <w:rPr>
          <w:sz w:val="28"/>
          <w:szCs w:val="28"/>
        </w:rPr>
        <w:t xml:space="preserve">Бюджетные ассигнования по </w:t>
      </w:r>
      <w:r w:rsidRPr="00D94313">
        <w:rPr>
          <w:sz w:val="28"/>
          <w:szCs w:val="28"/>
          <w:u w:val="single"/>
        </w:rPr>
        <w:t>комплексу процессных мероприятий «Обеспечение реализации государственной программы»</w:t>
      </w:r>
      <w:r w:rsidRPr="00D94313">
        <w:rPr>
          <w:sz w:val="28"/>
          <w:szCs w:val="28"/>
        </w:rPr>
        <w:t xml:space="preserve"> предусмотрены в сумме 262 072,9 тыс. рублей </w:t>
      </w:r>
      <w:r w:rsidRPr="001A7AC7">
        <w:rPr>
          <w:rFonts w:eastAsia="Calibri"/>
          <w:sz w:val="28"/>
          <w:szCs w:val="28"/>
          <w:lang w:eastAsia="en-US"/>
        </w:rPr>
        <w:t xml:space="preserve">за счет средств бюджета Республики Карелия </w:t>
      </w:r>
      <w:r w:rsidRPr="00D94313">
        <w:rPr>
          <w:sz w:val="28"/>
          <w:szCs w:val="28"/>
        </w:rPr>
        <w:t xml:space="preserve">в целях </w:t>
      </w:r>
      <w:r w:rsidRPr="00D94313">
        <w:rPr>
          <w:rFonts w:eastAsia="Calibri"/>
          <w:sz w:val="28"/>
          <w:szCs w:val="28"/>
          <w:lang w:eastAsia="en-US"/>
        </w:rPr>
        <w:t>обеспечение выполнения установленных функций</w:t>
      </w:r>
      <w:r w:rsidRPr="00D94313">
        <w:rPr>
          <w:sz w:val="28"/>
          <w:szCs w:val="28"/>
        </w:rPr>
        <w:t xml:space="preserve"> Министерством финансов Республики Карелия и Министерством имущественных и земельных отношений Республики Карелия.</w:t>
      </w:r>
    </w:p>
    <w:p w:rsidR="00993FC8" w:rsidRPr="00D90CF8" w:rsidRDefault="00993FC8" w:rsidP="00993FC8">
      <w:pPr>
        <w:widowControl w:val="0"/>
        <w:tabs>
          <w:tab w:val="left" w:pos="0"/>
        </w:tabs>
        <w:autoSpaceDE w:val="0"/>
        <w:autoSpaceDN w:val="0"/>
        <w:adjustRightInd w:val="0"/>
        <w:ind w:firstLine="709"/>
        <w:jc w:val="both"/>
        <w:outlineLvl w:val="1"/>
        <w:rPr>
          <w:sz w:val="28"/>
          <w:szCs w:val="28"/>
          <w:highlight w:val="yellow"/>
        </w:rPr>
      </w:pPr>
    </w:p>
    <w:p w:rsidR="00993FC8" w:rsidRPr="004764A7" w:rsidRDefault="00993FC8" w:rsidP="00993FC8">
      <w:pPr>
        <w:widowControl w:val="0"/>
        <w:jc w:val="center"/>
        <w:rPr>
          <w:b/>
          <w:sz w:val="28"/>
          <w:szCs w:val="28"/>
        </w:rPr>
      </w:pPr>
      <w:r w:rsidRPr="004764A7">
        <w:rPr>
          <w:b/>
          <w:sz w:val="28"/>
          <w:szCs w:val="28"/>
        </w:rPr>
        <w:t>2.3.1</w:t>
      </w:r>
      <w:r w:rsidR="00B369FD">
        <w:rPr>
          <w:b/>
          <w:sz w:val="28"/>
          <w:szCs w:val="28"/>
        </w:rPr>
        <w:t>6</w:t>
      </w:r>
      <w:r w:rsidRPr="004764A7">
        <w:rPr>
          <w:b/>
          <w:sz w:val="28"/>
          <w:szCs w:val="28"/>
        </w:rPr>
        <w:t xml:space="preserve"> Государственная программа Республики Карелия </w:t>
      </w:r>
    </w:p>
    <w:p w:rsidR="00993FC8" w:rsidRPr="004764A7" w:rsidRDefault="00993FC8" w:rsidP="00993FC8">
      <w:pPr>
        <w:widowControl w:val="0"/>
        <w:jc w:val="center"/>
        <w:rPr>
          <w:b/>
          <w:sz w:val="28"/>
          <w:szCs w:val="28"/>
        </w:rPr>
      </w:pPr>
      <w:r w:rsidRPr="004764A7">
        <w:rPr>
          <w:b/>
          <w:sz w:val="28"/>
          <w:szCs w:val="28"/>
        </w:rPr>
        <w:t>«Развитие туризма»</w:t>
      </w:r>
    </w:p>
    <w:p w:rsidR="00993FC8" w:rsidRPr="004764A7" w:rsidRDefault="00993FC8" w:rsidP="00993FC8">
      <w:pPr>
        <w:widowControl w:val="0"/>
        <w:jc w:val="center"/>
        <w:rPr>
          <w:b/>
          <w:sz w:val="28"/>
          <w:szCs w:val="28"/>
        </w:rPr>
      </w:pPr>
    </w:p>
    <w:p w:rsidR="00993FC8" w:rsidRPr="001A7AC7" w:rsidRDefault="00993FC8" w:rsidP="00993FC8">
      <w:pPr>
        <w:widowControl w:val="0"/>
        <w:ind w:firstLine="709"/>
        <w:jc w:val="both"/>
        <w:rPr>
          <w:sz w:val="28"/>
          <w:szCs w:val="28"/>
        </w:rPr>
      </w:pPr>
      <w:r w:rsidRPr="004764A7">
        <w:rPr>
          <w:sz w:val="28"/>
          <w:szCs w:val="28"/>
        </w:rPr>
        <w:t>Ответственный исполнитель государственной</w:t>
      </w:r>
      <w:r>
        <w:rPr>
          <w:sz w:val="28"/>
          <w:szCs w:val="28"/>
        </w:rPr>
        <w:t xml:space="preserve"> программы – Министе</w:t>
      </w:r>
      <w:r>
        <w:rPr>
          <w:sz w:val="28"/>
          <w:szCs w:val="28"/>
        </w:rPr>
        <w:t>р</w:t>
      </w:r>
      <w:r w:rsidRPr="00DA5B76">
        <w:rPr>
          <w:sz w:val="28"/>
          <w:szCs w:val="28"/>
        </w:rPr>
        <w:t>ство экономического развития Республики Карелия.</w:t>
      </w:r>
    </w:p>
    <w:p w:rsidR="00993FC8" w:rsidRPr="001A7AC7" w:rsidRDefault="00993FC8" w:rsidP="00993FC8">
      <w:pPr>
        <w:autoSpaceDE w:val="0"/>
        <w:autoSpaceDN w:val="0"/>
        <w:adjustRightInd w:val="0"/>
        <w:ind w:firstLine="709"/>
        <w:jc w:val="both"/>
        <w:rPr>
          <w:rFonts w:eastAsia="Calibri"/>
          <w:sz w:val="28"/>
          <w:szCs w:val="28"/>
          <w:lang w:eastAsia="en-US"/>
        </w:rPr>
      </w:pPr>
      <w:r w:rsidRPr="001A7AC7">
        <w:rPr>
          <w:sz w:val="28"/>
          <w:szCs w:val="28"/>
        </w:rPr>
        <w:t>Целями государственной программы являются:</w:t>
      </w:r>
    </w:p>
    <w:p w:rsidR="00993FC8" w:rsidRPr="00DA5B76" w:rsidRDefault="00993FC8" w:rsidP="00993FC8">
      <w:pPr>
        <w:widowControl w:val="0"/>
        <w:suppressAutoHyphens/>
        <w:ind w:firstLine="709"/>
        <w:contextualSpacing/>
        <w:jc w:val="both"/>
        <w:rPr>
          <w:rFonts w:eastAsia="Arial" w:cs="Courier New"/>
          <w:kern w:val="2"/>
          <w:sz w:val="28"/>
          <w:szCs w:val="28"/>
          <w:lang w:eastAsia="zh-CN" w:bidi="hi-IN"/>
        </w:rPr>
      </w:pPr>
      <w:r w:rsidRPr="001A7AC7">
        <w:rPr>
          <w:rFonts w:eastAsia="Arial" w:cs="Courier New"/>
          <w:kern w:val="2"/>
          <w:sz w:val="28"/>
          <w:szCs w:val="28"/>
          <w:lang w:eastAsia="zh-CN" w:bidi="hi-IN"/>
        </w:rPr>
        <w:t xml:space="preserve">- </w:t>
      </w:r>
      <w:r w:rsidRPr="00DA5B76">
        <w:rPr>
          <w:rFonts w:eastAsia="Arial" w:cs="Courier New"/>
          <w:kern w:val="2"/>
          <w:sz w:val="28"/>
          <w:szCs w:val="28"/>
          <w:lang w:eastAsia="zh-CN" w:bidi="hi-IN"/>
        </w:rPr>
        <w:t>сохранение населения, здоровья и благополучия людей, которое достигается путем предоставления гражданам качественных услуг в сфере туризма, которые обладают рекреационными свойствами и влияют на здоровье людей;</w:t>
      </w:r>
    </w:p>
    <w:p w:rsidR="00993FC8" w:rsidRPr="00DA5B76" w:rsidRDefault="00993FC8" w:rsidP="00993FC8">
      <w:pPr>
        <w:widowControl w:val="0"/>
        <w:suppressAutoHyphen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 xml:space="preserve">- </w:t>
      </w:r>
      <w:r w:rsidRPr="00DA5B76">
        <w:rPr>
          <w:rFonts w:eastAsia="Arial" w:cs="Courier New"/>
          <w:kern w:val="2"/>
          <w:sz w:val="28"/>
          <w:szCs w:val="28"/>
          <w:lang w:eastAsia="zh-CN" w:bidi="hi-IN"/>
        </w:rPr>
        <w:t>обеспечение граждан современной туристской инфраструктурой; создание и внедрение системы поддержки общественных и предпринимательских инициатив, направленных на развитие внутреннего туризма;</w:t>
      </w:r>
    </w:p>
    <w:p w:rsidR="00993FC8" w:rsidRPr="00DA5B76" w:rsidRDefault="00993FC8" w:rsidP="00993FC8">
      <w:pPr>
        <w:widowControl w:val="0"/>
        <w:suppressAutoHyphen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 xml:space="preserve">- </w:t>
      </w:r>
      <w:r w:rsidRPr="00DA5B76">
        <w:rPr>
          <w:rFonts w:eastAsia="Arial" w:cs="Courier New"/>
          <w:kern w:val="2"/>
          <w:sz w:val="28"/>
          <w:szCs w:val="28"/>
          <w:lang w:eastAsia="zh-CN" w:bidi="hi-IN"/>
        </w:rPr>
        <w:t>создание условий для обеспечения доступности гражданам поездок по стране в условиях комфортной и безопасной транспортной и туристической инфраструктуры;</w:t>
      </w:r>
    </w:p>
    <w:p w:rsidR="00993FC8" w:rsidRPr="00DA5B76" w:rsidRDefault="00993FC8" w:rsidP="00993FC8">
      <w:pPr>
        <w:widowControl w:val="0"/>
        <w:suppressAutoHyphen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 xml:space="preserve">- </w:t>
      </w:r>
      <w:r w:rsidRPr="00DA5B76">
        <w:rPr>
          <w:rFonts w:eastAsia="Arial" w:cs="Courier New"/>
          <w:kern w:val="2"/>
          <w:sz w:val="28"/>
          <w:szCs w:val="28"/>
          <w:lang w:eastAsia="zh-CN" w:bidi="hi-IN"/>
        </w:rPr>
        <w:t>создание и внедрение цифровых решений, обеспечивающих гражданам доступ к информации о возможностях отдыха внутри страны, а также к туристским цифровым сервисам;</w:t>
      </w:r>
    </w:p>
    <w:p w:rsidR="00993FC8" w:rsidRPr="00DA5B76" w:rsidRDefault="00993FC8" w:rsidP="00993FC8">
      <w:pPr>
        <w:widowControl w:val="0"/>
        <w:suppressAutoHyphen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 xml:space="preserve">- </w:t>
      </w:r>
      <w:r w:rsidRPr="00DA5B76">
        <w:rPr>
          <w:rFonts w:eastAsia="Arial" w:cs="Courier New"/>
          <w:kern w:val="2"/>
          <w:sz w:val="28"/>
          <w:szCs w:val="28"/>
          <w:lang w:eastAsia="zh-CN" w:bidi="hi-IN"/>
        </w:rPr>
        <w:t>увеличение числа рабочих мест и повышение кадрового потенциала отечественной туристской отрасли;</w:t>
      </w:r>
    </w:p>
    <w:p w:rsidR="00993FC8" w:rsidRDefault="00993FC8" w:rsidP="00993FC8">
      <w:pPr>
        <w:widowControl w:val="0"/>
        <w:suppressAutoHyphens/>
        <w:ind w:firstLine="709"/>
        <w:contextualSpacing/>
        <w:jc w:val="both"/>
        <w:rPr>
          <w:rFonts w:eastAsia="Arial" w:cs="Courier New"/>
          <w:kern w:val="2"/>
          <w:sz w:val="28"/>
          <w:szCs w:val="28"/>
          <w:lang w:eastAsia="zh-CN" w:bidi="hi-IN"/>
        </w:rPr>
      </w:pPr>
      <w:r>
        <w:rPr>
          <w:rFonts w:eastAsia="Arial" w:cs="Courier New"/>
          <w:kern w:val="2"/>
          <w:sz w:val="28"/>
          <w:szCs w:val="28"/>
          <w:lang w:eastAsia="zh-CN" w:bidi="hi-IN"/>
        </w:rPr>
        <w:t xml:space="preserve">- </w:t>
      </w:r>
      <w:r w:rsidRPr="00DA5B76">
        <w:rPr>
          <w:rFonts w:eastAsia="Arial" w:cs="Courier New"/>
          <w:kern w:val="2"/>
          <w:sz w:val="28"/>
          <w:szCs w:val="28"/>
          <w:lang w:eastAsia="zh-CN" w:bidi="hi-IN"/>
        </w:rPr>
        <w:t>усовершенствование государственного управления в сфере туризма.</w:t>
      </w:r>
    </w:p>
    <w:p w:rsidR="00993FC8" w:rsidRPr="001A7AC7" w:rsidRDefault="00993FC8" w:rsidP="00993FC8">
      <w:pPr>
        <w:widowControl w:val="0"/>
        <w:tabs>
          <w:tab w:val="left" w:pos="851"/>
        </w:tabs>
        <w:ind w:firstLine="709"/>
        <w:contextualSpacing/>
        <w:jc w:val="both"/>
        <w:rPr>
          <w:rFonts w:eastAsia="Calibri"/>
          <w:sz w:val="28"/>
          <w:szCs w:val="28"/>
          <w:lang w:eastAsia="en-US"/>
        </w:rPr>
      </w:pPr>
      <w:r w:rsidRPr="001A7AC7">
        <w:rPr>
          <w:rFonts w:eastAsia="Calibri"/>
          <w:sz w:val="28"/>
          <w:szCs w:val="28"/>
          <w:lang w:eastAsia="en-US"/>
        </w:rPr>
        <w:t>На реализацию мероприятий государственной программы предусмотр</w:t>
      </w:r>
      <w:r w:rsidRPr="001A7AC7">
        <w:rPr>
          <w:rFonts w:eastAsia="Calibri"/>
          <w:sz w:val="28"/>
          <w:szCs w:val="28"/>
          <w:lang w:eastAsia="en-US"/>
        </w:rPr>
        <w:t>е</w:t>
      </w:r>
      <w:r w:rsidRPr="001A7AC7">
        <w:rPr>
          <w:rFonts w:eastAsia="Calibri"/>
          <w:sz w:val="28"/>
          <w:szCs w:val="28"/>
          <w:lang w:eastAsia="en-US"/>
        </w:rPr>
        <w:t>ны</w:t>
      </w:r>
      <w:r>
        <w:rPr>
          <w:rFonts w:eastAsia="Calibri"/>
          <w:sz w:val="28"/>
          <w:szCs w:val="28"/>
          <w:lang w:eastAsia="en-US"/>
        </w:rPr>
        <w:t xml:space="preserve"> </w:t>
      </w:r>
      <w:r w:rsidRPr="001A7AC7">
        <w:rPr>
          <w:rFonts w:eastAsia="Calibri"/>
          <w:sz w:val="28"/>
          <w:szCs w:val="28"/>
          <w:lang w:eastAsia="en-US"/>
        </w:rPr>
        <w:t xml:space="preserve">средства в сумме </w:t>
      </w:r>
      <w:r w:rsidRPr="00DA5B76">
        <w:rPr>
          <w:bCs/>
          <w:color w:val="000000"/>
          <w:sz w:val="28"/>
          <w:szCs w:val="28"/>
        </w:rPr>
        <w:t>211 371,2</w:t>
      </w:r>
      <w:r w:rsidRPr="001A7AC7">
        <w:rPr>
          <w:bCs/>
          <w:color w:val="000000"/>
          <w:sz w:val="28"/>
          <w:szCs w:val="28"/>
        </w:rPr>
        <w:t xml:space="preserve"> </w:t>
      </w:r>
      <w:r w:rsidRPr="001A7AC7">
        <w:rPr>
          <w:rFonts w:eastAsia="Calibri"/>
          <w:sz w:val="28"/>
          <w:szCs w:val="28"/>
          <w:lang w:eastAsia="en-US"/>
        </w:rPr>
        <w:t xml:space="preserve">тыс. рублей, в том числе за счет средств бюджета Республики Карелия – </w:t>
      </w:r>
      <w:r>
        <w:rPr>
          <w:rFonts w:eastAsia="Calibri"/>
          <w:sz w:val="28"/>
          <w:szCs w:val="28"/>
          <w:lang w:eastAsia="en-US"/>
        </w:rPr>
        <w:t>21 055,5</w:t>
      </w:r>
      <w:r w:rsidRPr="001A7AC7">
        <w:rPr>
          <w:rFonts w:eastAsia="Calibri"/>
          <w:sz w:val="28"/>
          <w:szCs w:val="28"/>
          <w:lang w:eastAsia="en-US"/>
        </w:rPr>
        <w:t xml:space="preserve"> тыс. рублей, за счет средств фед</w:t>
      </w:r>
      <w:r w:rsidRPr="001A7AC7">
        <w:rPr>
          <w:rFonts w:eastAsia="Calibri"/>
          <w:sz w:val="28"/>
          <w:szCs w:val="28"/>
          <w:lang w:eastAsia="en-US"/>
        </w:rPr>
        <w:t>е</w:t>
      </w:r>
      <w:r w:rsidRPr="001A7AC7">
        <w:rPr>
          <w:rFonts w:eastAsia="Calibri"/>
          <w:sz w:val="28"/>
          <w:szCs w:val="28"/>
          <w:lang w:eastAsia="en-US"/>
        </w:rPr>
        <w:t xml:space="preserve">рального бюджета – </w:t>
      </w:r>
      <w:r>
        <w:rPr>
          <w:rFonts w:eastAsia="Calibri"/>
          <w:sz w:val="28"/>
          <w:szCs w:val="28"/>
          <w:lang w:eastAsia="en-US"/>
        </w:rPr>
        <w:t>190 315,7</w:t>
      </w:r>
      <w:r w:rsidRPr="001A7AC7">
        <w:rPr>
          <w:rFonts w:eastAsia="Calibri"/>
          <w:sz w:val="28"/>
          <w:szCs w:val="28"/>
          <w:lang w:eastAsia="en-US"/>
        </w:rPr>
        <w:t> тыс. рублей.</w:t>
      </w:r>
    </w:p>
    <w:p w:rsidR="00993FC8" w:rsidRPr="001A7AC7" w:rsidRDefault="00993FC8" w:rsidP="00993FC8">
      <w:pPr>
        <w:widowControl w:val="0"/>
        <w:tabs>
          <w:tab w:val="left" w:pos="851"/>
        </w:tabs>
        <w:ind w:firstLine="709"/>
        <w:contextualSpacing/>
        <w:jc w:val="both"/>
        <w:rPr>
          <w:sz w:val="28"/>
          <w:szCs w:val="28"/>
        </w:rPr>
      </w:pPr>
      <w:r w:rsidRPr="001A7AC7">
        <w:rPr>
          <w:sz w:val="28"/>
          <w:szCs w:val="28"/>
        </w:rPr>
        <w:t xml:space="preserve">Бюджетные ассигнования планируются на реализацию </w:t>
      </w:r>
      <w:r w:rsidRPr="000224BC">
        <w:rPr>
          <w:sz w:val="28"/>
          <w:szCs w:val="28"/>
        </w:rPr>
        <w:t>одного реги</w:t>
      </w:r>
      <w:r w:rsidRPr="000224BC">
        <w:rPr>
          <w:sz w:val="28"/>
          <w:szCs w:val="28"/>
        </w:rPr>
        <w:t>о</w:t>
      </w:r>
      <w:r w:rsidRPr="000224BC">
        <w:rPr>
          <w:sz w:val="28"/>
          <w:szCs w:val="28"/>
        </w:rPr>
        <w:t>нального проекта, не входящего</w:t>
      </w:r>
      <w:r>
        <w:rPr>
          <w:sz w:val="28"/>
          <w:szCs w:val="28"/>
        </w:rPr>
        <w:t xml:space="preserve"> в состав национальных проектов и</w:t>
      </w:r>
      <w:r w:rsidRPr="000224BC">
        <w:rPr>
          <w:sz w:val="28"/>
          <w:szCs w:val="28"/>
        </w:rPr>
        <w:t xml:space="preserve"> одного комплекса процессных мероприятий.</w:t>
      </w:r>
    </w:p>
    <w:p w:rsidR="00993FC8" w:rsidRDefault="00993FC8" w:rsidP="00993FC8">
      <w:pPr>
        <w:widowControl w:val="0"/>
        <w:tabs>
          <w:tab w:val="left" w:pos="851"/>
        </w:tabs>
        <w:ind w:firstLine="709"/>
        <w:contextualSpacing/>
        <w:jc w:val="both"/>
        <w:rPr>
          <w:rFonts w:eastAsia="Calibri"/>
          <w:color w:val="FF0000"/>
          <w:sz w:val="28"/>
          <w:szCs w:val="28"/>
          <w:lang w:eastAsia="en-US"/>
        </w:rPr>
      </w:pPr>
    </w:p>
    <w:p w:rsidR="00B369FD" w:rsidRDefault="00B369FD" w:rsidP="00993FC8">
      <w:pPr>
        <w:widowControl w:val="0"/>
        <w:tabs>
          <w:tab w:val="left" w:pos="851"/>
        </w:tabs>
        <w:ind w:firstLine="709"/>
        <w:contextualSpacing/>
        <w:jc w:val="both"/>
        <w:rPr>
          <w:rFonts w:eastAsia="Calibri"/>
          <w:color w:val="FF0000"/>
          <w:sz w:val="28"/>
          <w:szCs w:val="28"/>
          <w:lang w:eastAsia="en-US"/>
        </w:rPr>
      </w:pPr>
    </w:p>
    <w:p w:rsidR="00B369FD" w:rsidRPr="001A7AC7" w:rsidRDefault="00B369FD" w:rsidP="00993FC8">
      <w:pPr>
        <w:widowControl w:val="0"/>
        <w:tabs>
          <w:tab w:val="left" w:pos="851"/>
        </w:tabs>
        <w:ind w:firstLine="709"/>
        <w:contextualSpacing/>
        <w:jc w:val="both"/>
        <w:rPr>
          <w:rFonts w:eastAsia="Calibri"/>
          <w:color w:val="FF0000"/>
          <w:sz w:val="28"/>
          <w:szCs w:val="28"/>
          <w:lang w:eastAsia="en-US"/>
        </w:rPr>
      </w:pPr>
    </w:p>
    <w:p w:rsidR="00993FC8" w:rsidRPr="001A7AC7" w:rsidRDefault="00993FC8" w:rsidP="00993FC8">
      <w:pPr>
        <w:suppressAutoHyphens/>
        <w:autoSpaceDE w:val="0"/>
        <w:autoSpaceDN w:val="0"/>
        <w:adjustRightInd w:val="0"/>
        <w:jc w:val="center"/>
        <w:rPr>
          <w:b/>
          <w:bCs/>
          <w:sz w:val="28"/>
          <w:szCs w:val="28"/>
        </w:rPr>
      </w:pPr>
      <w:r w:rsidRPr="001A7AC7">
        <w:rPr>
          <w:b/>
          <w:sz w:val="28"/>
          <w:szCs w:val="28"/>
        </w:rPr>
        <w:t xml:space="preserve">Расходы бюджета Республики Карелия на реализацию государственной программы Республики Карелия </w:t>
      </w:r>
      <w:r w:rsidRPr="001A7AC7">
        <w:rPr>
          <w:b/>
          <w:bCs/>
          <w:sz w:val="28"/>
          <w:szCs w:val="28"/>
        </w:rPr>
        <w:t>«</w:t>
      </w:r>
      <w:r w:rsidRPr="00DA5B76">
        <w:rPr>
          <w:b/>
          <w:bCs/>
          <w:sz w:val="28"/>
          <w:szCs w:val="28"/>
        </w:rPr>
        <w:t>Развитие туризма</w:t>
      </w:r>
      <w:r w:rsidRPr="001A7AC7">
        <w:rPr>
          <w:b/>
          <w:bCs/>
          <w:sz w:val="28"/>
          <w:szCs w:val="28"/>
        </w:rPr>
        <w:t xml:space="preserve">» </w:t>
      </w:r>
    </w:p>
    <w:p w:rsidR="00993FC8" w:rsidRPr="00B06C94" w:rsidRDefault="00993FC8" w:rsidP="00993FC8">
      <w:pPr>
        <w:widowControl w:val="0"/>
        <w:tabs>
          <w:tab w:val="left" w:pos="851"/>
        </w:tabs>
        <w:ind w:firstLine="709"/>
        <w:contextualSpacing/>
        <w:jc w:val="right"/>
        <w:rPr>
          <w:rFonts w:eastAsia="Calibri"/>
          <w:szCs w:val="24"/>
          <w:lang w:eastAsia="en-US"/>
        </w:rPr>
      </w:pPr>
    </w:p>
    <w:p w:rsidR="00993FC8" w:rsidRPr="00B06C94" w:rsidRDefault="00993FC8" w:rsidP="00993FC8">
      <w:pPr>
        <w:widowControl w:val="0"/>
        <w:tabs>
          <w:tab w:val="left" w:pos="851"/>
        </w:tabs>
        <w:ind w:firstLine="709"/>
        <w:contextualSpacing/>
        <w:jc w:val="right"/>
        <w:rPr>
          <w:rFonts w:eastAsia="Calibri"/>
          <w:szCs w:val="24"/>
          <w:lang w:eastAsia="en-US"/>
        </w:rPr>
      </w:pPr>
      <w:r w:rsidRPr="00B06C94">
        <w:rPr>
          <w:rFonts w:eastAsia="Calibri"/>
          <w:szCs w:val="24"/>
          <w:lang w:eastAsia="en-US"/>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1"/>
        <w:gridCol w:w="1715"/>
        <w:gridCol w:w="1715"/>
        <w:gridCol w:w="2070"/>
      </w:tblGrid>
      <w:tr w:rsidR="00993FC8" w:rsidRPr="00B06C94" w:rsidTr="00547B80">
        <w:trPr>
          <w:tblHeader/>
        </w:trPr>
        <w:tc>
          <w:tcPr>
            <w:tcW w:w="2168" w:type="pct"/>
            <w:vMerge w:val="restart"/>
            <w:vAlign w:val="center"/>
          </w:tcPr>
          <w:p w:rsidR="00993FC8" w:rsidRPr="00B06C94" w:rsidRDefault="00993FC8" w:rsidP="00547B80">
            <w:pPr>
              <w:widowControl w:val="0"/>
              <w:jc w:val="center"/>
              <w:rPr>
                <w:szCs w:val="24"/>
              </w:rPr>
            </w:pPr>
            <w:r w:rsidRPr="00B06C94">
              <w:rPr>
                <w:szCs w:val="24"/>
              </w:rPr>
              <w:t>Наименование государственной программы (подпрограммы)</w:t>
            </w:r>
          </w:p>
        </w:tc>
        <w:tc>
          <w:tcPr>
            <w:tcW w:w="883" w:type="pct"/>
            <w:vMerge w:val="restart"/>
            <w:vAlign w:val="center"/>
          </w:tcPr>
          <w:p w:rsidR="00993FC8" w:rsidRPr="00B06C94" w:rsidRDefault="00993FC8" w:rsidP="00547B80">
            <w:pPr>
              <w:widowControl w:val="0"/>
              <w:jc w:val="center"/>
              <w:rPr>
                <w:szCs w:val="24"/>
              </w:rPr>
            </w:pPr>
            <w:r w:rsidRPr="00B06C94">
              <w:rPr>
                <w:szCs w:val="24"/>
              </w:rPr>
              <w:t>2025 год</w:t>
            </w:r>
          </w:p>
        </w:tc>
        <w:tc>
          <w:tcPr>
            <w:tcW w:w="1949" w:type="pct"/>
            <w:gridSpan w:val="2"/>
            <w:vAlign w:val="center"/>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blHeader/>
        </w:trPr>
        <w:tc>
          <w:tcPr>
            <w:tcW w:w="2168" w:type="pct"/>
            <w:vMerge/>
            <w:vAlign w:val="center"/>
          </w:tcPr>
          <w:p w:rsidR="00993FC8" w:rsidRPr="00B06C94" w:rsidRDefault="00993FC8" w:rsidP="00547B80">
            <w:pPr>
              <w:widowControl w:val="0"/>
              <w:jc w:val="center"/>
              <w:rPr>
                <w:szCs w:val="24"/>
              </w:rPr>
            </w:pPr>
          </w:p>
        </w:tc>
        <w:tc>
          <w:tcPr>
            <w:tcW w:w="883" w:type="pct"/>
            <w:vMerge/>
            <w:vAlign w:val="center"/>
          </w:tcPr>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r w:rsidRPr="00B06C94">
              <w:rPr>
                <w:szCs w:val="24"/>
              </w:rPr>
              <w:t>средства бюджета Республики Карелия</w:t>
            </w:r>
          </w:p>
        </w:tc>
        <w:tc>
          <w:tcPr>
            <w:tcW w:w="1066" w:type="pct"/>
            <w:vAlign w:val="center"/>
          </w:tcPr>
          <w:p w:rsidR="00993FC8" w:rsidRPr="00B06C94" w:rsidRDefault="00993FC8" w:rsidP="00547B80">
            <w:pPr>
              <w:widowControl w:val="0"/>
              <w:jc w:val="center"/>
              <w:rPr>
                <w:szCs w:val="24"/>
              </w:rPr>
            </w:pPr>
            <w:r w:rsidRPr="00B06C94">
              <w:rPr>
                <w:szCs w:val="24"/>
              </w:rPr>
              <w:t>целевые безвозмездные поступления в бюджет Респу</w:t>
            </w:r>
            <w:r w:rsidRPr="00B06C94">
              <w:rPr>
                <w:szCs w:val="24"/>
              </w:rPr>
              <w:t>б</w:t>
            </w:r>
            <w:r w:rsidRPr="00B06C94">
              <w:rPr>
                <w:szCs w:val="24"/>
              </w:rPr>
              <w:t>лики Карелия</w:t>
            </w:r>
          </w:p>
        </w:tc>
      </w:tr>
      <w:tr w:rsidR="00993FC8" w:rsidRPr="00B06C94" w:rsidTr="00547B80">
        <w:trPr>
          <w:tblHeader/>
        </w:trPr>
        <w:tc>
          <w:tcPr>
            <w:tcW w:w="2168" w:type="pct"/>
          </w:tcPr>
          <w:p w:rsidR="00993FC8" w:rsidRPr="00B06C94" w:rsidRDefault="00993FC8" w:rsidP="00547B80">
            <w:pPr>
              <w:widowControl w:val="0"/>
              <w:jc w:val="center"/>
              <w:rPr>
                <w:szCs w:val="24"/>
              </w:rPr>
            </w:pPr>
            <w:r w:rsidRPr="00B06C94">
              <w:rPr>
                <w:szCs w:val="24"/>
              </w:rPr>
              <w:t>1</w:t>
            </w:r>
          </w:p>
        </w:tc>
        <w:tc>
          <w:tcPr>
            <w:tcW w:w="883" w:type="pct"/>
          </w:tcPr>
          <w:p w:rsidR="00993FC8" w:rsidRPr="00B06C94" w:rsidRDefault="00993FC8" w:rsidP="00547B80">
            <w:pPr>
              <w:widowControl w:val="0"/>
              <w:jc w:val="center"/>
              <w:rPr>
                <w:szCs w:val="24"/>
              </w:rPr>
            </w:pPr>
            <w:r w:rsidRPr="00B06C94">
              <w:rPr>
                <w:szCs w:val="24"/>
              </w:rPr>
              <w:t>2</w:t>
            </w:r>
          </w:p>
        </w:tc>
        <w:tc>
          <w:tcPr>
            <w:tcW w:w="883" w:type="pct"/>
          </w:tcPr>
          <w:p w:rsidR="00993FC8" w:rsidRPr="00B06C94" w:rsidRDefault="00993FC8" w:rsidP="00547B80">
            <w:pPr>
              <w:widowControl w:val="0"/>
              <w:jc w:val="center"/>
              <w:rPr>
                <w:szCs w:val="24"/>
              </w:rPr>
            </w:pPr>
            <w:r w:rsidRPr="00B06C94">
              <w:rPr>
                <w:szCs w:val="24"/>
              </w:rPr>
              <w:t>3</w:t>
            </w:r>
          </w:p>
        </w:tc>
        <w:tc>
          <w:tcPr>
            <w:tcW w:w="1066" w:type="pct"/>
          </w:tcPr>
          <w:p w:rsidR="00993FC8" w:rsidRPr="00B06C94" w:rsidRDefault="00993FC8" w:rsidP="00547B80">
            <w:pPr>
              <w:widowControl w:val="0"/>
              <w:jc w:val="center"/>
              <w:rPr>
                <w:szCs w:val="24"/>
              </w:rPr>
            </w:pPr>
            <w:r w:rsidRPr="00B06C94">
              <w:rPr>
                <w:szCs w:val="24"/>
              </w:rPr>
              <w:t>4</w:t>
            </w:r>
          </w:p>
        </w:tc>
      </w:tr>
      <w:tr w:rsidR="00993FC8" w:rsidRPr="00B06C94" w:rsidTr="00547B80">
        <w:tc>
          <w:tcPr>
            <w:tcW w:w="2168" w:type="pct"/>
          </w:tcPr>
          <w:p w:rsidR="00993FC8" w:rsidRPr="00B06C94" w:rsidRDefault="00993FC8" w:rsidP="00547B80">
            <w:pPr>
              <w:widowControl w:val="0"/>
              <w:rPr>
                <w:b/>
                <w:szCs w:val="24"/>
              </w:rPr>
            </w:pPr>
            <w:r w:rsidRPr="00B06C94">
              <w:rPr>
                <w:b/>
                <w:szCs w:val="24"/>
              </w:rPr>
              <w:t>Всего</w:t>
            </w:r>
          </w:p>
        </w:tc>
        <w:tc>
          <w:tcPr>
            <w:tcW w:w="883" w:type="pct"/>
            <w:vAlign w:val="center"/>
          </w:tcPr>
          <w:p w:rsidR="00993FC8" w:rsidRPr="00B06C94" w:rsidRDefault="00993FC8" w:rsidP="00547B80">
            <w:pPr>
              <w:widowControl w:val="0"/>
              <w:jc w:val="center"/>
              <w:rPr>
                <w:b/>
                <w:szCs w:val="24"/>
              </w:rPr>
            </w:pPr>
            <w:r w:rsidRPr="00B06C94">
              <w:rPr>
                <w:b/>
                <w:bCs/>
                <w:color w:val="000000"/>
                <w:szCs w:val="24"/>
              </w:rPr>
              <w:t>211 371,2</w:t>
            </w:r>
          </w:p>
        </w:tc>
        <w:tc>
          <w:tcPr>
            <w:tcW w:w="883" w:type="pct"/>
            <w:vAlign w:val="center"/>
          </w:tcPr>
          <w:p w:rsidR="00993FC8" w:rsidRPr="00B06C94" w:rsidRDefault="00993FC8" w:rsidP="00547B80">
            <w:pPr>
              <w:widowControl w:val="0"/>
              <w:jc w:val="center"/>
              <w:rPr>
                <w:b/>
                <w:szCs w:val="24"/>
              </w:rPr>
            </w:pPr>
            <w:r w:rsidRPr="00B06C94">
              <w:rPr>
                <w:rFonts w:eastAsia="Calibri"/>
                <w:b/>
                <w:szCs w:val="24"/>
                <w:lang w:eastAsia="en-US"/>
              </w:rPr>
              <w:t>21 055,5</w:t>
            </w:r>
          </w:p>
        </w:tc>
        <w:tc>
          <w:tcPr>
            <w:tcW w:w="1066" w:type="pct"/>
            <w:vAlign w:val="center"/>
          </w:tcPr>
          <w:p w:rsidR="00993FC8" w:rsidRPr="00B06C94" w:rsidRDefault="00993FC8" w:rsidP="00547B80">
            <w:pPr>
              <w:widowControl w:val="0"/>
              <w:jc w:val="center"/>
              <w:rPr>
                <w:b/>
                <w:szCs w:val="24"/>
              </w:rPr>
            </w:pPr>
            <w:r w:rsidRPr="00B06C94">
              <w:rPr>
                <w:b/>
                <w:szCs w:val="24"/>
              </w:rPr>
              <w:t>190 315,7</w:t>
            </w:r>
          </w:p>
        </w:tc>
      </w:tr>
      <w:tr w:rsidR="00993FC8" w:rsidRPr="00B06C94" w:rsidTr="00547B80">
        <w:tc>
          <w:tcPr>
            <w:tcW w:w="2168" w:type="pct"/>
          </w:tcPr>
          <w:p w:rsidR="00993FC8" w:rsidRPr="00B06C94" w:rsidRDefault="00993FC8" w:rsidP="00547B80">
            <w:pPr>
              <w:widowControl w:val="0"/>
              <w:rPr>
                <w:szCs w:val="24"/>
              </w:rPr>
            </w:pPr>
            <w:r w:rsidRPr="00B06C94">
              <w:rPr>
                <w:szCs w:val="24"/>
              </w:rPr>
              <w:t>в том числе:</w:t>
            </w:r>
          </w:p>
        </w:tc>
        <w:tc>
          <w:tcPr>
            <w:tcW w:w="883" w:type="pct"/>
            <w:vAlign w:val="center"/>
          </w:tcPr>
          <w:p w:rsidR="00993FC8" w:rsidRPr="00B06C94" w:rsidRDefault="00993FC8" w:rsidP="00547B80">
            <w:pPr>
              <w:widowControl w:val="0"/>
              <w:jc w:val="center"/>
              <w:rPr>
                <w:szCs w:val="24"/>
              </w:rPr>
            </w:pPr>
          </w:p>
        </w:tc>
        <w:tc>
          <w:tcPr>
            <w:tcW w:w="883" w:type="pct"/>
            <w:vAlign w:val="center"/>
          </w:tcPr>
          <w:p w:rsidR="00993FC8" w:rsidRPr="00B06C94" w:rsidRDefault="00993FC8" w:rsidP="00547B80">
            <w:pPr>
              <w:widowControl w:val="0"/>
              <w:jc w:val="center"/>
              <w:rPr>
                <w:szCs w:val="24"/>
              </w:rPr>
            </w:pPr>
          </w:p>
        </w:tc>
        <w:tc>
          <w:tcPr>
            <w:tcW w:w="1066" w:type="pct"/>
            <w:vAlign w:val="center"/>
          </w:tcPr>
          <w:p w:rsidR="00993FC8" w:rsidRPr="00B06C94" w:rsidRDefault="00993FC8" w:rsidP="00547B80">
            <w:pPr>
              <w:widowControl w:val="0"/>
              <w:jc w:val="center"/>
              <w:rPr>
                <w:szCs w:val="24"/>
              </w:rPr>
            </w:pPr>
          </w:p>
        </w:tc>
      </w:tr>
      <w:tr w:rsidR="00993FC8" w:rsidRPr="00B06C94" w:rsidTr="00547B80">
        <w:tc>
          <w:tcPr>
            <w:tcW w:w="2168" w:type="pct"/>
          </w:tcPr>
          <w:p w:rsidR="00993FC8" w:rsidRPr="00B06C94" w:rsidRDefault="00993FC8" w:rsidP="00547B80">
            <w:pPr>
              <w:widowControl w:val="0"/>
              <w:rPr>
                <w:szCs w:val="24"/>
                <w:lang w:eastAsia="zh-TW"/>
              </w:rPr>
            </w:pPr>
            <w:r w:rsidRPr="00B06C94">
              <w:rPr>
                <w:szCs w:val="24"/>
                <w:lang w:eastAsia="zh-TW"/>
              </w:rPr>
              <w:t>Региональные проекты, не входящие в национальные проекты</w:t>
            </w:r>
          </w:p>
        </w:tc>
        <w:tc>
          <w:tcPr>
            <w:tcW w:w="883" w:type="pct"/>
            <w:vAlign w:val="center"/>
          </w:tcPr>
          <w:p w:rsidR="00993FC8" w:rsidRPr="00B06C94" w:rsidRDefault="00993FC8" w:rsidP="00547B80">
            <w:pPr>
              <w:widowControl w:val="0"/>
              <w:jc w:val="center"/>
              <w:rPr>
                <w:szCs w:val="24"/>
              </w:rPr>
            </w:pPr>
            <w:r w:rsidRPr="00B06C94">
              <w:rPr>
                <w:szCs w:val="24"/>
              </w:rPr>
              <w:t xml:space="preserve">196 201,8 </w:t>
            </w:r>
          </w:p>
        </w:tc>
        <w:tc>
          <w:tcPr>
            <w:tcW w:w="883" w:type="pct"/>
            <w:vAlign w:val="center"/>
          </w:tcPr>
          <w:p w:rsidR="00993FC8" w:rsidRPr="00B06C94" w:rsidRDefault="00993FC8" w:rsidP="00547B80">
            <w:pPr>
              <w:widowControl w:val="0"/>
              <w:jc w:val="center"/>
              <w:rPr>
                <w:szCs w:val="24"/>
              </w:rPr>
            </w:pPr>
            <w:r w:rsidRPr="00B06C94">
              <w:rPr>
                <w:szCs w:val="24"/>
              </w:rPr>
              <w:t xml:space="preserve">5 886,1 </w:t>
            </w:r>
          </w:p>
        </w:tc>
        <w:tc>
          <w:tcPr>
            <w:tcW w:w="1066" w:type="pct"/>
            <w:vAlign w:val="center"/>
          </w:tcPr>
          <w:p w:rsidR="00993FC8" w:rsidRPr="00B06C94" w:rsidRDefault="00993FC8" w:rsidP="00547B80">
            <w:pPr>
              <w:widowControl w:val="0"/>
              <w:jc w:val="center"/>
              <w:rPr>
                <w:szCs w:val="24"/>
              </w:rPr>
            </w:pPr>
            <w:r w:rsidRPr="00B06C94">
              <w:rPr>
                <w:szCs w:val="24"/>
              </w:rPr>
              <w:t>190 315,7</w:t>
            </w:r>
          </w:p>
        </w:tc>
      </w:tr>
      <w:tr w:rsidR="00993FC8" w:rsidRPr="00B06C94" w:rsidTr="00547B80">
        <w:tc>
          <w:tcPr>
            <w:tcW w:w="2168" w:type="pct"/>
          </w:tcPr>
          <w:p w:rsidR="00993FC8" w:rsidRPr="00B06C94" w:rsidRDefault="00993FC8" w:rsidP="00547B80">
            <w:pPr>
              <w:widowControl w:val="0"/>
              <w:rPr>
                <w:szCs w:val="24"/>
              </w:rPr>
            </w:pPr>
            <w:r w:rsidRPr="00B06C94">
              <w:rPr>
                <w:szCs w:val="24"/>
                <w:lang w:eastAsia="zh-TW"/>
              </w:rPr>
              <w:t>Региональный проект, не входящий в национальные проекты «Повышение туристской и инвестиционной привлекательности Республики Карелия».</w:t>
            </w:r>
          </w:p>
        </w:tc>
        <w:tc>
          <w:tcPr>
            <w:tcW w:w="883" w:type="pct"/>
            <w:vAlign w:val="center"/>
          </w:tcPr>
          <w:p w:rsidR="00993FC8" w:rsidRPr="00B06C94" w:rsidRDefault="00993FC8" w:rsidP="00547B80">
            <w:pPr>
              <w:widowControl w:val="0"/>
              <w:jc w:val="center"/>
              <w:rPr>
                <w:szCs w:val="24"/>
              </w:rPr>
            </w:pPr>
            <w:r w:rsidRPr="00B06C94">
              <w:rPr>
                <w:szCs w:val="24"/>
              </w:rPr>
              <w:t xml:space="preserve">196 201,8 </w:t>
            </w:r>
          </w:p>
        </w:tc>
        <w:tc>
          <w:tcPr>
            <w:tcW w:w="883" w:type="pct"/>
            <w:vAlign w:val="center"/>
          </w:tcPr>
          <w:p w:rsidR="00993FC8" w:rsidRPr="00B06C94" w:rsidRDefault="00993FC8" w:rsidP="00547B80">
            <w:pPr>
              <w:widowControl w:val="0"/>
              <w:jc w:val="center"/>
              <w:rPr>
                <w:szCs w:val="24"/>
              </w:rPr>
            </w:pPr>
            <w:r w:rsidRPr="00B06C94">
              <w:rPr>
                <w:szCs w:val="24"/>
              </w:rPr>
              <w:t xml:space="preserve">5 886,1 </w:t>
            </w:r>
          </w:p>
        </w:tc>
        <w:tc>
          <w:tcPr>
            <w:tcW w:w="1066" w:type="pct"/>
            <w:vAlign w:val="center"/>
          </w:tcPr>
          <w:p w:rsidR="00993FC8" w:rsidRPr="00B06C94" w:rsidRDefault="00993FC8" w:rsidP="00547B80">
            <w:pPr>
              <w:widowControl w:val="0"/>
              <w:jc w:val="center"/>
              <w:rPr>
                <w:szCs w:val="24"/>
              </w:rPr>
            </w:pPr>
            <w:r w:rsidRPr="00B06C94">
              <w:rPr>
                <w:szCs w:val="24"/>
              </w:rPr>
              <w:t>190 315,7</w:t>
            </w:r>
          </w:p>
        </w:tc>
      </w:tr>
      <w:tr w:rsidR="00993FC8" w:rsidRPr="00B06C94" w:rsidTr="00547B80">
        <w:tc>
          <w:tcPr>
            <w:tcW w:w="2168" w:type="pct"/>
          </w:tcPr>
          <w:p w:rsidR="00993FC8" w:rsidRPr="00B06C94" w:rsidRDefault="00993FC8" w:rsidP="00547B80">
            <w:pPr>
              <w:widowControl w:val="0"/>
              <w:rPr>
                <w:szCs w:val="24"/>
                <w:lang w:eastAsia="zh-TW"/>
              </w:rPr>
            </w:pPr>
            <w:r w:rsidRPr="00B06C94">
              <w:rPr>
                <w:szCs w:val="24"/>
                <w:lang w:eastAsia="zh-TW"/>
              </w:rPr>
              <w:t>Комплекс процессных мероприятий «</w:t>
            </w:r>
            <w:r w:rsidRPr="00B06C94">
              <w:rPr>
                <w:szCs w:val="24"/>
              </w:rPr>
              <w:t>Развитие туристского потенциала».</w:t>
            </w:r>
          </w:p>
        </w:tc>
        <w:tc>
          <w:tcPr>
            <w:tcW w:w="883" w:type="pct"/>
            <w:vAlign w:val="center"/>
          </w:tcPr>
          <w:p w:rsidR="00993FC8" w:rsidRPr="00B06C94" w:rsidRDefault="00993FC8" w:rsidP="00547B80">
            <w:pPr>
              <w:widowControl w:val="0"/>
              <w:jc w:val="center"/>
              <w:rPr>
                <w:szCs w:val="24"/>
              </w:rPr>
            </w:pPr>
            <w:r w:rsidRPr="00B06C94">
              <w:rPr>
                <w:szCs w:val="24"/>
              </w:rPr>
              <w:t>15 169,4</w:t>
            </w:r>
          </w:p>
        </w:tc>
        <w:tc>
          <w:tcPr>
            <w:tcW w:w="883" w:type="pct"/>
            <w:vAlign w:val="center"/>
          </w:tcPr>
          <w:p w:rsidR="00993FC8" w:rsidRPr="00B06C94" w:rsidRDefault="00993FC8" w:rsidP="00547B80">
            <w:pPr>
              <w:widowControl w:val="0"/>
              <w:jc w:val="center"/>
              <w:rPr>
                <w:szCs w:val="24"/>
              </w:rPr>
            </w:pPr>
            <w:r w:rsidRPr="00B06C94">
              <w:rPr>
                <w:szCs w:val="24"/>
              </w:rPr>
              <w:t>15 169,4</w:t>
            </w:r>
          </w:p>
        </w:tc>
        <w:tc>
          <w:tcPr>
            <w:tcW w:w="1066" w:type="pct"/>
            <w:vAlign w:val="center"/>
          </w:tcPr>
          <w:p w:rsidR="00993FC8" w:rsidRPr="00B06C94" w:rsidRDefault="00993FC8" w:rsidP="00547B80">
            <w:pPr>
              <w:widowControl w:val="0"/>
              <w:jc w:val="center"/>
              <w:rPr>
                <w:szCs w:val="24"/>
              </w:rPr>
            </w:pPr>
            <w:r w:rsidRPr="00B06C94">
              <w:rPr>
                <w:szCs w:val="24"/>
              </w:rPr>
              <w:t>0,0</w:t>
            </w:r>
          </w:p>
        </w:tc>
      </w:tr>
    </w:tbl>
    <w:p w:rsidR="00993FC8" w:rsidRDefault="00993FC8" w:rsidP="00993FC8">
      <w:pPr>
        <w:widowControl w:val="0"/>
        <w:tabs>
          <w:tab w:val="left" w:pos="851"/>
        </w:tabs>
        <w:ind w:firstLine="709"/>
        <w:contextualSpacing/>
        <w:jc w:val="both"/>
        <w:rPr>
          <w:snapToGrid w:val="0"/>
          <w:sz w:val="28"/>
          <w:szCs w:val="28"/>
        </w:rPr>
      </w:pPr>
    </w:p>
    <w:p w:rsidR="00993FC8" w:rsidRPr="00AE6496" w:rsidRDefault="00993FC8" w:rsidP="00993FC8">
      <w:pPr>
        <w:widowControl w:val="0"/>
        <w:tabs>
          <w:tab w:val="left" w:pos="851"/>
        </w:tabs>
        <w:ind w:firstLine="709"/>
        <w:contextualSpacing/>
        <w:jc w:val="both"/>
        <w:rPr>
          <w:rFonts w:eastAsia="Calibri"/>
          <w:sz w:val="28"/>
          <w:szCs w:val="28"/>
          <w:lang w:eastAsia="en-US"/>
        </w:rPr>
      </w:pPr>
      <w:r w:rsidRPr="00AE6496">
        <w:rPr>
          <w:snapToGrid w:val="0"/>
          <w:sz w:val="28"/>
          <w:szCs w:val="28"/>
        </w:rPr>
        <w:t xml:space="preserve">Бюджетные ассигнования на реализацию </w:t>
      </w:r>
      <w:r w:rsidRPr="00AE6496">
        <w:rPr>
          <w:snapToGrid w:val="0"/>
          <w:sz w:val="28"/>
          <w:szCs w:val="28"/>
          <w:u w:val="single"/>
        </w:rPr>
        <w:t>р</w:t>
      </w:r>
      <w:r w:rsidRPr="00AE6496">
        <w:rPr>
          <w:sz w:val="28"/>
          <w:szCs w:val="28"/>
          <w:u w:val="single"/>
          <w:lang w:eastAsia="zh-TW"/>
        </w:rPr>
        <w:t>егионального проекта, не входящего в национальные проекты «Повышение туристской и инвестицио</w:t>
      </w:r>
      <w:r w:rsidRPr="00AE6496">
        <w:rPr>
          <w:sz w:val="28"/>
          <w:szCs w:val="28"/>
          <w:u w:val="single"/>
          <w:lang w:eastAsia="zh-TW"/>
        </w:rPr>
        <w:t>н</w:t>
      </w:r>
      <w:r w:rsidRPr="00AE6496">
        <w:rPr>
          <w:sz w:val="28"/>
          <w:szCs w:val="28"/>
          <w:u w:val="single"/>
          <w:lang w:eastAsia="zh-TW"/>
        </w:rPr>
        <w:t>ной привлекательности Республики Карелия» предусмотрены</w:t>
      </w:r>
      <w:r>
        <w:rPr>
          <w:sz w:val="28"/>
          <w:szCs w:val="28"/>
          <w:lang w:eastAsia="zh-TW"/>
        </w:rPr>
        <w:t xml:space="preserve"> в сумме 196 </w:t>
      </w:r>
      <w:r w:rsidRPr="00AE6496">
        <w:rPr>
          <w:sz w:val="28"/>
          <w:szCs w:val="28"/>
          <w:lang w:eastAsia="zh-TW"/>
        </w:rPr>
        <w:t>201,8</w:t>
      </w:r>
      <w:r>
        <w:rPr>
          <w:sz w:val="28"/>
          <w:szCs w:val="28"/>
          <w:lang w:eastAsia="zh-TW"/>
        </w:rPr>
        <w:t xml:space="preserve"> </w:t>
      </w:r>
      <w:r w:rsidRPr="00AE6496">
        <w:rPr>
          <w:sz w:val="28"/>
          <w:szCs w:val="28"/>
          <w:lang w:eastAsia="zh-TW"/>
        </w:rPr>
        <w:t xml:space="preserve">тыс. рублей, </w:t>
      </w:r>
      <w:r w:rsidRPr="00AE6496">
        <w:rPr>
          <w:rFonts w:eastAsia="Calibri"/>
          <w:sz w:val="28"/>
          <w:szCs w:val="28"/>
          <w:lang w:eastAsia="en-US"/>
        </w:rPr>
        <w:t>в том числе за счет средств бюджета Республики Карелия – 5 886,1 тыс. рублей, за счет средств федерального бюджета – 190</w:t>
      </w:r>
      <w:r>
        <w:rPr>
          <w:rFonts w:eastAsia="Calibri"/>
          <w:sz w:val="28"/>
          <w:szCs w:val="28"/>
          <w:lang w:eastAsia="en-US"/>
        </w:rPr>
        <w:t> </w:t>
      </w:r>
      <w:r w:rsidRPr="00AE6496">
        <w:rPr>
          <w:rFonts w:eastAsia="Calibri"/>
          <w:sz w:val="28"/>
          <w:szCs w:val="28"/>
          <w:lang w:eastAsia="en-US"/>
        </w:rPr>
        <w:t>315,7 тыс. рублей.</w:t>
      </w:r>
    </w:p>
    <w:p w:rsidR="00993FC8" w:rsidRPr="00491794" w:rsidRDefault="00993FC8" w:rsidP="00993FC8">
      <w:pPr>
        <w:autoSpaceDE w:val="0"/>
        <w:autoSpaceDN w:val="0"/>
        <w:adjustRightInd w:val="0"/>
        <w:ind w:firstLine="709"/>
        <w:jc w:val="both"/>
        <w:rPr>
          <w:rFonts w:eastAsia="Calibri"/>
          <w:iCs/>
          <w:sz w:val="28"/>
          <w:szCs w:val="28"/>
          <w:lang w:eastAsia="en-US"/>
        </w:rPr>
      </w:pPr>
      <w:r w:rsidRPr="00AE6496">
        <w:rPr>
          <w:rFonts w:eastAsia="Calibri"/>
          <w:iCs/>
          <w:sz w:val="28"/>
          <w:szCs w:val="28"/>
          <w:lang w:eastAsia="en-US"/>
        </w:rPr>
        <w:t>Средства планируется направить на реализацию мероприятий федерал</w:t>
      </w:r>
      <w:r w:rsidRPr="00AE6496">
        <w:rPr>
          <w:rFonts w:eastAsia="Calibri"/>
          <w:iCs/>
          <w:sz w:val="28"/>
          <w:szCs w:val="28"/>
          <w:lang w:eastAsia="en-US"/>
        </w:rPr>
        <w:t>ь</w:t>
      </w:r>
      <w:r w:rsidRPr="00AE6496">
        <w:rPr>
          <w:rFonts w:eastAsia="Calibri"/>
          <w:iCs/>
          <w:sz w:val="28"/>
          <w:szCs w:val="28"/>
          <w:lang w:eastAsia="en-US"/>
        </w:rPr>
        <w:t xml:space="preserve">ной целевой </w:t>
      </w:r>
      <w:r w:rsidRPr="00D23313">
        <w:rPr>
          <w:rFonts w:eastAsia="Calibri"/>
          <w:iCs/>
          <w:sz w:val="28"/>
          <w:szCs w:val="28"/>
          <w:lang w:eastAsia="en-US"/>
        </w:rPr>
        <w:t xml:space="preserve">программы «Развитие Республики </w:t>
      </w:r>
      <w:r>
        <w:rPr>
          <w:rFonts w:eastAsia="Calibri"/>
          <w:iCs/>
          <w:sz w:val="28"/>
          <w:szCs w:val="28"/>
          <w:lang w:eastAsia="en-US"/>
        </w:rPr>
        <w:t xml:space="preserve">Карелия на период до 2030 года» в целях </w:t>
      </w:r>
      <w:r w:rsidRPr="00AE6496">
        <w:rPr>
          <w:rFonts w:eastAsia="Calibri"/>
          <w:iCs/>
          <w:sz w:val="28"/>
          <w:szCs w:val="28"/>
          <w:lang w:eastAsia="en-US"/>
        </w:rPr>
        <w:t>предоставлени</w:t>
      </w:r>
      <w:r>
        <w:rPr>
          <w:rFonts w:eastAsia="Calibri"/>
          <w:iCs/>
          <w:sz w:val="28"/>
          <w:szCs w:val="28"/>
          <w:lang w:eastAsia="en-US"/>
        </w:rPr>
        <w:t xml:space="preserve">я субсидии юридическим лицам на </w:t>
      </w:r>
      <w:r w:rsidRPr="00D23313">
        <w:rPr>
          <w:sz w:val="28"/>
          <w:szCs w:val="28"/>
        </w:rPr>
        <w:t>развитие инфраструктуры археологического комплекса</w:t>
      </w:r>
      <w:r>
        <w:rPr>
          <w:sz w:val="28"/>
          <w:szCs w:val="28"/>
        </w:rPr>
        <w:t xml:space="preserve"> «</w:t>
      </w:r>
      <w:r w:rsidRPr="00D23313">
        <w:rPr>
          <w:sz w:val="28"/>
          <w:szCs w:val="28"/>
        </w:rPr>
        <w:t>Онежские петроглифы</w:t>
      </w:r>
      <w:r>
        <w:rPr>
          <w:sz w:val="28"/>
          <w:szCs w:val="28"/>
        </w:rPr>
        <w:t>»</w:t>
      </w:r>
      <w:r w:rsidRPr="00D23313">
        <w:rPr>
          <w:rFonts w:eastAsiaTheme="minorHAnsi"/>
          <w:sz w:val="28"/>
          <w:szCs w:val="28"/>
          <w:lang w:eastAsia="en-US"/>
        </w:rPr>
        <w:t>.</w:t>
      </w:r>
    </w:p>
    <w:p w:rsidR="00993FC8" w:rsidRPr="00AE6496" w:rsidRDefault="00993FC8" w:rsidP="00993FC8">
      <w:pPr>
        <w:autoSpaceDE w:val="0"/>
        <w:autoSpaceDN w:val="0"/>
        <w:adjustRightInd w:val="0"/>
        <w:ind w:firstLine="709"/>
        <w:jc w:val="both"/>
        <w:rPr>
          <w:sz w:val="28"/>
          <w:szCs w:val="28"/>
          <w:lang w:eastAsia="zh-TW"/>
        </w:rPr>
      </w:pPr>
      <w:r w:rsidRPr="00AE6496">
        <w:rPr>
          <w:snapToGrid w:val="0"/>
          <w:sz w:val="28"/>
          <w:szCs w:val="28"/>
        </w:rPr>
        <w:t xml:space="preserve">Бюджетные ассигнования на реализацию </w:t>
      </w:r>
      <w:r w:rsidRPr="00AE6496">
        <w:rPr>
          <w:snapToGrid w:val="0"/>
          <w:sz w:val="28"/>
          <w:szCs w:val="28"/>
          <w:u w:val="single"/>
        </w:rPr>
        <w:t>к</w:t>
      </w:r>
      <w:r w:rsidRPr="00AE6496">
        <w:rPr>
          <w:sz w:val="28"/>
          <w:szCs w:val="28"/>
          <w:u w:val="single"/>
          <w:lang w:eastAsia="zh-TW"/>
        </w:rPr>
        <w:t>омплекса процессных мер</w:t>
      </w:r>
      <w:r w:rsidRPr="00AE6496">
        <w:rPr>
          <w:sz w:val="28"/>
          <w:szCs w:val="28"/>
          <w:u w:val="single"/>
          <w:lang w:eastAsia="zh-TW"/>
        </w:rPr>
        <w:t>о</w:t>
      </w:r>
      <w:r w:rsidRPr="00AE6496">
        <w:rPr>
          <w:sz w:val="28"/>
          <w:szCs w:val="28"/>
          <w:u w:val="single"/>
          <w:lang w:eastAsia="zh-TW"/>
        </w:rPr>
        <w:t>приятий «</w:t>
      </w:r>
      <w:r w:rsidRPr="00AE6496">
        <w:rPr>
          <w:sz w:val="28"/>
          <w:szCs w:val="28"/>
          <w:u w:val="single"/>
        </w:rPr>
        <w:t>Развитие туристского потенциала»</w:t>
      </w:r>
      <w:r w:rsidRPr="00AE6496">
        <w:rPr>
          <w:sz w:val="28"/>
          <w:szCs w:val="28"/>
        </w:rPr>
        <w:t xml:space="preserve"> предус</w:t>
      </w:r>
      <w:r w:rsidRPr="00AE6496">
        <w:rPr>
          <w:sz w:val="28"/>
          <w:szCs w:val="28"/>
          <w:lang w:eastAsia="zh-TW"/>
        </w:rPr>
        <w:t>мотрены в сумме 15</w:t>
      </w:r>
      <w:r>
        <w:rPr>
          <w:sz w:val="28"/>
          <w:szCs w:val="28"/>
          <w:lang w:eastAsia="zh-TW"/>
        </w:rPr>
        <w:t> </w:t>
      </w:r>
      <w:r w:rsidRPr="00AE6496">
        <w:rPr>
          <w:sz w:val="28"/>
          <w:szCs w:val="28"/>
          <w:lang w:eastAsia="zh-TW"/>
        </w:rPr>
        <w:t>169,4 тыс. рублей за счет средств бюджета Республики Карелия.</w:t>
      </w:r>
    </w:p>
    <w:p w:rsidR="00993FC8" w:rsidRPr="00AE6496" w:rsidRDefault="00993FC8" w:rsidP="00993FC8">
      <w:pPr>
        <w:widowControl w:val="0"/>
        <w:ind w:firstLine="709"/>
        <w:jc w:val="both"/>
        <w:rPr>
          <w:sz w:val="28"/>
          <w:szCs w:val="28"/>
        </w:rPr>
      </w:pPr>
      <w:r w:rsidRPr="00AE6496">
        <w:rPr>
          <w:rFonts w:eastAsia="Calibri"/>
          <w:iCs/>
          <w:sz w:val="28"/>
          <w:szCs w:val="28"/>
          <w:lang w:eastAsia="en-US"/>
        </w:rPr>
        <w:t xml:space="preserve">Средства планируется направить на предоставление субсидии </w:t>
      </w:r>
      <w:r w:rsidRPr="00AE6496">
        <w:rPr>
          <w:sz w:val="28"/>
          <w:szCs w:val="28"/>
        </w:rPr>
        <w:t>госуда</w:t>
      </w:r>
      <w:r w:rsidRPr="00AE6496">
        <w:rPr>
          <w:sz w:val="28"/>
          <w:szCs w:val="28"/>
        </w:rPr>
        <w:t>р</w:t>
      </w:r>
      <w:r w:rsidRPr="00AE6496">
        <w:rPr>
          <w:sz w:val="28"/>
          <w:szCs w:val="28"/>
        </w:rPr>
        <w:t>ственному бюджетному учреждению Республики Карелия «Информационный туристский центр Республики Карелия» на финансовое обеспечение госуда</w:t>
      </w:r>
      <w:r w:rsidRPr="00AE6496">
        <w:rPr>
          <w:sz w:val="28"/>
          <w:szCs w:val="28"/>
        </w:rPr>
        <w:t>р</w:t>
      </w:r>
      <w:r w:rsidRPr="00AE6496">
        <w:rPr>
          <w:sz w:val="28"/>
          <w:szCs w:val="28"/>
        </w:rPr>
        <w:t>ст</w:t>
      </w:r>
      <w:r>
        <w:rPr>
          <w:sz w:val="28"/>
          <w:szCs w:val="28"/>
        </w:rPr>
        <w:t>венного задания в сфере туризма.</w:t>
      </w:r>
    </w:p>
    <w:p w:rsidR="00993FC8" w:rsidRPr="004764A7" w:rsidRDefault="00993FC8" w:rsidP="00993FC8">
      <w:pPr>
        <w:widowControl w:val="0"/>
        <w:rPr>
          <w:sz w:val="28"/>
          <w:szCs w:val="28"/>
        </w:rPr>
      </w:pPr>
    </w:p>
    <w:p w:rsidR="00993FC8" w:rsidRPr="004764A7" w:rsidRDefault="00993FC8" w:rsidP="00993FC8">
      <w:pPr>
        <w:widowControl w:val="0"/>
        <w:jc w:val="center"/>
        <w:rPr>
          <w:rFonts w:eastAsia="Calibri"/>
          <w:b/>
          <w:sz w:val="28"/>
          <w:szCs w:val="28"/>
        </w:rPr>
      </w:pPr>
      <w:r w:rsidRPr="004764A7">
        <w:rPr>
          <w:b/>
          <w:sz w:val="28"/>
          <w:szCs w:val="28"/>
        </w:rPr>
        <w:t>2.3.1</w:t>
      </w:r>
      <w:r w:rsidR="00B369FD">
        <w:rPr>
          <w:b/>
          <w:sz w:val="28"/>
          <w:szCs w:val="28"/>
        </w:rPr>
        <w:t>7</w:t>
      </w:r>
      <w:r w:rsidRPr="004764A7">
        <w:rPr>
          <w:b/>
          <w:sz w:val="28"/>
          <w:szCs w:val="28"/>
        </w:rPr>
        <w:t xml:space="preserve"> Государственная программа Республики Карелия</w:t>
      </w:r>
    </w:p>
    <w:p w:rsidR="00993FC8" w:rsidRPr="004764A7" w:rsidRDefault="00993FC8" w:rsidP="00993FC8">
      <w:pPr>
        <w:jc w:val="center"/>
        <w:rPr>
          <w:sz w:val="28"/>
          <w:szCs w:val="28"/>
        </w:rPr>
      </w:pPr>
      <w:r w:rsidRPr="004764A7">
        <w:rPr>
          <w:rFonts w:eastAsia="Calibri"/>
          <w:b/>
          <w:sz w:val="28"/>
          <w:szCs w:val="28"/>
        </w:rPr>
        <w:t xml:space="preserve">«Формирование современной городской среды» </w:t>
      </w:r>
    </w:p>
    <w:p w:rsidR="00993FC8" w:rsidRPr="004764A7" w:rsidRDefault="00993FC8" w:rsidP="00993FC8">
      <w:pPr>
        <w:widowControl w:val="0"/>
        <w:ind w:firstLine="709"/>
        <w:jc w:val="both"/>
        <w:rPr>
          <w:sz w:val="28"/>
          <w:szCs w:val="28"/>
        </w:rPr>
      </w:pPr>
    </w:p>
    <w:p w:rsidR="00993FC8" w:rsidRPr="004764A7" w:rsidRDefault="00993FC8" w:rsidP="00993FC8">
      <w:pPr>
        <w:ind w:firstLine="709"/>
        <w:jc w:val="both"/>
        <w:rPr>
          <w:rFonts w:eastAsia="Calibri"/>
          <w:bCs/>
          <w:sz w:val="28"/>
          <w:szCs w:val="28"/>
        </w:rPr>
      </w:pPr>
      <w:r w:rsidRPr="004764A7">
        <w:rPr>
          <w:sz w:val="28"/>
          <w:szCs w:val="28"/>
        </w:rPr>
        <w:t>Ответственный исполнитель государственной программы – М</w:t>
      </w:r>
      <w:r w:rsidRPr="004764A7">
        <w:rPr>
          <w:rFonts w:eastAsia="Calibri"/>
          <w:bCs/>
          <w:sz w:val="28"/>
          <w:szCs w:val="28"/>
        </w:rPr>
        <w:t>инисте</w:t>
      </w:r>
      <w:r w:rsidRPr="004764A7">
        <w:rPr>
          <w:rFonts w:eastAsia="Calibri"/>
          <w:bCs/>
          <w:sz w:val="28"/>
          <w:szCs w:val="28"/>
        </w:rPr>
        <w:t>р</w:t>
      </w:r>
      <w:r w:rsidRPr="004764A7">
        <w:rPr>
          <w:rFonts w:eastAsia="Calibri"/>
          <w:bCs/>
          <w:sz w:val="28"/>
          <w:szCs w:val="28"/>
        </w:rPr>
        <w:t>ство строительства, жилищно-коммунального хозяйства и энергетики Респу</w:t>
      </w:r>
      <w:r w:rsidRPr="004764A7">
        <w:rPr>
          <w:rFonts w:eastAsia="Calibri"/>
          <w:bCs/>
          <w:sz w:val="28"/>
          <w:szCs w:val="28"/>
        </w:rPr>
        <w:t>б</w:t>
      </w:r>
      <w:r w:rsidRPr="004764A7">
        <w:rPr>
          <w:rFonts w:eastAsia="Calibri"/>
          <w:bCs/>
          <w:sz w:val="28"/>
          <w:szCs w:val="28"/>
        </w:rPr>
        <w:t>лики Карелия.</w:t>
      </w:r>
    </w:p>
    <w:p w:rsidR="00993FC8" w:rsidRPr="00434B21" w:rsidRDefault="00993FC8" w:rsidP="00993FC8">
      <w:pPr>
        <w:autoSpaceDE w:val="0"/>
        <w:autoSpaceDN w:val="0"/>
        <w:adjustRightInd w:val="0"/>
        <w:ind w:firstLine="709"/>
        <w:jc w:val="both"/>
        <w:rPr>
          <w:rFonts w:eastAsia="Calibri"/>
          <w:sz w:val="28"/>
          <w:szCs w:val="28"/>
        </w:rPr>
      </w:pPr>
      <w:r w:rsidRPr="004764A7">
        <w:rPr>
          <w:sz w:val="28"/>
          <w:szCs w:val="28"/>
        </w:rPr>
        <w:t>Целью государственной программы является</w:t>
      </w:r>
      <w:r w:rsidRPr="00F32F9F">
        <w:rPr>
          <w:sz w:val="28"/>
          <w:szCs w:val="28"/>
        </w:rPr>
        <w:t xml:space="preserve"> </w:t>
      </w:r>
      <w:r w:rsidRPr="00F32F9F">
        <w:rPr>
          <w:rFonts w:eastAsia="Calibri"/>
          <w:sz w:val="28"/>
          <w:szCs w:val="28"/>
        </w:rPr>
        <w:t>повышение</w:t>
      </w:r>
      <w:r w:rsidRPr="00434B21">
        <w:rPr>
          <w:rFonts w:eastAsia="Calibri"/>
          <w:sz w:val="28"/>
          <w:szCs w:val="28"/>
        </w:rPr>
        <w:t xml:space="preserve"> комфортности городской среды.</w:t>
      </w:r>
    </w:p>
    <w:p w:rsidR="00993FC8" w:rsidRPr="00FD31C8" w:rsidRDefault="00993FC8" w:rsidP="00993FC8">
      <w:pPr>
        <w:widowControl w:val="0"/>
        <w:ind w:firstLine="709"/>
        <w:jc w:val="both"/>
        <w:rPr>
          <w:color w:val="000000"/>
          <w:sz w:val="28"/>
          <w:szCs w:val="28"/>
          <w:highlight w:val="yellow"/>
        </w:rPr>
      </w:pPr>
      <w:r w:rsidRPr="00434B21">
        <w:rPr>
          <w:sz w:val="28"/>
          <w:szCs w:val="28"/>
        </w:rPr>
        <w:t>На реализацию мероприятий государственной программы предусмотр</w:t>
      </w:r>
      <w:r w:rsidRPr="00434B21">
        <w:rPr>
          <w:sz w:val="28"/>
          <w:szCs w:val="28"/>
        </w:rPr>
        <w:t>е</w:t>
      </w:r>
      <w:r w:rsidRPr="00434B21">
        <w:rPr>
          <w:sz w:val="28"/>
          <w:szCs w:val="28"/>
        </w:rPr>
        <w:t>ны</w:t>
      </w:r>
      <w:r>
        <w:rPr>
          <w:sz w:val="28"/>
          <w:szCs w:val="28"/>
        </w:rPr>
        <w:t xml:space="preserve"> </w:t>
      </w:r>
      <w:r w:rsidRPr="00434B21">
        <w:rPr>
          <w:sz w:val="28"/>
          <w:szCs w:val="28"/>
        </w:rPr>
        <w:t>средства в сумме</w:t>
      </w:r>
      <w:r>
        <w:rPr>
          <w:sz w:val="26"/>
          <w:szCs w:val="26"/>
        </w:rPr>
        <w:t xml:space="preserve"> </w:t>
      </w:r>
      <w:r w:rsidRPr="00434B21">
        <w:rPr>
          <w:sz w:val="28"/>
          <w:szCs w:val="28"/>
        </w:rPr>
        <w:t>402 714,</w:t>
      </w:r>
      <w:r>
        <w:rPr>
          <w:sz w:val="28"/>
          <w:szCs w:val="28"/>
        </w:rPr>
        <w:t>4</w:t>
      </w:r>
      <w:r w:rsidRPr="00434B21">
        <w:rPr>
          <w:sz w:val="28"/>
          <w:szCs w:val="28"/>
        </w:rPr>
        <w:t xml:space="preserve"> </w:t>
      </w:r>
      <w:r w:rsidRPr="00684FB8">
        <w:rPr>
          <w:color w:val="000000"/>
          <w:sz w:val="28"/>
          <w:szCs w:val="28"/>
        </w:rPr>
        <w:t>тыс. рублей, в том числе за счет средств бюджета Республики Карелия – 23 827,</w:t>
      </w:r>
      <w:r>
        <w:rPr>
          <w:color w:val="000000"/>
          <w:sz w:val="28"/>
          <w:szCs w:val="28"/>
        </w:rPr>
        <w:t>2</w:t>
      </w:r>
      <w:r w:rsidRPr="00684FB8">
        <w:rPr>
          <w:color w:val="000000"/>
          <w:sz w:val="28"/>
          <w:szCs w:val="28"/>
        </w:rPr>
        <w:t xml:space="preserve"> тыс. рублей, за счет средств фед</w:t>
      </w:r>
      <w:r w:rsidRPr="00684FB8">
        <w:rPr>
          <w:color w:val="000000"/>
          <w:sz w:val="28"/>
          <w:szCs w:val="28"/>
        </w:rPr>
        <w:t>е</w:t>
      </w:r>
      <w:r w:rsidRPr="00684FB8">
        <w:rPr>
          <w:color w:val="000000"/>
          <w:sz w:val="28"/>
          <w:szCs w:val="28"/>
        </w:rPr>
        <w:t>рального бюджета – 378 887,2</w:t>
      </w:r>
      <w:r w:rsidRPr="00684FB8">
        <w:rPr>
          <w:sz w:val="28"/>
          <w:szCs w:val="28"/>
        </w:rPr>
        <w:t xml:space="preserve"> </w:t>
      </w:r>
      <w:r w:rsidRPr="00684FB8">
        <w:rPr>
          <w:color w:val="000000"/>
          <w:sz w:val="28"/>
          <w:szCs w:val="28"/>
        </w:rPr>
        <w:t xml:space="preserve">тыс. рублей. </w:t>
      </w:r>
    </w:p>
    <w:p w:rsidR="00993FC8" w:rsidRPr="00FD31C8" w:rsidRDefault="00993FC8" w:rsidP="00993FC8">
      <w:pPr>
        <w:ind w:firstLine="709"/>
        <w:jc w:val="both"/>
        <w:rPr>
          <w:sz w:val="28"/>
          <w:szCs w:val="28"/>
          <w:highlight w:val="yellow"/>
        </w:rPr>
      </w:pPr>
      <w:r w:rsidRPr="00434B21">
        <w:rPr>
          <w:sz w:val="28"/>
          <w:szCs w:val="28"/>
        </w:rPr>
        <w:t>Бюджетные ассигнования планируются на реализацию одного реги</w:t>
      </w:r>
      <w:r w:rsidRPr="00434B21">
        <w:rPr>
          <w:sz w:val="28"/>
          <w:szCs w:val="28"/>
        </w:rPr>
        <w:t>о</w:t>
      </w:r>
      <w:r w:rsidRPr="00434B21">
        <w:rPr>
          <w:sz w:val="28"/>
          <w:szCs w:val="28"/>
        </w:rPr>
        <w:t xml:space="preserve">нального проекта, </w:t>
      </w:r>
      <w:r w:rsidRPr="00434B21">
        <w:rPr>
          <w:rFonts w:eastAsia="Calibri"/>
          <w:sz w:val="28"/>
          <w:szCs w:val="28"/>
        </w:rPr>
        <w:t>направленного на достижение национальных целей разв</w:t>
      </w:r>
      <w:r w:rsidRPr="00434B21">
        <w:rPr>
          <w:rFonts w:eastAsia="Calibri"/>
          <w:sz w:val="28"/>
          <w:szCs w:val="28"/>
        </w:rPr>
        <w:t>и</w:t>
      </w:r>
      <w:r w:rsidRPr="00434B21">
        <w:rPr>
          <w:rFonts w:eastAsia="Calibri"/>
          <w:sz w:val="28"/>
          <w:szCs w:val="28"/>
        </w:rPr>
        <w:t xml:space="preserve">тия </w:t>
      </w:r>
      <w:r w:rsidRPr="00434B21">
        <w:rPr>
          <w:sz w:val="28"/>
          <w:szCs w:val="28"/>
        </w:rPr>
        <w:t>(национальный проект «</w:t>
      </w:r>
      <w:r w:rsidRPr="00434B21">
        <w:rPr>
          <w:sz w:val="28"/>
          <w:szCs w:val="28"/>
          <w:lang w:eastAsia="zh-TW"/>
        </w:rPr>
        <w:t>Инфраструктура для жизни</w:t>
      </w:r>
      <w:r w:rsidRPr="00434B21">
        <w:rPr>
          <w:sz w:val="28"/>
          <w:szCs w:val="28"/>
        </w:rPr>
        <w:t>»).</w:t>
      </w:r>
    </w:p>
    <w:p w:rsidR="00993FC8" w:rsidRPr="00434B21" w:rsidRDefault="00993FC8" w:rsidP="00993FC8">
      <w:pPr>
        <w:widowControl w:val="0"/>
        <w:ind w:firstLine="709"/>
        <w:jc w:val="right"/>
        <w:rPr>
          <w:b/>
          <w:sz w:val="28"/>
          <w:szCs w:val="28"/>
          <w:shd w:val="clear" w:color="auto" w:fill="FFFF00"/>
        </w:rPr>
      </w:pPr>
    </w:p>
    <w:p w:rsidR="00993FC8" w:rsidRPr="00434B21" w:rsidRDefault="00993FC8" w:rsidP="00993FC8">
      <w:pPr>
        <w:ind w:firstLine="540"/>
        <w:jc w:val="center"/>
        <w:rPr>
          <w:b/>
          <w:sz w:val="28"/>
          <w:szCs w:val="28"/>
        </w:rPr>
      </w:pPr>
      <w:r w:rsidRPr="00434B21">
        <w:rPr>
          <w:b/>
          <w:sz w:val="28"/>
          <w:szCs w:val="28"/>
        </w:rPr>
        <w:t xml:space="preserve">Расходы бюджета Республики Карелия на реализацию </w:t>
      </w:r>
    </w:p>
    <w:p w:rsidR="00993FC8" w:rsidRPr="00887B75" w:rsidRDefault="00993FC8" w:rsidP="00993FC8">
      <w:pPr>
        <w:ind w:firstLine="540"/>
        <w:jc w:val="center"/>
        <w:rPr>
          <w:rFonts w:eastAsia="Calibri"/>
          <w:b/>
          <w:sz w:val="28"/>
          <w:szCs w:val="28"/>
        </w:rPr>
      </w:pPr>
      <w:r w:rsidRPr="00887B75">
        <w:rPr>
          <w:b/>
          <w:sz w:val="28"/>
          <w:szCs w:val="28"/>
        </w:rPr>
        <w:t xml:space="preserve">государственной программы Республики Карелия </w:t>
      </w:r>
    </w:p>
    <w:p w:rsidR="00993FC8" w:rsidRDefault="00993FC8" w:rsidP="00993FC8">
      <w:pPr>
        <w:ind w:firstLine="540"/>
        <w:jc w:val="center"/>
        <w:rPr>
          <w:rFonts w:eastAsia="Calibri"/>
          <w:b/>
          <w:sz w:val="28"/>
          <w:szCs w:val="28"/>
        </w:rPr>
      </w:pPr>
      <w:r w:rsidRPr="00887B75">
        <w:rPr>
          <w:rFonts w:eastAsia="Calibri"/>
          <w:b/>
          <w:sz w:val="28"/>
          <w:szCs w:val="28"/>
        </w:rPr>
        <w:t>«Формирование современной городской среды»</w:t>
      </w:r>
    </w:p>
    <w:p w:rsidR="00993FC8" w:rsidRPr="00887B75" w:rsidRDefault="00993FC8" w:rsidP="00993FC8">
      <w:pPr>
        <w:ind w:firstLine="540"/>
        <w:jc w:val="center"/>
        <w:rPr>
          <w:sz w:val="28"/>
          <w:szCs w:val="28"/>
        </w:rPr>
      </w:pPr>
    </w:p>
    <w:p w:rsidR="00993FC8" w:rsidRPr="00B06C94" w:rsidRDefault="00993FC8" w:rsidP="00993FC8">
      <w:pPr>
        <w:widowControl w:val="0"/>
        <w:ind w:firstLine="709"/>
        <w:jc w:val="right"/>
        <w:rPr>
          <w:szCs w:val="24"/>
        </w:rPr>
      </w:pPr>
      <w:r w:rsidRPr="00B06C94">
        <w:rPr>
          <w:szCs w:val="24"/>
        </w:rPr>
        <w:t xml:space="preserve">                                                                                 (тыс. рублей)</w:t>
      </w:r>
    </w:p>
    <w:tbl>
      <w:tblPr>
        <w:tblW w:w="9606" w:type="dxa"/>
        <w:tblInd w:w="-103" w:type="dxa"/>
        <w:tblLayout w:type="fixed"/>
        <w:tblCellMar>
          <w:left w:w="0" w:type="dxa"/>
          <w:right w:w="0" w:type="dxa"/>
        </w:tblCellMar>
        <w:tblLook w:val="0000"/>
      </w:tblPr>
      <w:tblGrid>
        <w:gridCol w:w="4503"/>
        <w:gridCol w:w="1559"/>
        <w:gridCol w:w="1701"/>
        <w:gridCol w:w="1843"/>
      </w:tblGrid>
      <w:tr w:rsidR="00993FC8" w:rsidRPr="00B06C94" w:rsidTr="00547B80">
        <w:trPr>
          <w:trHeight w:val="334"/>
          <w:tblHeader/>
        </w:trPr>
        <w:tc>
          <w:tcPr>
            <w:tcW w:w="450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06C94" w:rsidRDefault="00993FC8" w:rsidP="00547B80">
            <w:pPr>
              <w:widowControl w:val="0"/>
              <w:jc w:val="center"/>
              <w:rPr>
                <w:szCs w:val="24"/>
              </w:rPr>
            </w:pPr>
            <w:r w:rsidRPr="00B06C94">
              <w:rPr>
                <w:szCs w:val="24"/>
              </w:rPr>
              <w:t>Наименование государственной програ</w:t>
            </w:r>
            <w:r w:rsidRPr="00B06C94">
              <w:rPr>
                <w:szCs w:val="24"/>
              </w:rPr>
              <w:t>м</w:t>
            </w:r>
            <w:r w:rsidRPr="00B06C94">
              <w:rPr>
                <w:szCs w:val="24"/>
              </w:rPr>
              <w:t>мы (подпрограммы)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06C94" w:rsidRDefault="00993FC8" w:rsidP="00547B80">
            <w:pPr>
              <w:widowControl w:val="0"/>
              <w:jc w:val="center"/>
              <w:rPr>
                <w:szCs w:val="24"/>
              </w:rPr>
            </w:pPr>
            <w:r w:rsidRPr="00B06C94">
              <w:rPr>
                <w:szCs w:val="24"/>
              </w:rPr>
              <w:t>2025 год</w:t>
            </w:r>
          </w:p>
        </w:tc>
        <w:tc>
          <w:tcPr>
            <w:tcW w:w="3544" w:type="dxa"/>
            <w:gridSpan w:val="2"/>
            <w:tcBorders>
              <w:top w:val="single" w:sz="4" w:space="0" w:color="auto"/>
              <w:left w:val="single" w:sz="4" w:space="0" w:color="000000"/>
              <w:bottom w:val="single" w:sz="4" w:space="0" w:color="000000"/>
              <w:right w:val="single" w:sz="4" w:space="0" w:color="auto"/>
            </w:tcBorders>
            <w:shd w:val="clear" w:color="auto" w:fill="FFFFFF"/>
            <w:vAlign w:val="center"/>
          </w:tcPr>
          <w:p w:rsidR="00993FC8" w:rsidRPr="00B06C94" w:rsidRDefault="00993FC8" w:rsidP="00281D1B">
            <w:pPr>
              <w:jc w:val="center"/>
              <w:rPr>
                <w:szCs w:val="24"/>
              </w:rPr>
            </w:pPr>
            <w:r w:rsidRPr="00B06C94">
              <w:rPr>
                <w:szCs w:val="24"/>
              </w:rPr>
              <w:t>в том числе:</w:t>
            </w:r>
          </w:p>
        </w:tc>
      </w:tr>
      <w:tr w:rsidR="00993FC8" w:rsidRPr="00B06C94" w:rsidTr="00547B80">
        <w:tblPrEx>
          <w:tblCellMar>
            <w:left w:w="108" w:type="dxa"/>
            <w:right w:w="108" w:type="dxa"/>
          </w:tblCellMar>
        </w:tblPrEx>
        <w:trPr>
          <w:trHeight w:val="1228"/>
          <w:tblHeader/>
        </w:trPr>
        <w:tc>
          <w:tcPr>
            <w:tcW w:w="45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06C94" w:rsidRDefault="00993FC8" w:rsidP="00547B80">
            <w:pPr>
              <w:rPr>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06C94" w:rsidRDefault="00993FC8" w:rsidP="00547B80">
            <w:pPr>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06C94" w:rsidRDefault="00993FC8" w:rsidP="00547B80">
            <w:pPr>
              <w:widowControl w:val="0"/>
              <w:jc w:val="center"/>
              <w:rPr>
                <w:szCs w:val="24"/>
              </w:rPr>
            </w:pPr>
            <w:r w:rsidRPr="00B06C94">
              <w:rPr>
                <w:szCs w:val="24"/>
              </w:rPr>
              <w:t>средства бюджета Республики Карелия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3FC8" w:rsidRPr="00B06C94" w:rsidRDefault="00993FC8" w:rsidP="00547B80">
            <w:pPr>
              <w:widowControl w:val="0"/>
              <w:jc w:val="center"/>
              <w:rPr>
                <w:szCs w:val="24"/>
              </w:rPr>
            </w:pPr>
            <w:r w:rsidRPr="00B06C94">
              <w:rPr>
                <w:szCs w:val="24"/>
              </w:rPr>
              <w:t>целевые безвозмездные поступления в бюджет Республики Карелия</w:t>
            </w:r>
          </w:p>
        </w:tc>
      </w:tr>
      <w:tr w:rsidR="00993FC8" w:rsidRPr="00B06C94" w:rsidTr="00547B80">
        <w:tblPrEx>
          <w:tblCellMar>
            <w:left w:w="108" w:type="dxa"/>
            <w:right w:w="108" w:type="dxa"/>
          </w:tblCellMar>
        </w:tblPrEx>
        <w:trPr>
          <w:trHeight w:val="118"/>
        </w:trPr>
        <w:tc>
          <w:tcPr>
            <w:tcW w:w="4503" w:type="dxa"/>
            <w:tcBorders>
              <w:top w:val="single" w:sz="4" w:space="0" w:color="000000"/>
              <w:left w:val="single" w:sz="4" w:space="0" w:color="000000"/>
              <w:bottom w:val="single" w:sz="4" w:space="0" w:color="000000"/>
              <w:right w:val="single" w:sz="4" w:space="0" w:color="000000"/>
            </w:tcBorders>
            <w:shd w:val="clear" w:color="auto" w:fill="FFFFFF"/>
          </w:tcPr>
          <w:p w:rsidR="00993FC8" w:rsidRPr="00B06C94" w:rsidRDefault="00993FC8" w:rsidP="00547B80">
            <w:pPr>
              <w:widowControl w:val="0"/>
              <w:jc w:val="center"/>
              <w:rPr>
                <w:szCs w:val="24"/>
              </w:rPr>
            </w:pPr>
            <w:r w:rsidRPr="00B06C94">
              <w:rPr>
                <w:bCs/>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993FC8" w:rsidRPr="00B06C94" w:rsidRDefault="00993FC8" w:rsidP="00547B80">
            <w:pPr>
              <w:widowControl w:val="0"/>
              <w:jc w:val="center"/>
              <w:rPr>
                <w:szCs w:val="24"/>
              </w:rPr>
            </w:pPr>
            <w:r w:rsidRPr="00B06C94">
              <w:rPr>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93FC8" w:rsidRPr="00B06C94" w:rsidRDefault="00993FC8" w:rsidP="00547B80">
            <w:pPr>
              <w:widowControl w:val="0"/>
              <w:jc w:val="center"/>
              <w:rPr>
                <w:szCs w:val="24"/>
              </w:rPr>
            </w:pPr>
            <w:r w:rsidRPr="00B06C94">
              <w:rPr>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993FC8" w:rsidRPr="00B06C94" w:rsidRDefault="00993FC8" w:rsidP="00547B80">
            <w:pPr>
              <w:widowControl w:val="0"/>
              <w:jc w:val="center"/>
              <w:rPr>
                <w:szCs w:val="24"/>
              </w:rPr>
            </w:pPr>
            <w:r w:rsidRPr="00B06C94">
              <w:rPr>
                <w:szCs w:val="24"/>
              </w:rPr>
              <w:t>4</w:t>
            </w:r>
          </w:p>
        </w:tc>
      </w:tr>
      <w:tr w:rsidR="00993FC8" w:rsidRPr="00B369FD" w:rsidTr="00547B80">
        <w:tblPrEx>
          <w:tblCellMar>
            <w:left w:w="108" w:type="dxa"/>
            <w:right w:w="108" w:type="dxa"/>
          </w:tblCellMar>
        </w:tblPrEx>
        <w:trPr>
          <w:trHeight w:val="107"/>
        </w:trPr>
        <w:tc>
          <w:tcPr>
            <w:tcW w:w="4503" w:type="dxa"/>
            <w:tcBorders>
              <w:top w:val="single" w:sz="4" w:space="0" w:color="000000"/>
              <w:left w:val="single" w:sz="4" w:space="0" w:color="000000"/>
              <w:bottom w:val="single" w:sz="4" w:space="0" w:color="000000"/>
              <w:right w:val="single" w:sz="4" w:space="0" w:color="000000"/>
            </w:tcBorders>
            <w:shd w:val="clear" w:color="auto" w:fill="FFFFFF"/>
          </w:tcPr>
          <w:p w:rsidR="00993FC8" w:rsidRPr="00B369FD" w:rsidRDefault="00993FC8" w:rsidP="00547B80">
            <w:pPr>
              <w:widowControl w:val="0"/>
              <w:rPr>
                <w:b/>
                <w:szCs w:val="24"/>
              </w:rPr>
            </w:pPr>
            <w:r w:rsidRPr="00B369FD">
              <w:rPr>
                <w:b/>
                <w:bCs/>
                <w:szCs w:val="24"/>
              </w:rPr>
              <w:t>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369FD" w:rsidRDefault="00993FC8" w:rsidP="00547B80">
            <w:pPr>
              <w:widowControl w:val="0"/>
              <w:jc w:val="center"/>
              <w:rPr>
                <w:b/>
                <w:szCs w:val="24"/>
              </w:rPr>
            </w:pPr>
            <w:r w:rsidRPr="00B369FD">
              <w:rPr>
                <w:b/>
                <w:szCs w:val="24"/>
              </w:rPr>
              <w:t>402 714,</w:t>
            </w:r>
            <w:r w:rsidR="00B369FD" w:rsidRPr="00B369FD">
              <w:rPr>
                <w:b/>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369FD" w:rsidRDefault="00993FC8" w:rsidP="00547B80">
            <w:pPr>
              <w:widowControl w:val="0"/>
              <w:jc w:val="center"/>
              <w:rPr>
                <w:b/>
                <w:szCs w:val="24"/>
              </w:rPr>
            </w:pPr>
            <w:r w:rsidRPr="00B369FD">
              <w:rPr>
                <w:b/>
                <w:szCs w:val="24"/>
              </w:rPr>
              <w:t>23 827,</w:t>
            </w:r>
            <w:r w:rsidR="00B369FD" w:rsidRPr="00B369FD">
              <w:rPr>
                <w:b/>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369FD" w:rsidRDefault="00993FC8" w:rsidP="00547B80">
            <w:pPr>
              <w:widowControl w:val="0"/>
              <w:jc w:val="center"/>
              <w:rPr>
                <w:b/>
                <w:szCs w:val="24"/>
              </w:rPr>
            </w:pPr>
            <w:r w:rsidRPr="00B369FD">
              <w:rPr>
                <w:b/>
                <w:szCs w:val="24"/>
              </w:rPr>
              <w:t>378 887,2</w:t>
            </w:r>
          </w:p>
        </w:tc>
      </w:tr>
      <w:tr w:rsidR="00993FC8" w:rsidRPr="00B369FD" w:rsidTr="00547B80">
        <w:tblPrEx>
          <w:tblCellMar>
            <w:left w:w="108" w:type="dxa"/>
            <w:right w:w="108" w:type="dxa"/>
          </w:tblCellMar>
        </w:tblPrEx>
        <w:trPr>
          <w:trHeight w:val="177"/>
        </w:trPr>
        <w:tc>
          <w:tcPr>
            <w:tcW w:w="4503" w:type="dxa"/>
            <w:tcBorders>
              <w:top w:val="single" w:sz="4" w:space="0" w:color="000000"/>
              <w:left w:val="single" w:sz="4" w:space="0" w:color="000000"/>
              <w:bottom w:val="single" w:sz="4" w:space="0" w:color="000000"/>
              <w:right w:val="single" w:sz="4" w:space="0" w:color="000000"/>
            </w:tcBorders>
            <w:shd w:val="clear" w:color="auto" w:fill="FFFFFF"/>
          </w:tcPr>
          <w:p w:rsidR="00993FC8" w:rsidRPr="00B369FD" w:rsidRDefault="00993FC8" w:rsidP="00547B80">
            <w:pPr>
              <w:widowControl w:val="0"/>
              <w:rPr>
                <w:szCs w:val="24"/>
              </w:rPr>
            </w:pPr>
            <w:r w:rsidRPr="00B369FD">
              <w:rPr>
                <w:szCs w:val="24"/>
              </w:rPr>
              <w:t>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369FD" w:rsidRDefault="00993FC8" w:rsidP="00547B80">
            <w:pPr>
              <w:widowControl w:val="0"/>
              <w:jc w:val="center"/>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369FD" w:rsidRDefault="00993FC8" w:rsidP="00547B80">
            <w:pPr>
              <w:widowControl w:val="0"/>
              <w:jc w:val="center"/>
              <w:rPr>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993FC8" w:rsidRPr="00B369FD" w:rsidRDefault="00993FC8" w:rsidP="00547B80">
            <w:pPr>
              <w:widowControl w:val="0"/>
              <w:jc w:val="center"/>
              <w:rPr>
                <w:szCs w:val="24"/>
              </w:rPr>
            </w:pPr>
          </w:p>
        </w:tc>
      </w:tr>
      <w:tr w:rsidR="00993FC8" w:rsidRPr="00B369FD" w:rsidTr="00547B80">
        <w:tblPrEx>
          <w:tblCellMar>
            <w:left w:w="108" w:type="dxa"/>
            <w:right w:w="108" w:type="dxa"/>
          </w:tblCellMar>
        </w:tblPrEx>
        <w:trPr>
          <w:trHeight w:val="177"/>
        </w:trPr>
        <w:tc>
          <w:tcPr>
            <w:tcW w:w="4503" w:type="dxa"/>
            <w:tcBorders>
              <w:top w:val="single" w:sz="4" w:space="0" w:color="000000"/>
              <w:left w:val="single" w:sz="4" w:space="0" w:color="000000"/>
              <w:bottom w:val="single" w:sz="4" w:space="0" w:color="000000"/>
              <w:right w:val="single" w:sz="4" w:space="0" w:color="000000"/>
            </w:tcBorders>
            <w:shd w:val="clear" w:color="auto" w:fill="FFFFFF"/>
          </w:tcPr>
          <w:p w:rsidR="00993FC8" w:rsidRPr="00B369FD" w:rsidRDefault="00993FC8" w:rsidP="00547B80">
            <w:pPr>
              <w:widowControl w:val="0"/>
              <w:rPr>
                <w:szCs w:val="24"/>
              </w:rPr>
            </w:pPr>
            <w:r w:rsidRPr="00B369FD">
              <w:rPr>
                <w:bCs/>
                <w:szCs w:val="24"/>
              </w:rPr>
              <w:t>Региональные проекты, направленные на достижение национальных целей развития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369FD" w:rsidRDefault="00993FC8" w:rsidP="00547B80">
            <w:pPr>
              <w:widowControl w:val="0"/>
              <w:jc w:val="center"/>
              <w:rPr>
                <w:szCs w:val="24"/>
              </w:rPr>
            </w:pPr>
            <w:r w:rsidRPr="00B369FD">
              <w:rPr>
                <w:szCs w:val="24"/>
              </w:rPr>
              <w:t>402 714,4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369FD" w:rsidRDefault="00993FC8" w:rsidP="00547B80">
            <w:pPr>
              <w:widowControl w:val="0"/>
              <w:jc w:val="center"/>
              <w:rPr>
                <w:szCs w:val="24"/>
              </w:rPr>
            </w:pPr>
            <w:r w:rsidRPr="00B369FD">
              <w:rPr>
                <w:szCs w:val="24"/>
              </w:rPr>
              <w:t>23 827,2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369FD" w:rsidRDefault="00993FC8" w:rsidP="00547B80">
            <w:pPr>
              <w:widowControl w:val="0"/>
              <w:jc w:val="center"/>
              <w:rPr>
                <w:szCs w:val="24"/>
              </w:rPr>
            </w:pPr>
            <w:r w:rsidRPr="00B369FD">
              <w:rPr>
                <w:szCs w:val="24"/>
              </w:rPr>
              <w:t>378 887,2</w:t>
            </w:r>
          </w:p>
        </w:tc>
      </w:tr>
      <w:tr w:rsidR="00993FC8" w:rsidRPr="00B369FD" w:rsidTr="00547B80">
        <w:tblPrEx>
          <w:tblCellMar>
            <w:left w:w="108" w:type="dxa"/>
            <w:right w:w="108" w:type="dxa"/>
          </w:tblCellMar>
        </w:tblPrEx>
        <w:trPr>
          <w:trHeight w:val="365"/>
        </w:trPr>
        <w:tc>
          <w:tcPr>
            <w:tcW w:w="4503" w:type="dxa"/>
            <w:tcBorders>
              <w:top w:val="single" w:sz="4" w:space="0" w:color="000000"/>
              <w:left w:val="single" w:sz="4" w:space="0" w:color="000000"/>
              <w:bottom w:val="single" w:sz="4" w:space="0" w:color="000000"/>
              <w:right w:val="single" w:sz="4" w:space="0" w:color="000000"/>
            </w:tcBorders>
            <w:shd w:val="clear" w:color="auto" w:fill="FFFFFF"/>
          </w:tcPr>
          <w:p w:rsidR="00993FC8" w:rsidRPr="00B369FD" w:rsidRDefault="00993FC8" w:rsidP="00547B80">
            <w:pPr>
              <w:widowControl w:val="0"/>
              <w:rPr>
                <w:bCs/>
                <w:szCs w:val="24"/>
              </w:rPr>
            </w:pPr>
            <w:r w:rsidRPr="00B369FD">
              <w:rPr>
                <w:bCs/>
                <w:szCs w:val="24"/>
              </w:rPr>
              <w:t>Региональный проект «Формирование комфортной городской среды» в рамках реализации национального проекта «Инфраструктура для жизни»</w:t>
            </w:r>
            <w:bookmarkStart w:id="1" w:name="_GoBack"/>
            <w:bookmarkEnd w:id="1"/>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369FD" w:rsidRDefault="00993FC8" w:rsidP="00547B80">
            <w:pPr>
              <w:widowControl w:val="0"/>
              <w:jc w:val="center"/>
              <w:rPr>
                <w:szCs w:val="24"/>
              </w:rPr>
            </w:pPr>
            <w:r w:rsidRPr="00B369FD">
              <w:rPr>
                <w:szCs w:val="24"/>
              </w:rPr>
              <w:t>402 714,4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369FD" w:rsidRDefault="00993FC8" w:rsidP="00547B80">
            <w:pPr>
              <w:widowControl w:val="0"/>
              <w:jc w:val="center"/>
              <w:rPr>
                <w:szCs w:val="24"/>
              </w:rPr>
            </w:pPr>
            <w:r w:rsidRPr="00B369FD">
              <w:rPr>
                <w:szCs w:val="24"/>
              </w:rPr>
              <w:t>23 827,2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3FC8" w:rsidRPr="00B369FD" w:rsidRDefault="00993FC8" w:rsidP="00547B80">
            <w:pPr>
              <w:widowControl w:val="0"/>
              <w:jc w:val="center"/>
              <w:rPr>
                <w:szCs w:val="24"/>
              </w:rPr>
            </w:pPr>
            <w:r w:rsidRPr="00B369FD">
              <w:rPr>
                <w:szCs w:val="24"/>
              </w:rPr>
              <w:t>378 887,2</w:t>
            </w:r>
          </w:p>
        </w:tc>
      </w:tr>
    </w:tbl>
    <w:p w:rsidR="00993FC8" w:rsidRPr="00B369FD" w:rsidRDefault="00993FC8" w:rsidP="00993FC8">
      <w:pPr>
        <w:widowControl w:val="0"/>
        <w:ind w:firstLine="709"/>
        <w:jc w:val="both"/>
        <w:rPr>
          <w:snapToGrid w:val="0"/>
          <w:sz w:val="28"/>
          <w:szCs w:val="28"/>
          <w:lang w:eastAsia="zh-TW"/>
        </w:rPr>
      </w:pPr>
    </w:p>
    <w:p w:rsidR="00993FC8" w:rsidRPr="00B369FD" w:rsidRDefault="00993FC8" w:rsidP="00993FC8">
      <w:pPr>
        <w:widowControl w:val="0"/>
        <w:ind w:firstLine="709"/>
        <w:jc w:val="both"/>
        <w:rPr>
          <w:color w:val="000000"/>
          <w:sz w:val="28"/>
          <w:szCs w:val="28"/>
        </w:rPr>
      </w:pPr>
      <w:r w:rsidRPr="00B369FD">
        <w:rPr>
          <w:sz w:val="28"/>
          <w:szCs w:val="28"/>
        </w:rPr>
        <w:t xml:space="preserve">Бюджетные ассигнования на реализацию </w:t>
      </w:r>
      <w:r w:rsidRPr="00B369FD">
        <w:rPr>
          <w:color w:val="000000"/>
          <w:sz w:val="28"/>
          <w:szCs w:val="28"/>
          <w:u w:val="single"/>
        </w:rPr>
        <w:t>регионального проекта «Фо</w:t>
      </w:r>
      <w:r w:rsidRPr="00B369FD">
        <w:rPr>
          <w:color w:val="000000"/>
          <w:sz w:val="28"/>
          <w:szCs w:val="28"/>
          <w:u w:val="single"/>
        </w:rPr>
        <w:t>р</w:t>
      </w:r>
      <w:r w:rsidRPr="00B369FD">
        <w:rPr>
          <w:color w:val="000000"/>
          <w:sz w:val="28"/>
          <w:szCs w:val="28"/>
          <w:u w:val="single"/>
        </w:rPr>
        <w:t>мирование комфортной городской среды»</w:t>
      </w:r>
      <w:r w:rsidRPr="00B369FD">
        <w:rPr>
          <w:color w:val="000000"/>
          <w:sz w:val="28"/>
          <w:szCs w:val="28"/>
        </w:rPr>
        <w:t xml:space="preserve"> в рамках реализации национального проекта «Инфраструктура для жизни» </w:t>
      </w:r>
      <w:r w:rsidRPr="00B369FD">
        <w:rPr>
          <w:sz w:val="28"/>
          <w:szCs w:val="28"/>
        </w:rPr>
        <w:t xml:space="preserve">предусмотрены в сумме </w:t>
      </w:r>
      <w:r w:rsidR="00B369FD" w:rsidRPr="00B369FD">
        <w:rPr>
          <w:sz w:val="28"/>
          <w:szCs w:val="28"/>
        </w:rPr>
        <w:t>402 714,4</w:t>
      </w:r>
      <w:r w:rsidRPr="00B369FD">
        <w:rPr>
          <w:sz w:val="28"/>
          <w:szCs w:val="28"/>
        </w:rPr>
        <w:t xml:space="preserve"> </w:t>
      </w:r>
      <w:r w:rsidRPr="00B369FD">
        <w:rPr>
          <w:color w:val="000000"/>
          <w:sz w:val="28"/>
          <w:szCs w:val="28"/>
        </w:rPr>
        <w:t>тыс. рублей, в том числе за счет средств бюджета Республики Карелия – 23 827,</w:t>
      </w:r>
      <w:r w:rsidR="00B369FD" w:rsidRPr="00B369FD">
        <w:rPr>
          <w:color w:val="000000"/>
          <w:sz w:val="28"/>
          <w:szCs w:val="28"/>
        </w:rPr>
        <w:t>2</w:t>
      </w:r>
      <w:r w:rsidRPr="00B369FD">
        <w:rPr>
          <w:color w:val="000000"/>
          <w:sz w:val="28"/>
          <w:szCs w:val="28"/>
        </w:rPr>
        <w:t xml:space="preserve"> тыс. рублей, за счет средств федерального бюджета – 378 887,2</w:t>
      </w:r>
      <w:r w:rsidRPr="00B369FD">
        <w:rPr>
          <w:sz w:val="28"/>
          <w:szCs w:val="28"/>
        </w:rPr>
        <w:t xml:space="preserve"> </w:t>
      </w:r>
      <w:r w:rsidRPr="00B369FD">
        <w:rPr>
          <w:color w:val="000000"/>
          <w:sz w:val="28"/>
          <w:szCs w:val="28"/>
        </w:rPr>
        <w:t xml:space="preserve">тыс. рублей. </w:t>
      </w:r>
    </w:p>
    <w:p w:rsidR="00993FC8" w:rsidRPr="007A3308" w:rsidRDefault="00993FC8" w:rsidP="00993FC8">
      <w:pPr>
        <w:widowControl w:val="0"/>
        <w:suppressAutoHyphens/>
        <w:ind w:firstLine="709"/>
        <w:jc w:val="both"/>
        <w:rPr>
          <w:sz w:val="28"/>
          <w:szCs w:val="28"/>
        </w:rPr>
      </w:pPr>
      <w:r w:rsidRPr="00B369FD">
        <w:rPr>
          <w:sz w:val="28"/>
          <w:szCs w:val="28"/>
        </w:rPr>
        <w:t>Средства планируется направить на реализацию следующих мероприятий:</w:t>
      </w:r>
      <w:r w:rsidRPr="007A3308">
        <w:rPr>
          <w:sz w:val="28"/>
          <w:szCs w:val="28"/>
        </w:rPr>
        <w:t xml:space="preserve"> </w:t>
      </w:r>
    </w:p>
    <w:p w:rsidR="00993FC8" w:rsidRPr="00FD31C8" w:rsidRDefault="00993FC8" w:rsidP="00993FC8">
      <w:pPr>
        <w:widowControl w:val="0"/>
        <w:ind w:firstLine="709"/>
        <w:jc w:val="both"/>
        <w:rPr>
          <w:snapToGrid w:val="0"/>
          <w:sz w:val="28"/>
          <w:szCs w:val="28"/>
          <w:highlight w:val="yellow"/>
          <w:lang w:eastAsia="zh-TW"/>
        </w:rPr>
      </w:pPr>
      <w:proofErr w:type="gramStart"/>
      <w:r w:rsidRPr="00FB61DE">
        <w:rPr>
          <w:snapToGrid w:val="0"/>
          <w:sz w:val="28"/>
          <w:szCs w:val="28"/>
          <w:lang w:eastAsia="zh-TW"/>
        </w:rPr>
        <w:t>- благоустройство мест массового отдыха населения (городских парков), общественных территорий (набережные, центральные площади, парки) и иные мероприятия, предусмотренные государственными (муниципальными) программами формир</w:t>
      </w:r>
      <w:r w:rsidRPr="00BA3521">
        <w:rPr>
          <w:snapToGrid w:val="0"/>
          <w:sz w:val="28"/>
          <w:szCs w:val="28"/>
          <w:lang w:eastAsia="zh-TW"/>
        </w:rPr>
        <w:t>ования современной городской среды, в сумме 148 337,1 тыс. рублей, в том числе за счет бюджета Республики Карелия – 1 483,4 тыс. рублей, за счет средств федерального бюджета – 146 853,7 тыс. рублей;</w:t>
      </w:r>
      <w:proofErr w:type="gramEnd"/>
    </w:p>
    <w:p w:rsidR="00993FC8" w:rsidRPr="00FD31C8" w:rsidRDefault="00993FC8" w:rsidP="00993FC8">
      <w:pPr>
        <w:ind w:firstLine="709"/>
        <w:jc w:val="both"/>
        <w:rPr>
          <w:rFonts w:eastAsia="Calibri"/>
          <w:sz w:val="28"/>
          <w:szCs w:val="28"/>
          <w:highlight w:val="yellow"/>
        </w:rPr>
      </w:pPr>
      <w:r w:rsidRPr="00FB61DE">
        <w:rPr>
          <w:rFonts w:eastAsia="Calibri"/>
          <w:sz w:val="28"/>
          <w:szCs w:val="28"/>
        </w:rPr>
        <w:t xml:space="preserve"> - реализацию </w:t>
      </w:r>
      <w:proofErr w:type="gramStart"/>
      <w:r w:rsidRPr="00FB61DE">
        <w:rPr>
          <w:rFonts w:eastAsia="Calibri"/>
          <w:sz w:val="28"/>
          <w:szCs w:val="28"/>
        </w:rPr>
        <w:t>проектов победителей Всероссийского конкурса лучших проектов создания комфортной городской среды</w:t>
      </w:r>
      <w:proofErr w:type="gramEnd"/>
      <w:r w:rsidRPr="00FB61DE">
        <w:rPr>
          <w:rFonts w:eastAsia="Calibri"/>
          <w:sz w:val="28"/>
          <w:szCs w:val="28"/>
        </w:rPr>
        <w:t xml:space="preserve"> в малых городах и историч</w:t>
      </w:r>
      <w:r w:rsidRPr="00FB61DE">
        <w:rPr>
          <w:rFonts w:eastAsia="Calibri"/>
          <w:sz w:val="28"/>
          <w:szCs w:val="28"/>
        </w:rPr>
        <w:t>е</w:t>
      </w:r>
      <w:r w:rsidRPr="00FB61DE">
        <w:rPr>
          <w:rFonts w:eastAsia="Calibri"/>
          <w:sz w:val="28"/>
          <w:szCs w:val="28"/>
        </w:rPr>
        <w:t>ских посе</w:t>
      </w:r>
      <w:r>
        <w:rPr>
          <w:rFonts w:eastAsia="Calibri"/>
          <w:sz w:val="28"/>
          <w:szCs w:val="28"/>
        </w:rPr>
        <w:t>лениях в объеме 254 377,3</w:t>
      </w:r>
      <w:r w:rsidRPr="00BA3521">
        <w:rPr>
          <w:rFonts w:eastAsia="Calibri"/>
          <w:sz w:val="28"/>
          <w:szCs w:val="28"/>
        </w:rPr>
        <w:t xml:space="preserve"> тыс. рублей,</w:t>
      </w:r>
      <w:r>
        <w:rPr>
          <w:rFonts w:eastAsia="Calibri"/>
          <w:sz w:val="28"/>
          <w:szCs w:val="28"/>
        </w:rPr>
        <w:t xml:space="preserve"> </w:t>
      </w:r>
      <w:r w:rsidRPr="00BA3521">
        <w:rPr>
          <w:rFonts w:eastAsia="Calibri"/>
          <w:sz w:val="28"/>
          <w:szCs w:val="28"/>
        </w:rPr>
        <w:t xml:space="preserve">в том числе </w:t>
      </w:r>
      <w:r w:rsidRPr="00BA3521">
        <w:rPr>
          <w:snapToGrid w:val="0"/>
          <w:sz w:val="28"/>
          <w:szCs w:val="28"/>
          <w:lang w:eastAsia="zh-TW"/>
        </w:rPr>
        <w:t>за счет бюджета Республики Карелия</w:t>
      </w:r>
      <w:r w:rsidRPr="00BA3521">
        <w:rPr>
          <w:rFonts w:eastAsia="Calibri"/>
          <w:sz w:val="28"/>
          <w:szCs w:val="28"/>
        </w:rPr>
        <w:t xml:space="preserve"> </w:t>
      </w:r>
      <w:r w:rsidRPr="00DB402E">
        <w:rPr>
          <w:sz w:val="28"/>
          <w:szCs w:val="28"/>
        </w:rPr>
        <w:t>–</w:t>
      </w:r>
      <w:r w:rsidRPr="00BA3521">
        <w:rPr>
          <w:rFonts w:eastAsia="Calibri"/>
          <w:sz w:val="28"/>
          <w:szCs w:val="28"/>
        </w:rPr>
        <w:t xml:space="preserve"> 22 343,</w:t>
      </w:r>
      <w:r>
        <w:rPr>
          <w:rFonts w:eastAsia="Calibri"/>
          <w:sz w:val="28"/>
          <w:szCs w:val="28"/>
        </w:rPr>
        <w:t>8</w:t>
      </w:r>
      <w:r w:rsidRPr="00BA3521">
        <w:rPr>
          <w:rFonts w:eastAsia="Calibri"/>
          <w:sz w:val="28"/>
          <w:szCs w:val="28"/>
        </w:rPr>
        <w:t xml:space="preserve"> тыс. рублей, </w:t>
      </w:r>
      <w:r w:rsidRPr="00BA3521">
        <w:rPr>
          <w:snapToGrid w:val="0"/>
          <w:sz w:val="28"/>
          <w:szCs w:val="28"/>
          <w:lang w:eastAsia="zh-TW"/>
        </w:rPr>
        <w:t>за счет средств федерального бюджета</w:t>
      </w:r>
      <w:r w:rsidRPr="00BA3521">
        <w:rPr>
          <w:rFonts w:eastAsia="Calibri"/>
          <w:sz w:val="28"/>
          <w:szCs w:val="28"/>
        </w:rPr>
        <w:t xml:space="preserve"> </w:t>
      </w:r>
      <w:r w:rsidRPr="00DB402E">
        <w:rPr>
          <w:sz w:val="28"/>
          <w:szCs w:val="28"/>
        </w:rPr>
        <w:t>–</w:t>
      </w:r>
      <w:r w:rsidRPr="00BA3521">
        <w:rPr>
          <w:rFonts w:eastAsia="Calibri"/>
          <w:sz w:val="28"/>
          <w:szCs w:val="28"/>
        </w:rPr>
        <w:t xml:space="preserve"> 232 033,5 тыс. рублей.</w:t>
      </w:r>
    </w:p>
    <w:p w:rsidR="00993FC8" w:rsidRPr="00C303F1" w:rsidRDefault="00993FC8" w:rsidP="00993FC8">
      <w:pPr>
        <w:ind w:firstLine="709"/>
        <w:jc w:val="both"/>
        <w:rPr>
          <w:sz w:val="28"/>
          <w:szCs w:val="28"/>
        </w:rPr>
      </w:pPr>
      <w:r w:rsidRPr="00FB61DE">
        <w:rPr>
          <w:rFonts w:eastAsia="Calibri"/>
          <w:sz w:val="28"/>
          <w:szCs w:val="28"/>
        </w:rPr>
        <w:t xml:space="preserve">Программа направлена на повышение комфортности городской среды, в том числе общественных </w:t>
      </w:r>
      <w:r w:rsidRPr="00FB61DE">
        <w:rPr>
          <w:sz w:val="28"/>
          <w:szCs w:val="28"/>
        </w:rPr>
        <w:t xml:space="preserve">пространств и создание механизмов развития </w:t>
      </w:r>
      <w:r w:rsidRPr="00C303F1">
        <w:rPr>
          <w:sz w:val="28"/>
          <w:szCs w:val="28"/>
        </w:rPr>
        <w:t>комфортной городской среды, комплексного развития городов и других населенных пунктов с учетом индекса качества городской среды.</w:t>
      </w:r>
    </w:p>
    <w:p w:rsidR="00993FC8" w:rsidRPr="00F41C9F" w:rsidRDefault="00993FC8" w:rsidP="00993FC8">
      <w:pPr>
        <w:widowControl w:val="0"/>
        <w:ind w:firstLine="709"/>
        <w:jc w:val="both"/>
        <w:rPr>
          <w:rFonts w:eastAsia="Calibri"/>
          <w:sz w:val="28"/>
          <w:szCs w:val="28"/>
        </w:rPr>
      </w:pPr>
      <w:r w:rsidRPr="001A7AC7">
        <w:rPr>
          <w:sz w:val="28"/>
          <w:szCs w:val="28"/>
        </w:rPr>
        <w:t>Реализация указанных мероприятий позволит</w:t>
      </w:r>
      <w:r>
        <w:rPr>
          <w:sz w:val="28"/>
          <w:szCs w:val="28"/>
        </w:rPr>
        <w:t xml:space="preserve"> </w:t>
      </w:r>
      <w:r w:rsidRPr="00C303F1">
        <w:rPr>
          <w:rFonts w:eastAsia="Calibri"/>
          <w:sz w:val="28"/>
          <w:szCs w:val="28"/>
        </w:rPr>
        <w:t>обеспеч</w:t>
      </w:r>
      <w:r>
        <w:rPr>
          <w:rFonts w:eastAsia="Calibri"/>
          <w:sz w:val="28"/>
          <w:szCs w:val="28"/>
        </w:rPr>
        <w:t>ить</w:t>
      </w:r>
      <w:r w:rsidRPr="00C303F1">
        <w:rPr>
          <w:rFonts w:eastAsia="Calibri"/>
          <w:sz w:val="28"/>
          <w:szCs w:val="28"/>
        </w:rPr>
        <w:t xml:space="preserve"> в 2025 году благоустройств</w:t>
      </w:r>
      <w:r>
        <w:rPr>
          <w:rFonts w:eastAsia="Calibri"/>
          <w:sz w:val="28"/>
          <w:szCs w:val="28"/>
        </w:rPr>
        <w:t>о</w:t>
      </w:r>
      <w:r w:rsidRPr="00C303F1">
        <w:rPr>
          <w:rFonts w:eastAsia="Calibri"/>
          <w:sz w:val="28"/>
          <w:szCs w:val="28"/>
        </w:rPr>
        <w:t xml:space="preserve"> 84 общественных и дворовых территорий</w:t>
      </w:r>
      <w:r>
        <w:rPr>
          <w:rFonts w:eastAsia="Calibri"/>
          <w:sz w:val="28"/>
          <w:szCs w:val="28"/>
        </w:rPr>
        <w:t xml:space="preserve"> и реализовать два проекта</w:t>
      </w:r>
      <w:r w:rsidRPr="00C303F1">
        <w:rPr>
          <w:rFonts w:eastAsia="Calibri"/>
          <w:sz w:val="28"/>
          <w:szCs w:val="28"/>
        </w:rPr>
        <w:t xml:space="preserve"> </w:t>
      </w:r>
      <w:proofErr w:type="gramStart"/>
      <w:r w:rsidRPr="00C303F1">
        <w:rPr>
          <w:rFonts w:eastAsia="Calibri"/>
          <w:sz w:val="28"/>
          <w:szCs w:val="28"/>
        </w:rPr>
        <w:t>победителей Всероссийского конкурса лучших проектов создания комфортной городской среды</w:t>
      </w:r>
      <w:proofErr w:type="gramEnd"/>
      <w:r w:rsidRPr="00C303F1">
        <w:rPr>
          <w:rFonts w:eastAsia="Calibri"/>
          <w:sz w:val="28"/>
          <w:szCs w:val="28"/>
        </w:rPr>
        <w:t xml:space="preserve"> в малых городах и исторических поселениях.</w:t>
      </w:r>
    </w:p>
    <w:p w:rsidR="00993FC8" w:rsidRPr="004764A7" w:rsidRDefault="00993FC8" w:rsidP="00993FC8">
      <w:pPr>
        <w:widowControl w:val="0"/>
        <w:jc w:val="center"/>
        <w:rPr>
          <w:b/>
          <w:bCs/>
          <w:sz w:val="28"/>
          <w:szCs w:val="28"/>
        </w:rPr>
      </w:pPr>
    </w:p>
    <w:p w:rsidR="00993FC8" w:rsidRPr="004764A7" w:rsidRDefault="00993FC8" w:rsidP="00993FC8">
      <w:pPr>
        <w:widowControl w:val="0"/>
        <w:suppressAutoHyphens/>
        <w:jc w:val="center"/>
        <w:rPr>
          <w:b/>
          <w:bCs/>
          <w:sz w:val="28"/>
          <w:szCs w:val="28"/>
        </w:rPr>
      </w:pPr>
      <w:r w:rsidRPr="004764A7">
        <w:rPr>
          <w:b/>
          <w:bCs/>
          <w:sz w:val="28"/>
          <w:szCs w:val="28"/>
        </w:rPr>
        <w:t>2.3.1</w:t>
      </w:r>
      <w:r w:rsidR="00B369FD">
        <w:rPr>
          <w:b/>
          <w:bCs/>
          <w:sz w:val="28"/>
          <w:szCs w:val="28"/>
        </w:rPr>
        <w:t>8</w:t>
      </w:r>
      <w:r w:rsidRPr="004764A7">
        <w:rPr>
          <w:b/>
          <w:bCs/>
          <w:sz w:val="28"/>
          <w:szCs w:val="28"/>
        </w:rPr>
        <w:t xml:space="preserve"> Государственная программа Республики Карелия </w:t>
      </w:r>
    </w:p>
    <w:p w:rsidR="00993FC8" w:rsidRPr="004764A7" w:rsidRDefault="00993FC8" w:rsidP="00993FC8">
      <w:pPr>
        <w:suppressAutoHyphens/>
        <w:autoSpaceDE w:val="0"/>
        <w:autoSpaceDN w:val="0"/>
        <w:adjustRightInd w:val="0"/>
        <w:jc w:val="center"/>
        <w:rPr>
          <w:b/>
          <w:bCs/>
          <w:sz w:val="28"/>
          <w:szCs w:val="28"/>
        </w:rPr>
      </w:pPr>
      <w:r w:rsidRPr="004764A7">
        <w:rPr>
          <w:b/>
          <w:bCs/>
          <w:sz w:val="28"/>
          <w:szCs w:val="28"/>
        </w:rPr>
        <w:t xml:space="preserve">«Реализация государственной национальной политики на территории Республики Карелия» </w:t>
      </w:r>
    </w:p>
    <w:p w:rsidR="00993FC8" w:rsidRPr="004764A7" w:rsidRDefault="00993FC8" w:rsidP="00993FC8">
      <w:pPr>
        <w:widowControl w:val="0"/>
        <w:ind w:firstLine="709"/>
        <w:jc w:val="center"/>
        <w:rPr>
          <w:sz w:val="28"/>
          <w:szCs w:val="28"/>
        </w:rPr>
      </w:pPr>
    </w:p>
    <w:p w:rsidR="00993FC8" w:rsidRPr="004764A7" w:rsidRDefault="00993FC8" w:rsidP="00993FC8">
      <w:pPr>
        <w:widowControl w:val="0"/>
        <w:ind w:firstLine="709"/>
        <w:jc w:val="both"/>
        <w:rPr>
          <w:sz w:val="28"/>
          <w:szCs w:val="28"/>
        </w:rPr>
      </w:pPr>
      <w:r w:rsidRPr="004764A7">
        <w:rPr>
          <w:sz w:val="28"/>
          <w:szCs w:val="28"/>
        </w:rPr>
        <w:t>Ответственный исполнитель государственной программы - Министерс</w:t>
      </w:r>
      <w:r w:rsidRPr="004764A7">
        <w:rPr>
          <w:sz w:val="28"/>
          <w:szCs w:val="28"/>
        </w:rPr>
        <w:t>т</w:t>
      </w:r>
      <w:r w:rsidRPr="004764A7">
        <w:rPr>
          <w:sz w:val="28"/>
          <w:szCs w:val="28"/>
        </w:rPr>
        <w:t>во национальной и региональной политики Республики Карелия.</w:t>
      </w:r>
    </w:p>
    <w:p w:rsidR="00993FC8" w:rsidRPr="0056246B" w:rsidRDefault="00993FC8" w:rsidP="00993FC8">
      <w:pPr>
        <w:widowControl w:val="0"/>
        <w:ind w:firstLine="709"/>
        <w:jc w:val="both"/>
        <w:rPr>
          <w:sz w:val="28"/>
          <w:szCs w:val="28"/>
        </w:rPr>
      </w:pPr>
      <w:r w:rsidRPr="004764A7">
        <w:rPr>
          <w:sz w:val="28"/>
          <w:szCs w:val="28"/>
        </w:rPr>
        <w:t>Целями государственной программы являются:</w:t>
      </w:r>
    </w:p>
    <w:p w:rsidR="00993FC8" w:rsidRPr="0056246B" w:rsidRDefault="00993FC8" w:rsidP="00993FC8">
      <w:pPr>
        <w:widowControl w:val="0"/>
        <w:ind w:firstLine="709"/>
        <w:jc w:val="both"/>
        <w:rPr>
          <w:sz w:val="28"/>
          <w:szCs w:val="28"/>
        </w:rPr>
      </w:pPr>
      <w:r w:rsidRPr="0056246B">
        <w:rPr>
          <w:sz w:val="28"/>
          <w:szCs w:val="28"/>
        </w:rPr>
        <w:t>- содействие эффективному использованию возможностей гражданского общества в решении задач социального развития Республики Карелия и доведение уровня удовлетворенности населения услугами, оказываемыми социально ориентированными некоммерческими организациями до 76 процентов к 2030 году;</w:t>
      </w:r>
    </w:p>
    <w:p w:rsidR="00993FC8" w:rsidRPr="0056246B" w:rsidRDefault="00993FC8" w:rsidP="00993FC8">
      <w:pPr>
        <w:widowControl w:val="0"/>
        <w:ind w:firstLine="709"/>
        <w:jc w:val="both"/>
        <w:rPr>
          <w:sz w:val="28"/>
          <w:szCs w:val="28"/>
        </w:rPr>
      </w:pPr>
      <w:r w:rsidRPr="0056246B">
        <w:rPr>
          <w:sz w:val="28"/>
          <w:szCs w:val="28"/>
        </w:rPr>
        <w:t>- укрепление гражданского единства, гражданского самосознания, с</w:t>
      </w:r>
      <w:r w:rsidRPr="0056246B">
        <w:rPr>
          <w:sz w:val="28"/>
          <w:szCs w:val="28"/>
        </w:rPr>
        <w:t>о</w:t>
      </w:r>
      <w:r w:rsidRPr="0056246B">
        <w:rPr>
          <w:sz w:val="28"/>
          <w:szCs w:val="28"/>
        </w:rPr>
        <w:t>хранение самобытности многонационального народа Российской Федерации (российской нации) и доведение уровня доли граждан, положительно оцен</w:t>
      </w:r>
      <w:r w:rsidRPr="0056246B">
        <w:rPr>
          <w:sz w:val="28"/>
          <w:szCs w:val="28"/>
        </w:rPr>
        <w:t>и</w:t>
      </w:r>
      <w:r w:rsidRPr="0056246B">
        <w:rPr>
          <w:sz w:val="28"/>
          <w:szCs w:val="28"/>
        </w:rPr>
        <w:t>вающих состояние межнациональных и межконфессиональных отношений в Республике Карелия, до 82 процентов к 2030 году;</w:t>
      </w:r>
    </w:p>
    <w:p w:rsidR="00993FC8" w:rsidRPr="0056246B" w:rsidRDefault="00993FC8" w:rsidP="00993FC8">
      <w:pPr>
        <w:widowControl w:val="0"/>
        <w:ind w:firstLine="709"/>
        <w:jc w:val="both"/>
        <w:rPr>
          <w:sz w:val="28"/>
          <w:szCs w:val="28"/>
        </w:rPr>
      </w:pPr>
      <w:proofErr w:type="gramStart"/>
      <w:r w:rsidRPr="0056246B">
        <w:rPr>
          <w:sz w:val="28"/>
          <w:szCs w:val="28"/>
        </w:rPr>
        <w:t>- обеспечение равенства прав и свобод человека и гражданина независ</w:t>
      </w:r>
      <w:r w:rsidRPr="0056246B">
        <w:rPr>
          <w:sz w:val="28"/>
          <w:szCs w:val="28"/>
        </w:rPr>
        <w:t>и</w:t>
      </w:r>
      <w:r w:rsidRPr="0056246B">
        <w:rPr>
          <w:sz w:val="28"/>
          <w:szCs w:val="28"/>
        </w:rPr>
        <w:t>мо от расы, национальности, языка, происхождения, имущественного и должностного положения, места жительства, отношения к религии, убежд</w:t>
      </w:r>
      <w:r w:rsidRPr="0056246B">
        <w:rPr>
          <w:sz w:val="28"/>
          <w:szCs w:val="28"/>
        </w:rPr>
        <w:t>е</w:t>
      </w:r>
      <w:r w:rsidRPr="0056246B">
        <w:rPr>
          <w:sz w:val="28"/>
          <w:szCs w:val="28"/>
        </w:rPr>
        <w:t>ний, принадлежности к общественным объединениям, а также от других обстоятельств и доведение уровня удовлетворенности граждан степенью реализации своих конституционных прав на свободу совести и вероисповед</w:t>
      </w:r>
      <w:r w:rsidRPr="0056246B">
        <w:rPr>
          <w:sz w:val="28"/>
          <w:szCs w:val="28"/>
        </w:rPr>
        <w:t>а</w:t>
      </w:r>
      <w:r w:rsidRPr="0056246B">
        <w:rPr>
          <w:sz w:val="28"/>
          <w:szCs w:val="28"/>
        </w:rPr>
        <w:t>ния в Республике Карелия до 85 процентов к 2030 году;</w:t>
      </w:r>
      <w:proofErr w:type="gramEnd"/>
    </w:p>
    <w:p w:rsidR="00993FC8" w:rsidRPr="0056246B" w:rsidRDefault="00993FC8" w:rsidP="00993FC8">
      <w:pPr>
        <w:widowControl w:val="0"/>
        <w:ind w:firstLine="709"/>
        <w:jc w:val="both"/>
        <w:rPr>
          <w:sz w:val="28"/>
          <w:szCs w:val="28"/>
        </w:rPr>
      </w:pPr>
      <w:proofErr w:type="gramStart"/>
      <w:r w:rsidRPr="0056246B">
        <w:rPr>
          <w:sz w:val="28"/>
          <w:szCs w:val="28"/>
        </w:rPr>
        <w:t>- обеспечение прав граждан на получение информации на карельском, вепсском и финском языках о деятельности органов государственной власти Республики Карелия, об общественно-политической, культурной, социальной жизни в Республике Карелия и доведения уровня удовлетворенности насел</w:t>
      </w:r>
      <w:r w:rsidRPr="0056246B">
        <w:rPr>
          <w:sz w:val="28"/>
          <w:szCs w:val="28"/>
        </w:rPr>
        <w:t>е</w:t>
      </w:r>
      <w:r w:rsidRPr="0056246B">
        <w:rPr>
          <w:sz w:val="28"/>
          <w:szCs w:val="28"/>
        </w:rPr>
        <w:t>ния степенью доступности и качеством информации, распространяемой в средствах массовой информации на карельском, вепсском и финском языках, до 76 процентов к 2030 году;</w:t>
      </w:r>
      <w:proofErr w:type="gramEnd"/>
    </w:p>
    <w:p w:rsidR="00993FC8" w:rsidRPr="0056246B" w:rsidRDefault="00993FC8" w:rsidP="00993FC8">
      <w:pPr>
        <w:widowControl w:val="0"/>
        <w:ind w:firstLine="709"/>
        <w:jc w:val="both"/>
        <w:rPr>
          <w:sz w:val="28"/>
          <w:szCs w:val="28"/>
        </w:rPr>
      </w:pPr>
      <w:r w:rsidRPr="0056246B">
        <w:rPr>
          <w:sz w:val="28"/>
          <w:szCs w:val="28"/>
        </w:rPr>
        <w:t xml:space="preserve">- обеспечение этнокультурного и </w:t>
      </w:r>
      <w:proofErr w:type="spellStart"/>
      <w:r w:rsidRPr="0056246B">
        <w:rPr>
          <w:sz w:val="28"/>
          <w:szCs w:val="28"/>
        </w:rPr>
        <w:t>этносоциального</w:t>
      </w:r>
      <w:proofErr w:type="spellEnd"/>
      <w:r w:rsidRPr="0056246B">
        <w:rPr>
          <w:sz w:val="28"/>
          <w:szCs w:val="28"/>
        </w:rPr>
        <w:t xml:space="preserve"> развития территорий традиционного проживания коренных народов и доведение уровня удовлетв</w:t>
      </w:r>
      <w:r w:rsidRPr="0056246B">
        <w:rPr>
          <w:sz w:val="28"/>
          <w:szCs w:val="28"/>
        </w:rPr>
        <w:t>о</w:t>
      </w:r>
      <w:r w:rsidRPr="0056246B">
        <w:rPr>
          <w:sz w:val="28"/>
          <w:szCs w:val="28"/>
        </w:rPr>
        <w:t xml:space="preserve">ренности граждан степенью этнокультурного и </w:t>
      </w:r>
      <w:proofErr w:type="spellStart"/>
      <w:r w:rsidRPr="0056246B">
        <w:rPr>
          <w:sz w:val="28"/>
          <w:szCs w:val="28"/>
        </w:rPr>
        <w:t>этносоциального</w:t>
      </w:r>
      <w:proofErr w:type="spellEnd"/>
      <w:r w:rsidRPr="0056246B">
        <w:rPr>
          <w:sz w:val="28"/>
          <w:szCs w:val="28"/>
        </w:rPr>
        <w:t xml:space="preserve"> развития территорий традиционного проживания коренных народов в Республике Карелия до 80 процентов к 2030 году.</w:t>
      </w:r>
    </w:p>
    <w:p w:rsidR="00993FC8" w:rsidRPr="00DB402E" w:rsidRDefault="00993FC8" w:rsidP="00993FC8">
      <w:pPr>
        <w:widowControl w:val="0"/>
        <w:ind w:firstLine="709"/>
        <w:jc w:val="both"/>
        <w:rPr>
          <w:sz w:val="28"/>
          <w:szCs w:val="28"/>
        </w:rPr>
      </w:pPr>
      <w:r w:rsidRPr="00DB402E">
        <w:rPr>
          <w:sz w:val="28"/>
          <w:szCs w:val="28"/>
        </w:rPr>
        <w:t>На реализацию мероприятий государственной программы предусмотр</w:t>
      </w:r>
      <w:r w:rsidRPr="00DB402E">
        <w:rPr>
          <w:sz w:val="28"/>
          <w:szCs w:val="28"/>
        </w:rPr>
        <w:t>е</w:t>
      </w:r>
      <w:r w:rsidRPr="00DB402E">
        <w:rPr>
          <w:sz w:val="28"/>
          <w:szCs w:val="28"/>
        </w:rPr>
        <w:t>ны</w:t>
      </w:r>
      <w:r>
        <w:rPr>
          <w:sz w:val="28"/>
          <w:szCs w:val="28"/>
        </w:rPr>
        <w:t xml:space="preserve"> </w:t>
      </w:r>
      <w:r w:rsidRPr="00DB402E">
        <w:rPr>
          <w:sz w:val="28"/>
          <w:szCs w:val="28"/>
        </w:rPr>
        <w:t>средства в сумме 108 106,9 тыс. рублей, в том числе за счет средств бюджета Республики Карелия – 92 187,5 тыс. рублей, за счет средств фед</w:t>
      </w:r>
      <w:r w:rsidRPr="00DB402E">
        <w:rPr>
          <w:sz w:val="28"/>
          <w:szCs w:val="28"/>
        </w:rPr>
        <w:t>е</w:t>
      </w:r>
      <w:r w:rsidRPr="00DB402E">
        <w:rPr>
          <w:sz w:val="28"/>
          <w:szCs w:val="28"/>
        </w:rPr>
        <w:t>рального бюджета – 15 919,4 тыс. рублей.</w:t>
      </w:r>
    </w:p>
    <w:p w:rsidR="00993FC8" w:rsidRPr="00DB402E" w:rsidRDefault="00993FC8" w:rsidP="00993FC8">
      <w:pPr>
        <w:widowControl w:val="0"/>
        <w:ind w:firstLine="709"/>
        <w:jc w:val="both"/>
        <w:rPr>
          <w:sz w:val="28"/>
          <w:szCs w:val="28"/>
        </w:rPr>
      </w:pPr>
      <w:r w:rsidRPr="00DB402E">
        <w:rPr>
          <w:sz w:val="28"/>
          <w:szCs w:val="28"/>
        </w:rPr>
        <w:t xml:space="preserve">Бюджетные ассигнования планируются на реализацию трех комплексов процессных мероприятий, в том числе в части финансового обеспечения </w:t>
      </w:r>
      <w:r w:rsidRPr="00DB402E">
        <w:rPr>
          <w:color w:val="000000"/>
          <w:sz w:val="28"/>
          <w:szCs w:val="28"/>
        </w:rPr>
        <w:t>осуществления полномочий Республики Карелия исполнительными органами Республики Карелия</w:t>
      </w:r>
      <w:r w:rsidRPr="00DB402E">
        <w:rPr>
          <w:sz w:val="28"/>
          <w:szCs w:val="28"/>
        </w:rPr>
        <w:t>.</w:t>
      </w:r>
    </w:p>
    <w:p w:rsidR="006356DE" w:rsidRPr="00D90CF8" w:rsidRDefault="006356DE" w:rsidP="00993FC8">
      <w:pPr>
        <w:widowControl w:val="0"/>
        <w:tabs>
          <w:tab w:val="left" w:pos="851"/>
        </w:tabs>
        <w:ind w:firstLine="709"/>
        <w:contextualSpacing/>
        <w:jc w:val="both"/>
        <w:rPr>
          <w:rFonts w:eastAsia="Calibri"/>
          <w:color w:val="FF0000"/>
          <w:sz w:val="28"/>
          <w:szCs w:val="28"/>
          <w:highlight w:val="yellow"/>
          <w:lang w:eastAsia="en-US"/>
        </w:rPr>
      </w:pPr>
    </w:p>
    <w:p w:rsidR="00993FC8" w:rsidRPr="00DB402E" w:rsidRDefault="00993FC8" w:rsidP="00993FC8">
      <w:pPr>
        <w:suppressAutoHyphens/>
        <w:autoSpaceDE w:val="0"/>
        <w:autoSpaceDN w:val="0"/>
        <w:adjustRightInd w:val="0"/>
        <w:ind w:firstLine="539"/>
        <w:jc w:val="center"/>
        <w:rPr>
          <w:b/>
          <w:sz w:val="28"/>
          <w:szCs w:val="28"/>
        </w:rPr>
      </w:pPr>
      <w:r w:rsidRPr="00DB402E">
        <w:rPr>
          <w:b/>
          <w:sz w:val="28"/>
          <w:szCs w:val="28"/>
        </w:rPr>
        <w:t>Расходы бюджета Республики Карелия на реализацию государственной программы Республики Карелия «</w:t>
      </w:r>
      <w:r w:rsidRPr="00DB402E">
        <w:rPr>
          <w:b/>
          <w:bCs/>
          <w:sz w:val="28"/>
          <w:szCs w:val="28"/>
        </w:rPr>
        <w:t>Реализация государственной национальной политики на территории Республики Карелия</w:t>
      </w:r>
      <w:r w:rsidRPr="00DB402E">
        <w:rPr>
          <w:b/>
          <w:sz w:val="28"/>
          <w:szCs w:val="28"/>
        </w:rPr>
        <w:t>»</w:t>
      </w:r>
    </w:p>
    <w:p w:rsidR="00993FC8" w:rsidRPr="00DB402E" w:rsidRDefault="00993FC8" w:rsidP="00993FC8">
      <w:pPr>
        <w:widowControl w:val="0"/>
        <w:tabs>
          <w:tab w:val="left" w:pos="851"/>
        </w:tabs>
        <w:ind w:firstLine="709"/>
        <w:contextualSpacing/>
        <w:jc w:val="right"/>
        <w:rPr>
          <w:rFonts w:eastAsia="Calibri"/>
          <w:sz w:val="28"/>
          <w:szCs w:val="28"/>
          <w:lang w:eastAsia="en-US"/>
        </w:rPr>
      </w:pPr>
    </w:p>
    <w:p w:rsidR="00993FC8" w:rsidRPr="00B06C94" w:rsidRDefault="00993FC8" w:rsidP="00993FC8">
      <w:pPr>
        <w:widowControl w:val="0"/>
        <w:tabs>
          <w:tab w:val="left" w:pos="851"/>
        </w:tabs>
        <w:ind w:firstLine="709"/>
        <w:contextualSpacing/>
        <w:jc w:val="right"/>
        <w:rPr>
          <w:rFonts w:eastAsia="Calibri"/>
          <w:szCs w:val="24"/>
          <w:lang w:eastAsia="en-US"/>
        </w:rPr>
      </w:pPr>
      <w:r w:rsidRPr="00B06C94">
        <w:rPr>
          <w:rFonts w:eastAsia="Calibri"/>
          <w:szCs w:val="24"/>
          <w:lang w:eastAsia="en-US"/>
        </w:rPr>
        <w:t>(тыс. рублей)</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7"/>
        <w:gridCol w:w="1703"/>
        <w:gridCol w:w="1703"/>
        <w:gridCol w:w="1997"/>
      </w:tblGrid>
      <w:tr w:rsidR="00993FC8" w:rsidRPr="00B06C94" w:rsidTr="00547B80">
        <w:trPr>
          <w:tblHeader/>
        </w:trPr>
        <w:tc>
          <w:tcPr>
            <w:tcW w:w="2186" w:type="pct"/>
            <w:vMerge w:val="restart"/>
            <w:vAlign w:val="center"/>
          </w:tcPr>
          <w:p w:rsidR="00993FC8" w:rsidRPr="00B06C94" w:rsidRDefault="00993FC8" w:rsidP="00547B80">
            <w:pPr>
              <w:widowControl w:val="0"/>
              <w:jc w:val="center"/>
              <w:rPr>
                <w:szCs w:val="24"/>
              </w:rPr>
            </w:pPr>
            <w:r w:rsidRPr="00B06C94">
              <w:rPr>
                <w:szCs w:val="24"/>
              </w:rPr>
              <w:t>Наименование государственной программы (подпрограммы)</w:t>
            </w:r>
          </w:p>
        </w:tc>
        <w:tc>
          <w:tcPr>
            <w:tcW w:w="887" w:type="pct"/>
            <w:vMerge w:val="restart"/>
            <w:vAlign w:val="center"/>
          </w:tcPr>
          <w:p w:rsidR="00993FC8" w:rsidRPr="00B06C94" w:rsidRDefault="00993FC8" w:rsidP="00547B80">
            <w:pPr>
              <w:widowControl w:val="0"/>
              <w:jc w:val="center"/>
              <w:rPr>
                <w:szCs w:val="24"/>
              </w:rPr>
            </w:pPr>
            <w:r w:rsidRPr="00B06C94">
              <w:rPr>
                <w:szCs w:val="24"/>
              </w:rPr>
              <w:t>2025 год</w:t>
            </w:r>
          </w:p>
        </w:tc>
        <w:tc>
          <w:tcPr>
            <w:tcW w:w="1927" w:type="pct"/>
            <w:gridSpan w:val="2"/>
            <w:vAlign w:val="center"/>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blHeader/>
        </w:trPr>
        <w:tc>
          <w:tcPr>
            <w:tcW w:w="2186" w:type="pct"/>
            <w:vMerge/>
            <w:vAlign w:val="center"/>
          </w:tcPr>
          <w:p w:rsidR="00993FC8" w:rsidRPr="00B06C94" w:rsidRDefault="00993FC8" w:rsidP="00547B80">
            <w:pPr>
              <w:widowControl w:val="0"/>
              <w:jc w:val="center"/>
              <w:rPr>
                <w:szCs w:val="24"/>
              </w:rPr>
            </w:pPr>
          </w:p>
        </w:tc>
        <w:tc>
          <w:tcPr>
            <w:tcW w:w="887" w:type="pct"/>
            <w:vMerge/>
            <w:vAlign w:val="center"/>
          </w:tcPr>
          <w:p w:rsidR="00993FC8" w:rsidRPr="00B06C94" w:rsidRDefault="00993FC8" w:rsidP="00547B80">
            <w:pPr>
              <w:widowControl w:val="0"/>
              <w:jc w:val="center"/>
              <w:rPr>
                <w:szCs w:val="24"/>
              </w:rPr>
            </w:pPr>
          </w:p>
        </w:tc>
        <w:tc>
          <w:tcPr>
            <w:tcW w:w="887" w:type="pct"/>
            <w:vAlign w:val="center"/>
          </w:tcPr>
          <w:p w:rsidR="00993FC8" w:rsidRPr="00B06C94" w:rsidRDefault="00993FC8" w:rsidP="00547B80">
            <w:pPr>
              <w:widowControl w:val="0"/>
              <w:jc w:val="center"/>
              <w:rPr>
                <w:szCs w:val="24"/>
              </w:rPr>
            </w:pPr>
            <w:r w:rsidRPr="00B06C94">
              <w:rPr>
                <w:szCs w:val="24"/>
              </w:rPr>
              <w:t>средства бюджета Республики Карелия</w:t>
            </w:r>
          </w:p>
        </w:tc>
        <w:tc>
          <w:tcPr>
            <w:tcW w:w="1040" w:type="pct"/>
            <w:vAlign w:val="center"/>
          </w:tcPr>
          <w:p w:rsidR="00993FC8" w:rsidRPr="00B06C94" w:rsidRDefault="00993FC8" w:rsidP="00547B80">
            <w:pPr>
              <w:widowControl w:val="0"/>
              <w:jc w:val="center"/>
              <w:rPr>
                <w:szCs w:val="24"/>
              </w:rPr>
            </w:pPr>
            <w:r w:rsidRPr="00B06C94">
              <w:rPr>
                <w:szCs w:val="24"/>
              </w:rPr>
              <w:t>целевые безвозмездные поступления в бюджет Республики Карелия</w:t>
            </w:r>
          </w:p>
        </w:tc>
      </w:tr>
      <w:tr w:rsidR="00993FC8" w:rsidRPr="00B06C94" w:rsidTr="00547B80">
        <w:trPr>
          <w:tblHeader/>
        </w:trPr>
        <w:tc>
          <w:tcPr>
            <w:tcW w:w="2186" w:type="pct"/>
            <w:vAlign w:val="center"/>
          </w:tcPr>
          <w:p w:rsidR="00993FC8" w:rsidRPr="00B06C94" w:rsidRDefault="00993FC8" w:rsidP="00547B80">
            <w:pPr>
              <w:widowControl w:val="0"/>
              <w:jc w:val="center"/>
              <w:rPr>
                <w:szCs w:val="24"/>
              </w:rPr>
            </w:pPr>
            <w:r w:rsidRPr="00B06C94">
              <w:rPr>
                <w:szCs w:val="24"/>
              </w:rPr>
              <w:t>1</w:t>
            </w:r>
          </w:p>
        </w:tc>
        <w:tc>
          <w:tcPr>
            <w:tcW w:w="887" w:type="pct"/>
            <w:vAlign w:val="center"/>
          </w:tcPr>
          <w:p w:rsidR="00993FC8" w:rsidRPr="00B06C94" w:rsidRDefault="00993FC8" w:rsidP="00547B80">
            <w:pPr>
              <w:widowControl w:val="0"/>
              <w:jc w:val="center"/>
              <w:rPr>
                <w:szCs w:val="24"/>
              </w:rPr>
            </w:pPr>
            <w:r w:rsidRPr="00B06C94">
              <w:rPr>
                <w:szCs w:val="24"/>
              </w:rPr>
              <w:t>2</w:t>
            </w:r>
          </w:p>
        </w:tc>
        <w:tc>
          <w:tcPr>
            <w:tcW w:w="887" w:type="pct"/>
            <w:vAlign w:val="center"/>
          </w:tcPr>
          <w:p w:rsidR="00993FC8" w:rsidRPr="00B06C94" w:rsidRDefault="00993FC8" w:rsidP="00547B80">
            <w:pPr>
              <w:widowControl w:val="0"/>
              <w:jc w:val="center"/>
              <w:rPr>
                <w:szCs w:val="24"/>
              </w:rPr>
            </w:pPr>
            <w:r w:rsidRPr="00B06C94">
              <w:rPr>
                <w:szCs w:val="24"/>
              </w:rPr>
              <w:t>3</w:t>
            </w:r>
          </w:p>
        </w:tc>
        <w:tc>
          <w:tcPr>
            <w:tcW w:w="1040" w:type="pct"/>
            <w:vAlign w:val="center"/>
          </w:tcPr>
          <w:p w:rsidR="00993FC8" w:rsidRPr="00B06C94" w:rsidRDefault="00993FC8" w:rsidP="00547B80">
            <w:pPr>
              <w:widowControl w:val="0"/>
              <w:jc w:val="center"/>
              <w:rPr>
                <w:szCs w:val="24"/>
              </w:rPr>
            </w:pPr>
            <w:r w:rsidRPr="00B06C94">
              <w:rPr>
                <w:szCs w:val="24"/>
              </w:rPr>
              <w:t>4</w:t>
            </w:r>
          </w:p>
        </w:tc>
      </w:tr>
      <w:tr w:rsidR="00993FC8" w:rsidRPr="00B06C94" w:rsidTr="00547B80">
        <w:tc>
          <w:tcPr>
            <w:tcW w:w="2186" w:type="pct"/>
          </w:tcPr>
          <w:p w:rsidR="00993FC8" w:rsidRPr="00B06C94" w:rsidRDefault="00993FC8" w:rsidP="00547B80">
            <w:pPr>
              <w:widowControl w:val="0"/>
              <w:rPr>
                <w:b/>
                <w:szCs w:val="24"/>
              </w:rPr>
            </w:pPr>
            <w:r w:rsidRPr="00B06C94">
              <w:rPr>
                <w:b/>
                <w:szCs w:val="24"/>
              </w:rPr>
              <w:t>Всего</w:t>
            </w:r>
          </w:p>
        </w:tc>
        <w:tc>
          <w:tcPr>
            <w:tcW w:w="887" w:type="pct"/>
            <w:vAlign w:val="center"/>
          </w:tcPr>
          <w:p w:rsidR="00993FC8" w:rsidRPr="00B06C94" w:rsidRDefault="00993FC8" w:rsidP="00547B80">
            <w:pPr>
              <w:widowControl w:val="0"/>
              <w:jc w:val="center"/>
              <w:rPr>
                <w:b/>
                <w:szCs w:val="24"/>
              </w:rPr>
            </w:pPr>
            <w:r w:rsidRPr="00B06C94">
              <w:rPr>
                <w:b/>
                <w:bCs/>
                <w:color w:val="000000"/>
                <w:szCs w:val="24"/>
              </w:rPr>
              <w:t>108 106,9</w:t>
            </w:r>
          </w:p>
        </w:tc>
        <w:tc>
          <w:tcPr>
            <w:tcW w:w="887" w:type="pct"/>
            <w:vAlign w:val="center"/>
          </w:tcPr>
          <w:p w:rsidR="00993FC8" w:rsidRPr="00B06C94" w:rsidRDefault="00993FC8" w:rsidP="00547B80">
            <w:pPr>
              <w:widowControl w:val="0"/>
              <w:jc w:val="center"/>
              <w:rPr>
                <w:b/>
                <w:szCs w:val="24"/>
              </w:rPr>
            </w:pPr>
            <w:r w:rsidRPr="00B06C94">
              <w:rPr>
                <w:b/>
                <w:szCs w:val="24"/>
              </w:rPr>
              <w:t>92 187,5</w:t>
            </w:r>
          </w:p>
        </w:tc>
        <w:tc>
          <w:tcPr>
            <w:tcW w:w="1040" w:type="pct"/>
            <w:vAlign w:val="center"/>
          </w:tcPr>
          <w:p w:rsidR="00993FC8" w:rsidRPr="00B06C94" w:rsidRDefault="00993FC8" w:rsidP="00547B80">
            <w:pPr>
              <w:widowControl w:val="0"/>
              <w:jc w:val="center"/>
              <w:rPr>
                <w:b/>
                <w:szCs w:val="24"/>
              </w:rPr>
            </w:pPr>
            <w:r w:rsidRPr="00B06C94">
              <w:rPr>
                <w:b/>
                <w:szCs w:val="24"/>
              </w:rPr>
              <w:t>15 919,4</w:t>
            </w:r>
          </w:p>
        </w:tc>
      </w:tr>
      <w:tr w:rsidR="00993FC8" w:rsidRPr="00B06C94" w:rsidTr="00547B80">
        <w:tc>
          <w:tcPr>
            <w:tcW w:w="2186" w:type="pct"/>
          </w:tcPr>
          <w:p w:rsidR="00993FC8" w:rsidRPr="00B06C94" w:rsidRDefault="00993FC8" w:rsidP="00547B80">
            <w:pPr>
              <w:widowControl w:val="0"/>
              <w:rPr>
                <w:szCs w:val="24"/>
              </w:rPr>
            </w:pPr>
            <w:r w:rsidRPr="00B06C94">
              <w:rPr>
                <w:szCs w:val="24"/>
              </w:rPr>
              <w:t>в том числе:</w:t>
            </w:r>
          </w:p>
        </w:tc>
        <w:tc>
          <w:tcPr>
            <w:tcW w:w="887" w:type="pct"/>
            <w:vAlign w:val="center"/>
          </w:tcPr>
          <w:p w:rsidR="00993FC8" w:rsidRPr="00B06C94" w:rsidRDefault="00993FC8" w:rsidP="00547B80">
            <w:pPr>
              <w:widowControl w:val="0"/>
              <w:jc w:val="center"/>
              <w:rPr>
                <w:szCs w:val="24"/>
                <w:highlight w:val="yellow"/>
              </w:rPr>
            </w:pPr>
          </w:p>
        </w:tc>
        <w:tc>
          <w:tcPr>
            <w:tcW w:w="887" w:type="pct"/>
            <w:vAlign w:val="center"/>
          </w:tcPr>
          <w:p w:rsidR="00993FC8" w:rsidRPr="00B06C94" w:rsidRDefault="00993FC8" w:rsidP="00547B80">
            <w:pPr>
              <w:widowControl w:val="0"/>
              <w:jc w:val="center"/>
              <w:rPr>
                <w:szCs w:val="24"/>
                <w:highlight w:val="yellow"/>
              </w:rPr>
            </w:pPr>
          </w:p>
        </w:tc>
        <w:tc>
          <w:tcPr>
            <w:tcW w:w="1040" w:type="pct"/>
            <w:vAlign w:val="center"/>
          </w:tcPr>
          <w:p w:rsidR="00993FC8" w:rsidRPr="00B06C94" w:rsidRDefault="00993FC8" w:rsidP="00547B80">
            <w:pPr>
              <w:widowControl w:val="0"/>
              <w:jc w:val="center"/>
              <w:rPr>
                <w:szCs w:val="24"/>
                <w:highlight w:val="yellow"/>
              </w:rPr>
            </w:pPr>
          </w:p>
        </w:tc>
      </w:tr>
      <w:tr w:rsidR="00993FC8" w:rsidRPr="00B06C94" w:rsidTr="00547B80">
        <w:tc>
          <w:tcPr>
            <w:tcW w:w="2186" w:type="pct"/>
          </w:tcPr>
          <w:p w:rsidR="00993FC8" w:rsidRPr="00B06C94" w:rsidRDefault="00993FC8" w:rsidP="00547B80">
            <w:pPr>
              <w:widowControl w:val="0"/>
              <w:rPr>
                <w:szCs w:val="24"/>
              </w:rPr>
            </w:pPr>
            <w:r w:rsidRPr="00B06C94">
              <w:rPr>
                <w:color w:val="000000"/>
                <w:szCs w:val="24"/>
              </w:rPr>
              <w:t>Комплекс процессных мероприятий «Совершенствование государственно-общественного партнерства»</w:t>
            </w:r>
          </w:p>
        </w:tc>
        <w:tc>
          <w:tcPr>
            <w:tcW w:w="887" w:type="pct"/>
            <w:vAlign w:val="center"/>
          </w:tcPr>
          <w:p w:rsidR="00993FC8" w:rsidRPr="00B06C94" w:rsidRDefault="00993FC8" w:rsidP="00547B80">
            <w:pPr>
              <w:widowControl w:val="0"/>
              <w:jc w:val="center"/>
              <w:rPr>
                <w:szCs w:val="24"/>
              </w:rPr>
            </w:pPr>
            <w:r w:rsidRPr="00B06C94">
              <w:rPr>
                <w:color w:val="000000"/>
                <w:szCs w:val="24"/>
              </w:rPr>
              <w:t>4 247,3</w:t>
            </w:r>
          </w:p>
        </w:tc>
        <w:tc>
          <w:tcPr>
            <w:tcW w:w="887" w:type="pct"/>
            <w:vAlign w:val="center"/>
          </w:tcPr>
          <w:p w:rsidR="00993FC8" w:rsidRPr="00B06C94" w:rsidRDefault="00993FC8" w:rsidP="00547B80">
            <w:pPr>
              <w:widowControl w:val="0"/>
              <w:jc w:val="center"/>
              <w:rPr>
                <w:szCs w:val="24"/>
              </w:rPr>
            </w:pPr>
            <w:r w:rsidRPr="00B06C94">
              <w:rPr>
                <w:szCs w:val="24"/>
              </w:rPr>
              <w:t>4 247,3</w:t>
            </w:r>
          </w:p>
        </w:tc>
        <w:tc>
          <w:tcPr>
            <w:tcW w:w="1040" w:type="pct"/>
            <w:vAlign w:val="center"/>
          </w:tcPr>
          <w:p w:rsidR="00993FC8" w:rsidRPr="00B06C94" w:rsidRDefault="00993FC8" w:rsidP="00547B80">
            <w:pPr>
              <w:widowControl w:val="0"/>
              <w:jc w:val="center"/>
              <w:rPr>
                <w:szCs w:val="24"/>
              </w:rPr>
            </w:pPr>
            <w:r w:rsidRPr="00B06C94">
              <w:rPr>
                <w:szCs w:val="24"/>
              </w:rPr>
              <w:t>0,0</w:t>
            </w:r>
          </w:p>
        </w:tc>
      </w:tr>
      <w:tr w:rsidR="00993FC8" w:rsidRPr="00B06C94" w:rsidTr="00547B80">
        <w:tc>
          <w:tcPr>
            <w:tcW w:w="2186" w:type="pct"/>
            <w:shd w:val="clear" w:color="auto" w:fill="auto"/>
          </w:tcPr>
          <w:p w:rsidR="00993FC8" w:rsidRPr="00B06C94" w:rsidRDefault="00993FC8" w:rsidP="00547B80">
            <w:pPr>
              <w:widowControl w:val="0"/>
              <w:rPr>
                <w:color w:val="000000"/>
                <w:szCs w:val="24"/>
              </w:rPr>
            </w:pPr>
            <w:r w:rsidRPr="00B06C94">
              <w:rPr>
                <w:color w:val="000000"/>
                <w:szCs w:val="24"/>
              </w:rPr>
              <w:t>Комплекс процессных мероприятий «Укрепление единства российской нации, формирование общеросси</w:t>
            </w:r>
            <w:r w:rsidRPr="00B06C94">
              <w:rPr>
                <w:color w:val="000000"/>
                <w:szCs w:val="24"/>
              </w:rPr>
              <w:t>й</w:t>
            </w:r>
            <w:r w:rsidRPr="00B06C94">
              <w:rPr>
                <w:color w:val="000000"/>
                <w:szCs w:val="24"/>
              </w:rPr>
              <w:t>ской гражданской идентичности и этнокультурное развитие народов России на территории Республики Карелия»</w:t>
            </w:r>
          </w:p>
        </w:tc>
        <w:tc>
          <w:tcPr>
            <w:tcW w:w="887" w:type="pct"/>
            <w:shd w:val="clear" w:color="auto" w:fill="auto"/>
            <w:vAlign w:val="center"/>
          </w:tcPr>
          <w:p w:rsidR="00993FC8" w:rsidRPr="00B06C94" w:rsidRDefault="00993FC8" w:rsidP="00547B80">
            <w:pPr>
              <w:widowControl w:val="0"/>
              <w:jc w:val="center"/>
              <w:rPr>
                <w:szCs w:val="24"/>
              </w:rPr>
            </w:pPr>
            <w:r w:rsidRPr="00B06C94">
              <w:rPr>
                <w:color w:val="000000"/>
                <w:szCs w:val="24"/>
              </w:rPr>
              <w:t>56 749,0</w:t>
            </w:r>
          </w:p>
        </w:tc>
        <w:tc>
          <w:tcPr>
            <w:tcW w:w="887" w:type="pct"/>
            <w:shd w:val="clear" w:color="auto" w:fill="auto"/>
            <w:vAlign w:val="center"/>
          </w:tcPr>
          <w:p w:rsidR="00993FC8" w:rsidRPr="00B06C94" w:rsidRDefault="00993FC8" w:rsidP="00547B80">
            <w:pPr>
              <w:widowControl w:val="0"/>
              <w:jc w:val="center"/>
              <w:rPr>
                <w:szCs w:val="24"/>
              </w:rPr>
            </w:pPr>
            <w:r w:rsidRPr="00B06C94">
              <w:rPr>
                <w:szCs w:val="24"/>
              </w:rPr>
              <w:t>40 829,6</w:t>
            </w:r>
          </w:p>
        </w:tc>
        <w:tc>
          <w:tcPr>
            <w:tcW w:w="1040" w:type="pct"/>
            <w:shd w:val="clear" w:color="auto" w:fill="auto"/>
            <w:vAlign w:val="center"/>
          </w:tcPr>
          <w:p w:rsidR="00993FC8" w:rsidRPr="00B06C94" w:rsidRDefault="00993FC8" w:rsidP="00547B80">
            <w:pPr>
              <w:widowControl w:val="0"/>
              <w:jc w:val="center"/>
              <w:rPr>
                <w:szCs w:val="24"/>
              </w:rPr>
            </w:pPr>
            <w:r w:rsidRPr="00B06C94">
              <w:rPr>
                <w:szCs w:val="24"/>
              </w:rPr>
              <w:t>15 919,4</w:t>
            </w:r>
          </w:p>
        </w:tc>
      </w:tr>
      <w:tr w:rsidR="00993FC8" w:rsidRPr="00B06C94" w:rsidTr="00547B80">
        <w:tc>
          <w:tcPr>
            <w:tcW w:w="2186" w:type="pct"/>
          </w:tcPr>
          <w:p w:rsidR="00993FC8" w:rsidRPr="00B06C94" w:rsidRDefault="00993FC8" w:rsidP="00547B80">
            <w:pPr>
              <w:widowControl w:val="0"/>
              <w:rPr>
                <w:color w:val="000000"/>
                <w:szCs w:val="24"/>
              </w:rPr>
            </w:pPr>
            <w:r w:rsidRPr="00B06C94">
              <w:rPr>
                <w:szCs w:val="24"/>
              </w:rPr>
              <w:t>Комплекс процессных мероприятий «Обеспечение реализации государс</w:t>
            </w:r>
            <w:r w:rsidRPr="00B06C94">
              <w:rPr>
                <w:szCs w:val="24"/>
              </w:rPr>
              <w:t>т</w:t>
            </w:r>
            <w:r w:rsidRPr="00B06C94">
              <w:rPr>
                <w:szCs w:val="24"/>
              </w:rPr>
              <w:t>венной программы»</w:t>
            </w:r>
          </w:p>
        </w:tc>
        <w:tc>
          <w:tcPr>
            <w:tcW w:w="887" w:type="pct"/>
            <w:vAlign w:val="center"/>
          </w:tcPr>
          <w:p w:rsidR="00993FC8" w:rsidRPr="00B06C94" w:rsidRDefault="00993FC8" w:rsidP="00547B80">
            <w:pPr>
              <w:widowControl w:val="0"/>
              <w:jc w:val="center"/>
              <w:rPr>
                <w:szCs w:val="24"/>
              </w:rPr>
            </w:pPr>
            <w:r w:rsidRPr="00B06C94">
              <w:rPr>
                <w:szCs w:val="24"/>
              </w:rPr>
              <w:t>47 110,6</w:t>
            </w:r>
          </w:p>
        </w:tc>
        <w:tc>
          <w:tcPr>
            <w:tcW w:w="887" w:type="pct"/>
            <w:vAlign w:val="center"/>
          </w:tcPr>
          <w:p w:rsidR="00993FC8" w:rsidRPr="00B06C94" w:rsidRDefault="00993FC8" w:rsidP="00547B80">
            <w:pPr>
              <w:widowControl w:val="0"/>
              <w:jc w:val="center"/>
              <w:rPr>
                <w:szCs w:val="24"/>
              </w:rPr>
            </w:pPr>
            <w:r w:rsidRPr="00B06C94">
              <w:rPr>
                <w:szCs w:val="24"/>
              </w:rPr>
              <w:t>47 110,6</w:t>
            </w:r>
          </w:p>
        </w:tc>
        <w:tc>
          <w:tcPr>
            <w:tcW w:w="1040" w:type="pct"/>
            <w:vAlign w:val="center"/>
          </w:tcPr>
          <w:p w:rsidR="00993FC8" w:rsidRPr="00B06C94" w:rsidRDefault="00993FC8" w:rsidP="00547B80">
            <w:pPr>
              <w:widowControl w:val="0"/>
              <w:jc w:val="center"/>
              <w:rPr>
                <w:szCs w:val="24"/>
              </w:rPr>
            </w:pPr>
            <w:r w:rsidRPr="00B06C94">
              <w:rPr>
                <w:szCs w:val="24"/>
              </w:rPr>
              <w:t>0,0</w:t>
            </w:r>
          </w:p>
        </w:tc>
      </w:tr>
    </w:tbl>
    <w:p w:rsidR="00993FC8" w:rsidRPr="00D90CF8" w:rsidRDefault="00993FC8" w:rsidP="00993FC8">
      <w:pPr>
        <w:widowControl w:val="0"/>
        <w:autoSpaceDE w:val="0"/>
        <w:autoSpaceDN w:val="0"/>
        <w:adjustRightInd w:val="0"/>
        <w:ind w:firstLine="709"/>
        <w:jc w:val="both"/>
        <w:outlineLvl w:val="1"/>
        <w:rPr>
          <w:sz w:val="28"/>
          <w:szCs w:val="28"/>
          <w:highlight w:val="yellow"/>
        </w:rPr>
      </w:pPr>
    </w:p>
    <w:p w:rsidR="00993FC8" w:rsidRPr="00526C5E" w:rsidRDefault="00993FC8" w:rsidP="00993FC8">
      <w:pPr>
        <w:widowControl w:val="0"/>
        <w:autoSpaceDE w:val="0"/>
        <w:autoSpaceDN w:val="0"/>
        <w:adjustRightInd w:val="0"/>
        <w:ind w:firstLine="709"/>
        <w:jc w:val="both"/>
        <w:outlineLvl w:val="1"/>
        <w:rPr>
          <w:sz w:val="28"/>
          <w:szCs w:val="28"/>
        </w:rPr>
      </w:pPr>
      <w:r w:rsidRPr="00443092">
        <w:rPr>
          <w:sz w:val="28"/>
          <w:szCs w:val="28"/>
        </w:rPr>
        <w:t xml:space="preserve">Бюджетные ассигнования на реализацию </w:t>
      </w:r>
      <w:r w:rsidRPr="00443092">
        <w:rPr>
          <w:color w:val="000000"/>
          <w:sz w:val="28"/>
          <w:szCs w:val="28"/>
          <w:u w:val="single"/>
        </w:rPr>
        <w:t>комплекса процессных мер</w:t>
      </w:r>
      <w:r w:rsidRPr="00443092">
        <w:rPr>
          <w:color w:val="000000"/>
          <w:sz w:val="28"/>
          <w:szCs w:val="28"/>
          <w:u w:val="single"/>
        </w:rPr>
        <w:t>о</w:t>
      </w:r>
      <w:r w:rsidRPr="00443092">
        <w:rPr>
          <w:color w:val="000000"/>
          <w:sz w:val="28"/>
          <w:szCs w:val="28"/>
          <w:u w:val="single"/>
        </w:rPr>
        <w:t xml:space="preserve">приятий «Совершенствование государственно-общественного партнерства» </w:t>
      </w:r>
      <w:r w:rsidRPr="00443092">
        <w:rPr>
          <w:sz w:val="28"/>
          <w:szCs w:val="28"/>
        </w:rPr>
        <w:t>предусмотрены в сумме 4 247,3 тыс. рублей за счет средств бюджета Респу</w:t>
      </w:r>
      <w:r w:rsidRPr="00443092">
        <w:rPr>
          <w:sz w:val="28"/>
          <w:szCs w:val="28"/>
        </w:rPr>
        <w:t>б</w:t>
      </w:r>
      <w:r w:rsidRPr="00443092">
        <w:rPr>
          <w:sz w:val="28"/>
          <w:szCs w:val="28"/>
        </w:rPr>
        <w:t xml:space="preserve">лики Карелия. Средства планируется направить на предоставление </w:t>
      </w:r>
      <w:r w:rsidRPr="00443092">
        <w:rPr>
          <w:color w:val="000000"/>
          <w:sz w:val="28"/>
          <w:szCs w:val="28"/>
        </w:rPr>
        <w:t xml:space="preserve">субсидии Фонду грантов Главы Республики Карелия на </w:t>
      </w:r>
      <w:r w:rsidRPr="00526C5E">
        <w:rPr>
          <w:color w:val="000000"/>
          <w:sz w:val="28"/>
          <w:szCs w:val="28"/>
        </w:rPr>
        <w:t>финансовое обеспечение расходов по его содержанию.</w:t>
      </w:r>
    </w:p>
    <w:p w:rsidR="00993FC8" w:rsidRPr="00526C5E" w:rsidRDefault="00993FC8" w:rsidP="00993FC8">
      <w:pPr>
        <w:widowControl w:val="0"/>
        <w:autoSpaceDE w:val="0"/>
        <w:autoSpaceDN w:val="0"/>
        <w:adjustRightInd w:val="0"/>
        <w:ind w:firstLine="709"/>
        <w:jc w:val="both"/>
        <w:outlineLvl w:val="1"/>
        <w:rPr>
          <w:sz w:val="28"/>
          <w:szCs w:val="28"/>
        </w:rPr>
      </w:pPr>
      <w:proofErr w:type="gramStart"/>
      <w:r w:rsidRPr="00526C5E">
        <w:rPr>
          <w:sz w:val="28"/>
          <w:szCs w:val="28"/>
        </w:rPr>
        <w:t xml:space="preserve">Бюджетные ассигнования на реализацию </w:t>
      </w:r>
      <w:r w:rsidRPr="00526C5E">
        <w:rPr>
          <w:color w:val="000000"/>
          <w:sz w:val="28"/>
          <w:szCs w:val="28"/>
          <w:u w:val="single"/>
        </w:rPr>
        <w:t>комплекса процессных мер</w:t>
      </w:r>
      <w:r w:rsidRPr="00526C5E">
        <w:rPr>
          <w:color w:val="000000"/>
          <w:sz w:val="28"/>
          <w:szCs w:val="28"/>
          <w:u w:val="single"/>
        </w:rPr>
        <w:t>о</w:t>
      </w:r>
      <w:r w:rsidRPr="00526C5E">
        <w:rPr>
          <w:color w:val="000000"/>
          <w:sz w:val="28"/>
          <w:szCs w:val="28"/>
          <w:u w:val="single"/>
        </w:rPr>
        <w:t>приятий «Укрепление единства российской нации, формирование общеро</w:t>
      </w:r>
      <w:r w:rsidRPr="00526C5E">
        <w:rPr>
          <w:color w:val="000000"/>
          <w:sz w:val="28"/>
          <w:szCs w:val="28"/>
          <w:u w:val="single"/>
        </w:rPr>
        <w:t>с</w:t>
      </w:r>
      <w:r w:rsidRPr="00526C5E">
        <w:rPr>
          <w:color w:val="000000"/>
          <w:sz w:val="28"/>
          <w:szCs w:val="28"/>
          <w:u w:val="single"/>
        </w:rPr>
        <w:t>сийской гражданской идентичности и этнокультурное развитие народов России на территории Республики Карелия»</w:t>
      </w:r>
      <w:r w:rsidRPr="00526C5E">
        <w:rPr>
          <w:color w:val="000000"/>
          <w:sz w:val="28"/>
          <w:szCs w:val="28"/>
        </w:rPr>
        <w:t xml:space="preserve"> </w:t>
      </w:r>
      <w:r w:rsidRPr="00526C5E">
        <w:rPr>
          <w:sz w:val="28"/>
          <w:szCs w:val="28"/>
        </w:rPr>
        <w:t>предусмотрены в сумме 56 749,0 тыс. рублей, в том числе за счет средс</w:t>
      </w:r>
      <w:r>
        <w:rPr>
          <w:sz w:val="28"/>
          <w:szCs w:val="28"/>
        </w:rPr>
        <w:t xml:space="preserve">тв бюджета Республики Карелия – </w:t>
      </w:r>
      <w:r w:rsidRPr="00526C5E">
        <w:rPr>
          <w:sz w:val="28"/>
          <w:szCs w:val="28"/>
        </w:rPr>
        <w:t>40</w:t>
      </w:r>
      <w:r>
        <w:rPr>
          <w:sz w:val="28"/>
          <w:szCs w:val="28"/>
        </w:rPr>
        <w:t> </w:t>
      </w:r>
      <w:r w:rsidRPr="00526C5E">
        <w:rPr>
          <w:sz w:val="28"/>
          <w:szCs w:val="28"/>
        </w:rPr>
        <w:t xml:space="preserve">826,9 тыс. рублей, </w:t>
      </w:r>
      <w:r w:rsidRPr="008D0538">
        <w:rPr>
          <w:sz w:val="28"/>
          <w:szCs w:val="28"/>
        </w:rPr>
        <w:t xml:space="preserve">за счет средств </w:t>
      </w:r>
      <w:r w:rsidRPr="00526C5E">
        <w:rPr>
          <w:sz w:val="28"/>
          <w:szCs w:val="28"/>
        </w:rPr>
        <w:t>федерального бюджета – 15 919,4 тыс. рублей.</w:t>
      </w:r>
      <w:proofErr w:type="gramEnd"/>
    </w:p>
    <w:p w:rsidR="00993FC8" w:rsidRPr="007A3308" w:rsidRDefault="00993FC8" w:rsidP="00993FC8">
      <w:pPr>
        <w:widowControl w:val="0"/>
        <w:suppressAutoHyphens/>
        <w:ind w:firstLine="709"/>
        <w:jc w:val="both"/>
        <w:rPr>
          <w:sz w:val="28"/>
          <w:szCs w:val="28"/>
        </w:rPr>
      </w:pPr>
      <w:r w:rsidRPr="007A3308">
        <w:rPr>
          <w:sz w:val="28"/>
          <w:szCs w:val="28"/>
        </w:rPr>
        <w:t xml:space="preserve">Средства планируется направить на реализацию следующих мероприятий: </w:t>
      </w:r>
    </w:p>
    <w:p w:rsidR="00993FC8" w:rsidRDefault="00993FC8" w:rsidP="00993FC8">
      <w:pPr>
        <w:widowControl w:val="0"/>
        <w:autoSpaceDE w:val="0"/>
        <w:autoSpaceDN w:val="0"/>
        <w:adjustRightInd w:val="0"/>
        <w:ind w:firstLine="709"/>
        <w:jc w:val="both"/>
        <w:outlineLvl w:val="1"/>
        <w:rPr>
          <w:sz w:val="28"/>
          <w:szCs w:val="28"/>
        </w:rPr>
      </w:pPr>
      <w:r>
        <w:rPr>
          <w:sz w:val="28"/>
          <w:szCs w:val="28"/>
        </w:rPr>
        <w:t>-</w:t>
      </w:r>
      <w:r w:rsidRPr="00526C5E">
        <w:rPr>
          <w:sz w:val="28"/>
          <w:szCs w:val="28"/>
        </w:rPr>
        <w:t xml:space="preserve"> предоставление субсидии государственному автономному учреждению </w:t>
      </w:r>
      <w:r>
        <w:rPr>
          <w:sz w:val="28"/>
          <w:szCs w:val="28"/>
        </w:rPr>
        <w:t xml:space="preserve">Республики Карелия </w:t>
      </w:r>
      <w:r w:rsidRPr="00526C5E">
        <w:rPr>
          <w:sz w:val="28"/>
          <w:szCs w:val="28"/>
        </w:rPr>
        <w:t>«Издательство «Периодика» на финансовое обеспечение государственного задания в сумме 40 270,1 тыс. рублей за счет сред</w:t>
      </w:r>
      <w:r>
        <w:rPr>
          <w:sz w:val="28"/>
          <w:szCs w:val="28"/>
        </w:rPr>
        <w:t>ств бюджета Республики Карелия;</w:t>
      </w:r>
    </w:p>
    <w:p w:rsidR="00993FC8" w:rsidRPr="00E405D5" w:rsidRDefault="00993FC8" w:rsidP="00993FC8">
      <w:pPr>
        <w:widowControl w:val="0"/>
        <w:autoSpaceDE w:val="0"/>
        <w:autoSpaceDN w:val="0"/>
        <w:adjustRightInd w:val="0"/>
        <w:ind w:firstLine="709"/>
        <w:jc w:val="both"/>
        <w:outlineLvl w:val="1"/>
        <w:rPr>
          <w:color w:val="000000"/>
          <w:sz w:val="28"/>
          <w:szCs w:val="28"/>
        </w:rPr>
      </w:pPr>
      <w:proofErr w:type="gramStart"/>
      <w:r>
        <w:rPr>
          <w:sz w:val="28"/>
          <w:szCs w:val="28"/>
        </w:rPr>
        <w:t xml:space="preserve">- </w:t>
      </w:r>
      <w:r w:rsidRPr="00E405D5">
        <w:rPr>
          <w:sz w:val="28"/>
          <w:szCs w:val="28"/>
        </w:rPr>
        <w:t>предоставление субсидии государственному автономному учреждению Республики Карелия «Издательство «Периодика»</w:t>
      </w:r>
      <w:r>
        <w:rPr>
          <w:sz w:val="28"/>
          <w:szCs w:val="28"/>
        </w:rPr>
        <w:t xml:space="preserve"> </w:t>
      </w:r>
      <w:r w:rsidRPr="00E405D5">
        <w:rPr>
          <w:sz w:val="28"/>
          <w:szCs w:val="28"/>
        </w:rPr>
        <w:t>на иные цели (премия победителям республиканского конкурса «Книга года Республики Карелия»,</w:t>
      </w:r>
      <w:r>
        <w:rPr>
          <w:sz w:val="28"/>
          <w:szCs w:val="28"/>
        </w:rPr>
        <w:t xml:space="preserve"> </w:t>
      </w:r>
      <w:r w:rsidRPr="00E405D5">
        <w:rPr>
          <w:color w:val="000000"/>
          <w:sz w:val="28"/>
          <w:szCs w:val="28"/>
        </w:rPr>
        <w:t xml:space="preserve">реализация мероприятий по </w:t>
      </w:r>
      <w:r w:rsidRPr="00E405D5">
        <w:rPr>
          <w:rStyle w:val="krista-excel-wrapper-spancontainer"/>
          <w:sz w:val="28"/>
          <w:szCs w:val="28"/>
        </w:rPr>
        <w:t xml:space="preserve">поддержке экономического и социального развития коренных малочисленных народов Севера, Сибири и Дальнего Востока и </w:t>
      </w:r>
      <w:r w:rsidRPr="00E405D5">
        <w:rPr>
          <w:color w:val="000000"/>
          <w:sz w:val="28"/>
          <w:szCs w:val="28"/>
        </w:rPr>
        <w:t xml:space="preserve">укреплению единства российской нации и этнокультурному развитию народов России) </w:t>
      </w:r>
      <w:r w:rsidRPr="00E405D5">
        <w:rPr>
          <w:sz w:val="28"/>
          <w:szCs w:val="28"/>
        </w:rPr>
        <w:t xml:space="preserve">в сумме 14 997,9 тыс. рублей, </w:t>
      </w:r>
      <w:r w:rsidRPr="00E405D5">
        <w:rPr>
          <w:color w:val="000000"/>
          <w:sz w:val="28"/>
          <w:szCs w:val="28"/>
        </w:rPr>
        <w:t>в том числе</w:t>
      </w:r>
      <w:r w:rsidRPr="00E405D5">
        <w:rPr>
          <w:sz w:val="28"/>
          <w:szCs w:val="28"/>
        </w:rPr>
        <w:t xml:space="preserve"> за счет средств бюджета Республики</w:t>
      </w:r>
      <w:proofErr w:type="gramEnd"/>
      <w:r w:rsidRPr="00E405D5">
        <w:rPr>
          <w:sz w:val="28"/>
          <w:szCs w:val="28"/>
        </w:rPr>
        <w:t xml:space="preserve"> Карелия – 515,0 тыс. рублей, за счет средств федерального бюджета – 14 482,9 тыс. рублей</w:t>
      </w:r>
      <w:r w:rsidRPr="00E405D5">
        <w:rPr>
          <w:color w:val="000000"/>
          <w:sz w:val="28"/>
          <w:szCs w:val="28"/>
        </w:rPr>
        <w:t>;</w:t>
      </w:r>
    </w:p>
    <w:p w:rsidR="00993FC8" w:rsidRPr="00E405D5" w:rsidRDefault="00993FC8" w:rsidP="00993FC8">
      <w:pPr>
        <w:widowControl w:val="0"/>
        <w:autoSpaceDE w:val="0"/>
        <w:autoSpaceDN w:val="0"/>
        <w:adjustRightInd w:val="0"/>
        <w:ind w:firstLine="709"/>
        <w:jc w:val="both"/>
        <w:outlineLvl w:val="1"/>
        <w:rPr>
          <w:sz w:val="28"/>
          <w:szCs w:val="28"/>
        </w:rPr>
      </w:pPr>
      <w:r w:rsidRPr="00E405D5">
        <w:rPr>
          <w:sz w:val="28"/>
          <w:szCs w:val="28"/>
        </w:rPr>
        <w:t>- предоставление межбюджетны</w:t>
      </w:r>
      <w:r>
        <w:rPr>
          <w:sz w:val="28"/>
          <w:szCs w:val="28"/>
        </w:rPr>
        <w:t>х</w:t>
      </w:r>
      <w:r w:rsidRPr="00E405D5">
        <w:rPr>
          <w:sz w:val="28"/>
          <w:szCs w:val="28"/>
        </w:rPr>
        <w:t xml:space="preserve"> трансферт</w:t>
      </w:r>
      <w:r>
        <w:rPr>
          <w:sz w:val="28"/>
          <w:szCs w:val="28"/>
        </w:rPr>
        <w:t>ов</w:t>
      </w:r>
      <w:r w:rsidRPr="00E405D5">
        <w:rPr>
          <w:sz w:val="28"/>
          <w:szCs w:val="28"/>
        </w:rPr>
        <w:t xml:space="preserve"> местным бюджетам в ц</w:t>
      </w:r>
      <w:r w:rsidRPr="00E405D5">
        <w:rPr>
          <w:sz w:val="28"/>
          <w:szCs w:val="28"/>
        </w:rPr>
        <w:t>е</w:t>
      </w:r>
      <w:r w:rsidRPr="00E405D5">
        <w:rPr>
          <w:sz w:val="28"/>
          <w:szCs w:val="28"/>
        </w:rPr>
        <w:t xml:space="preserve">лях </w:t>
      </w:r>
      <w:r w:rsidRPr="00E405D5">
        <w:rPr>
          <w:color w:val="000000"/>
          <w:sz w:val="28"/>
          <w:szCs w:val="28"/>
        </w:rPr>
        <w:t xml:space="preserve">реализации мероприятий по </w:t>
      </w:r>
      <w:r w:rsidRPr="00E405D5">
        <w:rPr>
          <w:rStyle w:val="krista-excel-wrapper-spancontainer"/>
          <w:sz w:val="28"/>
          <w:szCs w:val="28"/>
        </w:rPr>
        <w:t>поддержке экономического и социального развития коренных малочисленных народов Севера, Сибири и Дальнего Востока</w:t>
      </w:r>
      <w:r w:rsidRPr="00E405D5">
        <w:rPr>
          <w:sz w:val="28"/>
          <w:szCs w:val="28"/>
        </w:rPr>
        <w:t xml:space="preserve"> в сумме 450,0 тыс. рублей, </w:t>
      </w:r>
      <w:r w:rsidRPr="00E405D5">
        <w:rPr>
          <w:color w:val="000000"/>
          <w:sz w:val="28"/>
          <w:szCs w:val="28"/>
        </w:rPr>
        <w:t>в том числе</w:t>
      </w:r>
      <w:r w:rsidRPr="00E405D5">
        <w:rPr>
          <w:sz w:val="28"/>
          <w:szCs w:val="28"/>
        </w:rPr>
        <w:t xml:space="preserve"> за счет средств бюджета Республики Карелия – 13,5 тыс. рублей, за счет средств федерального бюдж</w:t>
      </w:r>
      <w:r w:rsidRPr="00E405D5">
        <w:rPr>
          <w:sz w:val="28"/>
          <w:szCs w:val="28"/>
        </w:rPr>
        <w:t>е</w:t>
      </w:r>
      <w:r w:rsidRPr="00E405D5">
        <w:rPr>
          <w:sz w:val="28"/>
          <w:szCs w:val="28"/>
        </w:rPr>
        <w:t>та – 436,5 тыс. рублей</w:t>
      </w:r>
      <w:r w:rsidRPr="00E405D5">
        <w:rPr>
          <w:rStyle w:val="krista-excel-wrapper-spancontainer"/>
          <w:sz w:val="28"/>
          <w:szCs w:val="28"/>
        </w:rPr>
        <w:t>;</w:t>
      </w:r>
    </w:p>
    <w:p w:rsidR="00993FC8" w:rsidRPr="00A92409" w:rsidRDefault="00993FC8" w:rsidP="00993FC8">
      <w:pPr>
        <w:widowControl w:val="0"/>
        <w:autoSpaceDE w:val="0"/>
        <w:autoSpaceDN w:val="0"/>
        <w:adjustRightInd w:val="0"/>
        <w:ind w:firstLine="709"/>
        <w:jc w:val="both"/>
        <w:outlineLvl w:val="1"/>
        <w:rPr>
          <w:sz w:val="28"/>
          <w:szCs w:val="28"/>
        </w:rPr>
      </w:pPr>
      <w:r w:rsidRPr="00E405D5">
        <w:rPr>
          <w:sz w:val="28"/>
          <w:szCs w:val="28"/>
        </w:rPr>
        <w:t xml:space="preserve">- </w:t>
      </w:r>
      <w:r w:rsidRPr="00E405D5">
        <w:rPr>
          <w:color w:val="000000"/>
          <w:sz w:val="28"/>
          <w:szCs w:val="28"/>
        </w:rPr>
        <w:t>мероприяти</w:t>
      </w:r>
      <w:r>
        <w:rPr>
          <w:color w:val="000000"/>
          <w:sz w:val="28"/>
          <w:szCs w:val="28"/>
        </w:rPr>
        <w:t>я</w:t>
      </w:r>
      <w:r w:rsidRPr="00E405D5">
        <w:rPr>
          <w:color w:val="000000"/>
          <w:sz w:val="28"/>
          <w:szCs w:val="28"/>
        </w:rPr>
        <w:t xml:space="preserve"> по укреплению единства российской нации</w:t>
      </w:r>
      <w:r>
        <w:rPr>
          <w:color w:val="000000"/>
          <w:sz w:val="28"/>
          <w:szCs w:val="28"/>
        </w:rPr>
        <w:t xml:space="preserve"> и этнокул</w:t>
      </w:r>
      <w:r>
        <w:rPr>
          <w:color w:val="000000"/>
          <w:sz w:val="28"/>
          <w:szCs w:val="28"/>
        </w:rPr>
        <w:t>ь</w:t>
      </w:r>
      <w:r>
        <w:rPr>
          <w:color w:val="000000"/>
          <w:sz w:val="28"/>
          <w:szCs w:val="28"/>
        </w:rPr>
        <w:t>турному развитию народов России</w:t>
      </w:r>
      <w:r w:rsidRPr="00A92409">
        <w:rPr>
          <w:color w:val="000000"/>
          <w:sz w:val="28"/>
          <w:szCs w:val="28"/>
        </w:rPr>
        <w:t xml:space="preserve"> в сумме 1 031,0 тыс. рублей, в том числе за счет средств бюджета Республики Карелия – 31,0 тыс. рублей</w:t>
      </w:r>
      <w:r>
        <w:rPr>
          <w:color w:val="000000"/>
          <w:sz w:val="28"/>
          <w:szCs w:val="28"/>
        </w:rPr>
        <w:t xml:space="preserve">, за счет средств федерального бюджета </w:t>
      </w:r>
      <w:r w:rsidRPr="00A92409">
        <w:rPr>
          <w:color w:val="000000"/>
          <w:sz w:val="28"/>
          <w:szCs w:val="28"/>
        </w:rPr>
        <w:t>– 1 000,0 тыс. рублей.</w:t>
      </w:r>
    </w:p>
    <w:p w:rsidR="00993FC8" w:rsidRDefault="00993FC8" w:rsidP="00993FC8">
      <w:pPr>
        <w:widowControl w:val="0"/>
        <w:autoSpaceDE w:val="0"/>
        <w:autoSpaceDN w:val="0"/>
        <w:adjustRightInd w:val="0"/>
        <w:ind w:firstLine="709"/>
        <w:jc w:val="both"/>
        <w:outlineLvl w:val="1"/>
        <w:rPr>
          <w:color w:val="000000"/>
          <w:sz w:val="28"/>
          <w:szCs w:val="28"/>
        </w:rPr>
      </w:pPr>
      <w:r w:rsidRPr="00F62356">
        <w:rPr>
          <w:sz w:val="28"/>
          <w:szCs w:val="28"/>
        </w:rPr>
        <w:t xml:space="preserve">Бюджетные ассигнования на реализацию </w:t>
      </w:r>
      <w:r w:rsidRPr="00F62356">
        <w:rPr>
          <w:color w:val="000000"/>
          <w:sz w:val="28"/>
          <w:szCs w:val="28"/>
          <w:u w:val="single"/>
        </w:rPr>
        <w:t>комплекса процессных мер</w:t>
      </w:r>
      <w:r w:rsidRPr="00F62356">
        <w:rPr>
          <w:color w:val="000000"/>
          <w:sz w:val="28"/>
          <w:szCs w:val="28"/>
          <w:u w:val="single"/>
        </w:rPr>
        <w:t>о</w:t>
      </w:r>
      <w:r w:rsidRPr="00F62356">
        <w:rPr>
          <w:color w:val="000000"/>
          <w:sz w:val="28"/>
          <w:szCs w:val="28"/>
          <w:u w:val="single"/>
        </w:rPr>
        <w:t xml:space="preserve">приятий </w:t>
      </w:r>
      <w:r w:rsidRPr="00F62356">
        <w:rPr>
          <w:sz w:val="28"/>
          <w:szCs w:val="28"/>
          <w:u w:val="single"/>
        </w:rPr>
        <w:t>«</w:t>
      </w:r>
      <w:r w:rsidRPr="00F62356">
        <w:rPr>
          <w:color w:val="000000"/>
          <w:sz w:val="28"/>
          <w:szCs w:val="28"/>
          <w:u w:val="single"/>
        </w:rPr>
        <w:t>Обеспечение реализации государственной программы</w:t>
      </w:r>
      <w:r w:rsidRPr="00F62356">
        <w:rPr>
          <w:sz w:val="28"/>
          <w:szCs w:val="28"/>
          <w:u w:val="single"/>
        </w:rPr>
        <w:t>»</w:t>
      </w:r>
      <w:r w:rsidRPr="00F62356">
        <w:rPr>
          <w:sz w:val="28"/>
          <w:szCs w:val="28"/>
        </w:rPr>
        <w:t xml:space="preserve"> </w:t>
      </w:r>
      <w:r w:rsidRPr="00F62356">
        <w:rPr>
          <w:color w:val="000000"/>
          <w:sz w:val="28"/>
          <w:szCs w:val="28"/>
        </w:rPr>
        <w:t>предусмо</w:t>
      </w:r>
      <w:r w:rsidRPr="00F62356">
        <w:rPr>
          <w:color w:val="000000"/>
          <w:sz w:val="28"/>
          <w:szCs w:val="28"/>
        </w:rPr>
        <w:t>т</w:t>
      </w:r>
      <w:r w:rsidRPr="00F62356">
        <w:rPr>
          <w:color w:val="000000"/>
          <w:sz w:val="28"/>
          <w:szCs w:val="28"/>
        </w:rPr>
        <w:t xml:space="preserve">рены в сумме 47 110,6 тыс. рублей </w:t>
      </w:r>
      <w:r w:rsidRPr="00F62356">
        <w:rPr>
          <w:sz w:val="28"/>
          <w:szCs w:val="28"/>
        </w:rPr>
        <w:t xml:space="preserve">в целях </w:t>
      </w:r>
      <w:r w:rsidRPr="00F62356">
        <w:rPr>
          <w:rFonts w:eastAsia="Calibri"/>
          <w:sz w:val="28"/>
          <w:szCs w:val="28"/>
          <w:lang w:eastAsia="en-US"/>
        </w:rPr>
        <w:t>обеспечения выполнения устано</w:t>
      </w:r>
      <w:r w:rsidRPr="00F62356">
        <w:rPr>
          <w:rFonts w:eastAsia="Calibri"/>
          <w:sz w:val="28"/>
          <w:szCs w:val="28"/>
          <w:lang w:eastAsia="en-US"/>
        </w:rPr>
        <w:t>в</w:t>
      </w:r>
      <w:r w:rsidRPr="00F62356">
        <w:rPr>
          <w:rFonts w:eastAsia="Calibri"/>
          <w:sz w:val="28"/>
          <w:szCs w:val="28"/>
          <w:lang w:eastAsia="en-US"/>
        </w:rPr>
        <w:t>ленных функций Министерством национальной и региональной политики Республики Карелия</w:t>
      </w:r>
      <w:r w:rsidRPr="00F62356">
        <w:rPr>
          <w:color w:val="000000"/>
          <w:sz w:val="28"/>
          <w:szCs w:val="28"/>
        </w:rPr>
        <w:t>.</w:t>
      </w:r>
    </w:p>
    <w:p w:rsidR="00B369FD" w:rsidRDefault="00B369FD" w:rsidP="00993FC8">
      <w:pPr>
        <w:widowControl w:val="0"/>
        <w:autoSpaceDE w:val="0"/>
        <w:autoSpaceDN w:val="0"/>
        <w:adjustRightInd w:val="0"/>
        <w:ind w:firstLine="709"/>
        <w:jc w:val="both"/>
        <w:outlineLvl w:val="1"/>
        <w:rPr>
          <w:color w:val="000000"/>
          <w:sz w:val="28"/>
          <w:szCs w:val="28"/>
        </w:rPr>
      </w:pPr>
    </w:p>
    <w:p w:rsidR="00B369FD" w:rsidRPr="00B369FD" w:rsidRDefault="00B369FD" w:rsidP="00B369FD">
      <w:pPr>
        <w:widowControl w:val="0"/>
        <w:suppressAutoHyphens/>
        <w:jc w:val="center"/>
        <w:rPr>
          <w:b/>
          <w:bCs/>
          <w:sz w:val="28"/>
          <w:szCs w:val="28"/>
        </w:rPr>
      </w:pPr>
      <w:r w:rsidRPr="00B369FD">
        <w:rPr>
          <w:b/>
          <w:bCs/>
          <w:sz w:val="28"/>
          <w:szCs w:val="28"/>
        </w:rPr>
        <w:t xml:space="preserve">2.3.19 Государственная программа Республики Карелия </w:t>
      </w:r>
    </w:p>
    <w:p w:rsidR="00B369FD" w:rsidRPr="00B369FD" w:rsidRDefault="00B369FD" w:rsidP="00B369FD">
      <w:pPr>
        <w:suppressAutoHyphens/>
        <w:autoSpaceDE w:val="0"/>
        <w:autoSpaceDN w:val="0"/>
        <w:adjustRightInd w:val="0"/>
        <w:jc w:val="center"/>
        <w:rPr>
          <w:b/>
          <w:bCs/>
          <w:sz w:val="28"/>
          <w:szCs w:val="28"/>
        </w:rPr>
      </w:pPr>
      <w:r w:rsidRPr="00B369FD">
        <w:rPr>
          <w:b/>
          <w:bCs/>
          <w:sz w:val="28"/>
          <w:szCs w:val="28"/>
        </w:rPr>
        <w:t>«</w:t>
      </w:r>
      <w:r w:rsidRPr="00B369FD">
        <w:rPr>
          <w:b/>
          <w:sz w:val="28"/>
          <w:szCs w:val="28"/>
        </w:rPr>
        <w:t>Развитие местного самоуправления, защита прав и свобод человека и гражданина</w:t>
      </w:r>
      <w:r w:rsidRPr="00B369FD">
        <w:rPr>
          <w:b/>
          <w:bCs/>
          <w:sz w:val="28"/>
          <w:szCs w:val="28"/>
        </w:rPr>
        <w:t>»</w:t>
      </w:r>
    </w:p>
    <w:p w:rsidR="00B369FD" w:rsidRPr="00B369FD" w:rsidRDefault="00B369FD" w:rsidP="00B369FD">
      <w:pPr>
        <w:widowControl w:val="0"/>
        <w:ind w:firstLine="709"/>
        <w:jc w:val="center"/>
        <w:rPr>
          <w:sz w:val="28"/>
          <w:szCs w:val="28"/>
        </w:rPr>
      </w:pPr>
    </w:p>
    <w:p w:rsidR="00B369FD" w:rsidRPr="00B369FD" w:rsidRDefault="00B369FD" w:rsidP="00B369FD">
      <w:pPr>
        <w:widowControl w:val="0"/>
        <w:ind w:firstLine="709"/>
        <w:jc w:val="both"/>
        <w:rPr>
          <w:sz w:val="28"/>
          <w:szCs w:val="28"/>
        </w:rPr>
      </w:pPr>
      <w:r w:rsidRPr="00B369FD">
        <w:rPr>
          <w:sz w:val="28"/>
          <w:szCs w:val="28"/>
        </w:rPr>
        <w:t>Ответственный исполнитель государственной программы - Министерс</w:t>
      </w:r>
      <w:r w:rsidRPr="00B369FD">
        <w:rPr>
          <w:sz w:val="28"/>
          <w:szCs w:val="28"/>
        </w:rPr>
        <w:t>т</w:t>
      </w:r>
      <w:r w:rsidRPr="00B369FD">
        <w:rPr>
          <w:sz w:val="28"/>
          <w:szCs w:val="28"/>
        </w:rPr>
        <w:t>во национальной и региональной политики Республики Карелия.</w:t>
      </w:r>
    </w:p>
    <w:p w:rsidR="00B369FD" w:rsidRPr="008D6F37" w:rsidRDefault="00B369FD" w:rsidP="00B369FD">
      <w:pPr>
        <w:widowControl w:val="0"/>
        <w:ind w:firstLine="709"/>
        <w:jc w:val="both"/>
        <w:rPr>
          <w:sz w:val="28"/>
          <w:szCs w:val="28"/>
        </w:rPr>
      </w:pPr>
      <w:r w:rsidRPr="00B369FD">
        <w:rPr>
          <w:sz w:val="28"/>
          <w:szCs w:val="28"/>
        </w:rPr>
        <w:t>Целями государственной программы являются</w:t>
      </w:r>
      <w:r w:rsidRPr="008D6F37">
        <w:rPr>
          <w:sz w:val="28"/>
          <w:szCs w:val="28"/>
        </w:rPr>
        <w:t>:</w:t>
      </w:r>
    </w:p>
    <w:p w:rsidR="00B369FD" w:rsidRPr="008D6F37" w:rsidRDefault="00B369FD" w:rsidP="00B369FD">
      <w:pPr>
        <w:widowControl w:val="0"/>
        <w:ind w:firstLine="709"/>
        <w:jc w:val="both"/>
        <w:rPr>
          <w:sz w:val="28"/>
          <w:szCs w:val="28"/>
        </w:rPr>
      </w:pPr>
      <w:r w:rsidRPr="008D6F37">
        <w:rPr>
          <w:sz w:val="28"/>
          <w:szCs w:val="28"/>
        </w:rPr>
        <w:t>- содействие органам местного самоуправления муниципальных образ</w:t>
      </w:r>
      <w:r w:rsidRPr="008D6F37">
        <w:rPr>
          <w:sz w:val="28"/>
          <w:szCs w:val="28"/>
        </w:rPr>
        <w:t>о</w:t>
      </w:r>
      <w:r w:rsidRPr="008D6F37">
        <w:rPr>
          <w:sz w:val="28"/>
          <w:szCs w:val="28"/>
        </w:rPr>
        <w:t>ваний в Республике Карелия в развитии муниципальной службы, территор</w:t>
      </w:r>
      <w:r w:rsidRPr="008D6F37">
        <w:rPr>
          <w:sz w:val="28"/>
          <w:szCs w:val="28"/>
        </w:rPr>
        <w:t>и</w:t>
      </w:r>
      <w:r w:rsidRPr="008D6F37">
        <w:rPr>
          <w:sz w:val="28"/>
          <w:szCs w:val="28"/>
        </w:rPr>
        <w:t>ального общественного самоуправления и иных форм осуществления местн</w:t>
      </w:r>
      <w:r w:rsidRPr="008D6F37">
        <w:rPr>
          <w:sz w:val="28"/>
          <w:szCs w:val="28"/>
        </w:rPr>
        <w:t>о</w:t>
      </w:r>
      <w:r w:rsidRPr="008D6F37">
        <w:rPr>
          <w:sz w:val="28"/>
          <w:szCs w:val="28"/>
        </w:rPr>
        <w:t>го самоуправления;</w:t>
      </w:r>
    </w:p>
    <w:p w:rsidR="00B369FD" w:rsidRPr="008D6F37" w:rsidRDefault="00B369FD" w:rsidP="00B369FD">
      <w:pPr>
        <w:widowControl w:val="0"/>
        <w:ind w:firstLine="709"/>
        <w:jc w:val="both"/>
        <w:rPr>
          <w:sz w:val="28"/>
          <w:szCs w:val="28"/>
        </w:rPr>
      </w:pPr>
      <w:r w:rsidRPr="008D6F37">
        <w:rPr>
          <w:sz w:val="28"/>
          <w:szCs w:val="28"/>
        </w:rPr>
        <w:t>- содействие обеспечению прав граждан на получение информации о деятельности органов государственной власти, социально-экономическом развитии Республики Карелия;</w:t>
      </w:r>
    </w:p>
    <w:p w:rsidR="00B369FD" w:rsidRPr="008D6F37" w:rsidRDefault="00B369FD" w:rsidP="00B369FD">
      <w:pPr>
        <w:widowControl w:val="0"/>
        <w:ind w:firstLine="709"/>
        <w:jc w:val="both"/>
        <w:rPr>
          <w:sz w:val="28"/>
          <w:szCs w:val="28"/>
        </w:rPr>
      </w:pPr>
      <w:r w:rsidRPr="008D6F37">
        <w:rPr>
          <w:sz w:val="28"/>
          <w:szCs w:val="28"/>
        </w:rPr>
        <w:t>- формирование и подготовка резерва управленческих кадров Республ</w:t>
      </w:r>
      <w:r w:rsidRPr="008D6F37">
        <w:rPr>
          <w:sz w:val="28"/>
          <w:szCs w:val="28"/>
        </w:rPr>
        <w:t>и</w:t>
      </w:r>
      <w:r w:rsidRPr="008D6F37">
        <w:rPr>
          <w:sz w:val="28"/>
          <w:szCs w:val="28"/>
        </w:rPr>
        <w:t>ки Карелия;</w:t>
      </w:r>
    </w:p>
    <w:p w:rsidR="00B369FD" w:rsidRPr="008D6F37" w:rsidRDefault="00B369FD" w:rsidP="00B369FD">
      <w:pPr>
        <w:widowControl w:val="0"/>
        <w:ind w:firstLine="709"/>
        <w:jc w:val="both"/>
        <w:rPr>
          <w:sz w:val="28"/>
          <w:szCs w:val="28"/>
        </w:rPr>
      </w:pPr>
      <w:r w:rsidRPr="008D6F37">
        <w:rPr>
          <w:sz w:val="28"/>
          <w:szCs w:val="28"/>
        </w:rPr>
        <w:t>- повышение качества осуществления правосудия мировыми судьями Республики Карелия.</w:t>
      </w:r>
    </w:p>
    <w:p w:rsidR="00B369FD" w:rsidRPr="008D6F37" w:rsidRDefault="00B369FD" w:rsidP="00B369FD">
      <w:pPr>
        <w:widowControl w:val="0"/>
        <w:ind w:firstLine="709"/>
        <w:jc w:val="both"/>
        <w:rPr>
          <w:sz w:val="28"/>
          <w:szCs w:val="28"/>
        </w:rPr>
      </w:pPr>
      <w:r w:rsidRPr="008D6F37">
        <w:rPr>
          <w:sz w:val="28"/>
          <w:szCs w:val="28"/>
        </w:rPr>
        <w:t>На реализацию мероприятий государственной программы предусмотр</w:t>
      </w:r>
      <w:r w:rsidRPr="008D6F37">
        <w:rPr>
          <w:sz w:val="28"/>
          <w:szCs w:val="28"/>
        </w:rPr>
        <w:t>е</w:t>
      </w:r>
      <w:r>
        <w:rPr>
          <w:sz w:val="28"/>
          <w:szCs w:val="28"/>
        </w:rPr>
        <w:t xml:space="preserve">ны </w:t>
      </w:r>
      <w:r w:rsidRPr="008D6F37">
        <w:rPr>
          <w:sz w:val="28"/>
          <w:szCs w:val="28"/>
        </w:rPr>
        <w:t>средства в сумме 606 947,6 тыс. рублей</w:t>
      </w:r>
      <w:r>
        <w:rPr>
          <w:sz w:val="28"/>
          <w:szCs w:val="28"/>
        </w:rPr>
        <w:t xml:space="preserve"> за</w:t>
      </w:r>
      <w:r w:rsidRPr="008D6F37">
        <w:rPr>
          <w:sz w:val="28"/>
          <w:szCs w:val="28"/>
        </w:rPr>
        <w:t xml:space="preserve"> счет средств бюджета Республ</w:t>
      </w:r>
      <w:r w:rsidRPr="008D6F37">
        <w:rPr>
          <w:sz w:val="28"/>
          <w:szCs w:val="28"/>
        </w:rPr>
        <w:t>и</w:t>
      </w:r>
      <w:r w:rsidRPr="008D6F37">
        <w:rPr>
          <w:sz w:val="28"/>
          <w:szCs w:val="28"/>
        </w:rPr>
        <w:t>ки Карелия.</w:t>
      </w:r>
    </w:p>
    <w:p w:rsidR="00B369FD" w:rsidRPr="003F291B" w:rsidRDefault="00B369FD" w:rsidP="00B369FD">
      <w:pPr>
        <w:widowControl w:val="0"/>
        <w:ind w:firstLine="709"/>
        <w:jc w:val="both"/>
        <w:rPr>
          <w:sz w:val="28"/>
          <w:szCs w:val="28"/>
        </w:rPr>
      </w:pPr>
      <w:r w:rsidRPr="003F291B">
        <w:rPr>
          <w:sz w:val="28"/>
          <w:szCs w:val="28"/>
        </w:rPr>
        <w:t xml:space="preserve">Бюджетные ассигнования планируются на реализацию семи комплексов процессных мероприятий, в том числе в части финансового обеспечения </w:t>
      </w:r>
      <w:r w:rsidRPr="003F291B">
        <w:rPr>
          <w:color w:val="000000"/>
          <w:sz w:val="28"/>
          <w:szCs w:val="28"/>
        </w:rPr>
        <w:t>осуществления полномочий Республики Карелия исполнительными органами Республики Карелия</w:t>
      </w:r>
      <w:r w:rsidRPr="003F291B">
        <w:rPr>
          <w:sz w:val="28"/>
          <w:szCs w:val="28"/>
        </w:rPr>
        <w:t>.</w:t>
      </w:r>
    </w:p>
    <w:p w:rsidR="00B369FD" w:rsidRDefault="00B369FD" w:rsidP="00B369FD">
      <w:pPr>
        <w:widowControl w:val="0"/>
        <w:tabs>
          <w:tab w:val="left" w:pos="851"/>
        </w:tabs>
        <w:ind w:firstLine="709"/>
        <w:contextualSpacing/>
        <w:jc w:val="both"/>
        <w:rPr>
          <w:rFonts w:eastAsia="Calibri"/>
          <w:sz w:val="28"/>
          <w:szCs w:val="28"/>
          <w:lang w:eastAsia="en-US"/>
        </w:rPr>
      </w:pPr>
    </w:p>
    <w:p w:rsidR="00B369FD" w:rsidRPr="003F291B" w:rsidRDefault="00B369FD" w:rsidP="00B369FD">
      <w:pPr>
        <w:widowControl w:val="0"/>
        <w:tabs>
          <w:tab w:val="left" w:pos="851"/>
        </w:tabs>
        <w:ind w:firstLine="709"/>
        <w:contextualSpacing/>
        <w:jc w:val="both"/>
        <w:rPr>
          <w:rFonts w:eastAsia="Calibri"/>
          <w:sz w:val="28"/>
          <w:szCs w:val="28"/>
          <w:lang w:eastAsia="en-US"/>
        </w:rPr>
      </w:pPr>
    </w:p>
    <w:p w:rsidR="00B369FD" w:rsidRPr="003F291B" w:rsidRDefault="00B369FD" w:rsidP="00B369FD">
      <w:pPr>
        <w:suppressAutoHyphens/>
        <w:autoSpaceDE w:val="0"/>
        <w:autoSpaceDN w:val="0"/>
        <w:adjustRightInd w:val="0"/>
        <w:jc w:val="center"/>
        <w:rPr>
          <w:b/>
          <w:bCs/>
          <w:sz w:val="28"/>
          <w:szCs w:val="28"/>
        </w:rPr>
      </w:pPr>
      <w:r w:rsidRPr="003F291B">
        <w:rPr>
          <w:b/>
          <w:sz w:val="28"/>
          <w:szCs w:val="28"/>
        </w:rPr>
        <w:t xml:space="preserve">Расходы бюджета Республики Карелия на реализацию государственной программы Республики Карелия </w:t>
      </w:r>
      <w:r w:rsidRPr="003F291B">
        <w:rPr>
          <w:b/>
          <w:bCs/>
          <w:sz w:val="28"/>
          <w:szCs w:val="28"/>
        </w:rPr>
        <w:t>«</w:t>
      </w:r>
      <w:r w:rsidRPr="003F291B">
        <w:rPr>
          <w:b/>
          <w:sz w:val="28"/>
          <w:szCs w:val="28"/>
        </w:rPr>
        <w:t>Развитие местного самоуправления, защита прав и свобод человека и гражданина</w:t>
      </w:r>
      <w:r w:rsidRPr="003F291B">
        <w:rPr>
          <w:b/>
          <w:bCs/>
          <w:sz w:val="28"/>
          <w:szCs w:val="28"/>
        </w:rPr>
        <w:t xml:space="preserve">» </w:t>
      </w:r>
    </w:p>
    <w:p w:rsidR="00B369FD" w:rsidRPr="003F291B" w:rsidRDefault="00B369FD" w:rsidP="00B369FD">
      <w:pPr>
        <w:suppressAutoHyphens/>
        <w:autoSpaceDE w:val="0"/>
        <w:autoSpaceDN w:val="0"/>
        <w:adjustRightInd w:val="0"/>
        <w:ind w:firstLine="539"/>
        <w:jc w:val="center"/>
        <w:rPr>
          <w:rFonts w:eastAsia="Calibri"/>
          <w:sz w:val="28"/>
          <w:szCs w:val="28"/>
          <w:lang w:eastAsia="en-US"/>
        </w:rPr>
      </w:pPr>
    </w:p>
    <w:p w:rsidR="00B369FD" w:rsidRPr="00B06C94" w:rsidRDefault="00B369FD" w:rsidP="00B369FD">
      <w:pPr>
        <w:widowControl w:val="0"/>
        <w:tabs>
          <w:tab w:val="left" w:pos="851"/>
        </w:tabs>
        <w:ind w:firstLine="709"/>
        <w:contextualSpacing/>
        <w:jc w:val="right"/>
        <w:rPr>
          <w:rFonts w:eastAsia="Calibri"/>
          <w:szCs w:val="24"/>
          <w:lang w:eastAsia="en-US"/>
        </w:rPr>
      </w:pPr>
      <w:r w:rsidRPr="00B06C94">
        <w:rPr>
          <w:rFonts w:eastAsia="Calibri"/>
          <w:szCs w:val="24"/>
          <w:lang w:eastAsia="en-US"/>
        </w:rPr>
        <w:t>(тыс. рублей)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1"/>
        <w:gridCol w:w="1716"/>
        <w:gridCol w:w="1716"/>
        <w:gridCol w:w="1963"/>
      </w:tblGrid>
      <w:tr w:rsidR="00B369FD" w:rsidRPr="00B06C94" w:rsidTr="00B369FD">
        <w:trPr>
          <w:tblHeader/>
        </w:trPr>
        <w:tc>
          <w:tcPr>
            <w:tcW w:w="2192" w:type="pct"/>
            <w:vMerge w:val="restart"/>
            <w:vAlign w:val="center"/>
          </w:tcPr>
          <w:p w:rsidR="00B369FD" w:rsidRPr="00B06C94" w:rsidRDefault="00B369FD" w:rsidP="00B369FD">
            <w:pPr>
              <w:widowControl w:val="0"/>
              <w:jc w:val="center"/>
              <w:rPr>
                <w:szCs w:val="24"/>
              </w:rPr>
            </w:pPr>
            <w:r w:rsidRPr="00B06C94">
              <w:rPr>
                <w:szCs w:val="24"/>
              </w:rPr>
              <w:t>Наименование государственной программы (подпрограммы)</w:t>
            </w:r>
          </w:p>
        </w:tc>
        <w:tc>
          <w:tcPr>
            <w:tcW w:w="893" w:type="pct"/>
            <w:vMerge w:val="restart"/>
            <w:vAlign w:val="center"/>
          </w:tcPr>
          <w:p w:rsidR="00B369FD" w:rsidRPr="00B06C94" w:rsidRDefault="00B369FD" w:rsidP="00B369FD">
            <w:pPr>
              <w:widowControl w:val="0"/>
              <w:jc w:val="center"/>
              <w:rPr>
                <w:szCs w:val="24"/>
              </w:rPr>
            </w:pPr>
            <w:r w:rsidRPr="00B06C94">
              <w:rPr>
                <w:szCs w:val="24"/>
              </w:rPr>
              <w:t>2025 год</w:t>
            </w:r>
          </w:p>
        </w:tc>
        <w:tc>
          <w:tcPr>
            <w:tcW w:w="1915" w:type="pct"/>
            <w:gridSpan w:val="2"/>
            <w:vAlign w:val="center"/>
          </w:tcPr>
          <w:p w:rsidR="00B369FD" w:rsidRPr="00B06C94" w:rsidRDefault="00B369FD" w:rsidP="00B369FD">
            <w:pPr>
              <w:widowControl w:val="0"/>
              <w:jc w:val="center"/>
              <w:rPr>
                <w:szCs w:val="24"/>
              </w:rPr>
            </w:pPr>
            <w:r w:rsidRPr="00B06C94">
              <w:rPr>
                <w:szCs w:val="24"/>
              </w:rPr>
              <w:t>в том числе:</w:t>
            </w:r>
          </w:p>
        </w:tc>
      </w:tr>
      <w:tr w:rsidR="00B369FD" w:rsidRPr="00B06C94" w:rsidTr="00B369FD">
        <w:trPr>
          <w:tblHeader/>
        </w:trPr>
        <w:tc>
          <w:tcPr>
            <w:tcW w:w="2192" w:type="pct"/>
            <w:vMerge/>
            <w:vAlign w:val="center"/>
          </w:tcPr>
          <w:p w:rsidR="00B369FD" w:rsidRPr="00B06C94" w:rsidRDefault="00B369FD" w:rsidP="00B369FD">
            <w:pPr>
              <w:widowControl w:val="0"/>
              <w:jc w:val="center"/>
              <w:rPr>
                <w:szCs w:val="24"/>
              </w:rPr>
            </w:pPr>
          </w:p>
        </w:tc>
        <w:tc>
          <w:tcPr>
            <w:tcW w:w="893" w:type="pct"/>
            <w:vMerge/>
            <w:vAlign w:val="center"/>
          </w:tcPr>
          <w:p w:rsidR="00B369FD" w:rsidRPr="00B06C94" w:rsidRDefault="00B369FD" w:rsidP="00B369FD">
            <w:pPr>
              <w:widowControl w:val="0"/>
              <w:jc w:val="center"/>
              <w:rPr>
                <w:szCs w:val="24"/>
              </w:rPr>
            </w:pPr>
          </w:p>
        </w:tc>
        <w:tc>
          <w:tcPr>
            <w:tcW w:w="893" w:type="pct"/>
            <w:vAlign w:val="center"/>
          </w:tcPr>
          <w:p w:rsidR="00B369FD" w:rsidRPr="00B06C94" w:rsidRDefault="00B369FD" w:rsidP="00B369FD">
            <w:pPr>
              <w:widowControl w:val="0"/>
              <w:jc w:val="center"/>
              <w:rPr>
                <w:szCs w:val="24"/>
              </w:rPr>
            </w:pPr>
            <w:r w:rsidRPr="00B06C94">
              <w:rPr>
                <w:szCs w:val="24"/>
              </w:rPr>
              <w:t>средства бюджета Республики Карелия</w:t>
            </w:r>
          </w:p>
        </w:tc>
        <w:tc>
          <w:tcPr>
            <w:tcW w:w="1022" w:type="pct"/>
            <w:vAlign w:val="center"/>
          </w:tcPr>
          <w:p w:rsidR="00B369FD" w:rsidRPr="00B06C94" w:rsidRDefault="00B369FD" w:rsidP="00B369FD">
            <w:pPr>
              <w:widowControl w:val="0"/>
              <w:jc w:val="center"/>
              <w:rPr>
                <w:szCs w:val="24"/>
              </w:rPr>
            </w:pPr>
            <w:r w:rsidRPr="00B06C94">
              <w:rPr>
                <w:szCs w:val="24"/>
              </w:rPr>
              <w:t>целевые безвозмездные поступления в бюджет Республики Карелия</w:t>
            </w:r>
          </w:p>
        </w:tc>
      </w:tr>
      <w:tr w:rsidR="00B369FD" w:rsidRPr="00B06C94" w:rsidTr="00B369FD">
        <w:trPr>
          <w:tblHeader/>
        </w:trPr>
        <w:tc>
          <w:tcPr>
            <w:tcW w:w="2192" w:type="pct"/>
          </w:tcPr>
          <w:p w:rsidR="00B369FD" w:rsidRPr="00B06C94" w:rsidRDefault="00B369FD" w:rsidP="00B369FD">
            <w:pPr>
              <w:widowControl w:val="0"/>
              <w:jc w:val="center"/>
              <w:rPr>
                <w:szCs w:val="24"/>
              </w:rPr>
            </w:pPr>
            <w:r w:rsidRPr="00B06C94">
              <w:rPr>
                <w:szCs w:val="24"/>
              </w:rPr>
              <w:t>1</w:t>
            </w:r>
          </w:p>
        </w:tc>
        <w:tc>
          <w:tcPr>
            <w:tcW w:w="893" w:type="pct"/>
          </w:tcPr>
          <w:p w:rsidR="00B369FD" w:rsidRPr="00B06C94" w:rsidRDefault="00B369FD" w:rsidP="00B369FD">
            <w:pPr>
              <w:widowControl w:val="0"/>
              <w:jc w:val="center"/>
              <w:rPr>
                <w:szCs w:val="24"/>
              </w:rPr>
            </w:pPr>
            <w:r w:rsidRPr="00B06C94">
              <w:rPr>
                <w:szCs w:val="24"/>
              </w:rPr>
              <w:t>2</w:t>
            </w:r>
          </w:p>
        </w:tc>
        <w:tc>
          <w:tcPr>
            <w:tcW w:w="893" w:type="pct"/>
          </w:tcPr>
          <w:p w:rsidR="00B369FD" w:rsidRPr="00B06C94" w:rsidRDefault="00B369FD" w:rsidP="00B369FD">
            <w:pPr>
              <w:widowControl w:val="0"/>
              <w:jc w:val="center"/>
              <w:rPr>
                <w:szCs w:val="24"/>
              </w:rPr>
            </w:pPr>
            <w:r w:rsidRPr="00B06C94">
              <w:rPr>
                <w:szCs w:val="24"/>
              </w:rPr>
              <w:t>3</w:t>
            </w:r>
          </w:p>
        </w:tc>
        <w:tc>
          <w:tcPr>
            <w:tcW w:w="1022" w:type="pct"/>
          </w:tcPr>
          <w:p w:rsidR="00B369FD" w:rsidRPr="00B06C94" w:rsidRDefault="00B369FD" w:rsidP="00B369FD">
            <w:pPr>
              <w:widowControl w:val="0"/>
              <w:jc w:val="center"/>
              <w:rPr>
                <w:szCs w:val="24"/>
              </w:rPr>
            </w:pPr>
            <w:r w:rsidRPr="00B06C94">
              <w:rPr>
                <w:szCs w:val="24"/>
              </w:rPr>
              <w:t>4</w:t>
            </w:r>
          </w:p>
        </w:tc>
      </w:tr>
      <w:tr w:rsidR="00B369FD" w:rsidRPr="00B06C94" w:rsidTr="00B369FD">
        <w:tc>
          <w:tcPr>
            <w:tcW w:w="2192" w:type="pct"/>
          </w:tcPr>
          <w:p w:rsidR="00B369FD" w:rsidRPr="00B06C94" w:rsidRDefault="00B369FD" w:rsidP="00B369FD">
            <w:pPr>
              <w:widowControl w:val="0"/>
              <w:rPr>
                <w:b/>
                <w:szCs w:val="24"/>
              </w:rPr>
            </w:pPr>
            <w:r w:rsidRPr="00B06C94">
              <w:rPr>
                <w:b/>
                <w:szCs w:val="24"/>
              </w:rPr>
              <w:t>Всего</w:t>
            </w:r>
          </w:p>
        </w:tc>
        <w:tc>
          <w:tcPr>
            <w:tcW w:w="893" w:type="pct"/>
            <w:vAlign w:val="center"/>
          </w:tcPr>
          <w:p w:rsidR="00B369FD" w:rsidRPr="00B06C94" w:rsidRDefault="00B369FD" w:rsidP="00B369FD">
            <w:pPr>
              <w:widowControl w:val="0"/>
              <w:jc w:val="center"/>
              <w:rPr>
                <w:b/>
                <w:szCs w:val="24"/>
              </w:rPr>
            </w:pPr>
            <w:r w:rsidRPr="00B06C94">
              <w:rPr>
                <w:b/>
                <w:bCs/>
                <w:color w:val="000000"/>
                <w:szCs w:val="24"/>
              </w:rPr>
              <w:t>606 947,6</w:t>
            </w:r>
          </w:p>
        </w:tc>
        <w:tc>
          <w:tcPr>
            <w:tcW w:w="893" w:type="pct"/>
            <w:vAlign w:val="center"/>
          </w:tcPr>
          <w:p w:rsidR="00B369FD" w:rsidRPr="00B06C94" w:rsidRDefault="00B369FD" w:rsidP="00B369FD">
            <w:pPr>
              <w:widowControl w:val="0"/>
              <w:jc w:val="center"/>
              <w:rPr>
                <w:b/>
                <w:szCs w:val="24"/>
              </w:rPr>
            </w:pPr>
            <w:r w:rsidRPr="00B06C94">
              <w:rPr>
                <w:b/>
                <w:bCs/>
                <w:color w:val="000000"/>
                <w:szCs w:val="24"/>
              </w:rPr>
              <w:t>606 947,6</w:t>
            </w:r>
          </w:p>
        </w:tc>
        <w:tc>
          <w:tcPr>
            <w:tcW w:w="1022" w:type="pct"/>
            <w:vAlign w:val="center"/>
          </w:tcPr>
          <w:p w:rsidR="00B369FD" w:rsidRPr="00B06C94" w:rsidRDefault="00B369FD" w:rsidP="00B369FD">
            <w:pPr>
              <w:widowControl w:val="0"/>
              <w:jc w:val="center"/>
              <w:rPr>
                <w:b/>
                <w:szCs w:val="24"/>
              </w:rPr>
            </w:pPr>
            <w:r w:rsidRPr="00B06C94">
              <w:rPr>
                <w:b/>
                <w:szCs w:val="24"/>
              </w:rPr>
              <w:t>0,0</w:t>
            </w:r>
          </w:p>
        </w:tc>
      </w:tr>
      <w:tr w:rsidR="00B369FD" w:rsidRPr="00B06C94" w:rsidTr="00B369FD">
        <w:tc>
          <w:tcPr>
            <w:tcW w:w="2192" w:type="pct"/>
          </w:tcPr>
          <w:p w:rsidR="00B369FD" w:rsidRPr="00B06C94" w:rsidRDefault="00B369FD" w:rsidP="00B369FD">
            <w:pPr>
              <w:widowControl w:val="0"/>
              <w:rPr>
                <w:szCs w:val="24"/>
              </w:rPr>
            </w:pPr>
            <w:r w:rsidRPr="00B06C94">
              <w:rPr>
                <w:szCs w:val="24"/>
              </w:rPr>
              <w:t>в том числе:</w:t>
            </w:r>
          </w:p>
        </w:tc>
        <w:tc>
          <w:tcPr>
            <w:tcW w:w="893" w:type="pct"/>
            <w:vAlign w:val="center"/>
          </w:tcPr>
          <w:p w:rsidR="00B369FD" w:rsidRPr="00B06C94" w:rsidRDefault="00B369FD" w:rsidP="00B369FD">
            <w:pPr>
              <w:widowControl w:val="0"/>
              <w:jc w:val="center"/>
              <w:rPr>
                <w:szCs w:val="24"/>
              </w:rPr>
            </w:pPr>
          </w:p>
        </w:tc>
        <w:tc>
          <w:tcPr>
            <w:tcW w:w="893" w:type="pct"/>
            <w:vAlign w:val="center"/>
          </w:tcPr>
          <w:p w:rsidR="00B369FD" w:rsidRPr="00B06C94" w:rsidRDefault="00B369FD" w:rsidP="00B369FD">
            <w:pPr>
              <w:widowControl w:val="0"/>
              <w:jc w:val="center"/>
              <w:rPr>
                <w:szCs w:val="24"/>
              </w:rPr>
            </w:pPr>
          </w:p>
        </w:tc>
        <w:tc>
          <w:tcPr>
            <w:tcW w:w="1022" w:type="pct"/>
            <w:vAlign w:val="center"/>
          </w:tcPr>
          <w:p w:rsidR="00B369FD" w:rsidRPr="00B06C94" w:rsidRDefault="00B369FD" w:rsidP="00B369FD">
            <w:pPr>
              <w:widowControl w:val="0"/>
              <w:jc w:val="center"/>
              <w:rPr>
                <w:szCs w:val="24"/>
              </w:rPr>
            </w:pPr>
          </w:p>
        </w:tc>
      </w:tr>
      <w:tr w:rsidR="00B369FD" w:rsidRPr="00B06C94" w:rsidTr="00B369FD">
        <w:tc>
          <w:tcPr>
            <w:tcW w:w="2192" w:type="pct"/>
          </w:tcPr>
          <w:p w:rsidR="00B369FD" w:rsidRPr="00B06C94" w:rsidRDefault="00B369FD" w:rsidP="00B369FD">
            <w:pPr>
              <w:widowControl w:val="0"/>
              <w:rPr>
                <w:color w:val="000000"/>
                <w:szCs w:val="24"/>
              </w:rPr>
            </w:pPr>
            <w:r w:rsidRPr="00B06C94">
              <w:rPr>
                <w:szCs w:val="24"/>
              </w:rPr>
              <w:t>Комплекс процессных мероприятий «Оказание содействия повышению эффективности муниципального управления»</w:t>
            </w:r>
          </w:p>
        </w:tc>
        <w:tc>
          <w:tcPr>
            <w:tcW w:w="893" w:type="pct"/>
            <w:vAlign w:val="center"/>
          </w:tcPr>
          <w:p w:rsidR="00B369FD" w:rsidRPr="00B06C94" w:rsidRDefault="00B369FD" w:rsidP="00B369FD">
            <w:pPr>
              <w:widowControl w:val="0"/>
              <w:jc w:val="center"/>
              <w:rPr>
                <w:szCs w:val="24"/>
              </w:rPr>
            </w:pPr>
            <w:r w:rsidRPr="00B06C94">
              <w:rPr>
                <w:color w:val="000000"/>
                <w:szCs w:val="24"/>
              </w:rPr>
              <w:t>23 692,8</w:t>
            </w:r>
          </w:p>
        </w:tc>
        <w:tc>
          <w:tcPr>
            <w:tcW w:w="893" w:type="pct"/>
            <w:vAlign w:val="center"/>
          </w:tcPr>
          <w:p w:rsidR="00B369FD" w:rsidRPr="00B06C94" w:rsidRDefault="00B369FD" w:rsidP="00B369FD">
            <w:pPr>
              <w:widowControl w:val="0"/>
              <w:jc w:val="center"/>
              <w:rPr>
                <w:szCs w:val="24"/>
              </w:rPr>
            </w:pPr>
            <w:r w:rsidRPr="00B06C94">
              <w:rPr>
                <w:color w:val="000000"/>
                <w:szCs w:val="24"/>
              </w:rPr>
              <w:t>23 692,8</w:t>
            </w:r>
          </w:p>
        </w:tc>
        <w:tc>
          <w:tcPr>
            <w:tcW w:w="1022" w:type="pct"/>
            <w:vAlign w:val="center"/>
          </w:tcPr>
          <w:p w:rsidR="00B369FD" w:rsidRPr="00B06C94" w:rsidRDefault="00B369FD" w:rsidP="00B369FD">
            <w:pPr>
              <w:widowControl w:val="0"/>
              <w:jc w:val="center"/>
              <w:rPr>
                <w:szCs w:val="24"/>
              </w:rPr>
            </w:pPr>
            <w:r w:rsidRPr="00B06C94">
              <w:rPr>
                <w:szCs w:val="24"/>
              </w:rPr>
              <w:t>0,0</w:t>
            </w:r>
          </w:p>
        </w:tc>
      </w:tr>
      <w:tr w:rsidR="00B369FD" w:rsidRPr="00B06C94" w:rsidTr="00B369FD">
        <w:tc>
          <w:tcPr>
            <w:tcW w:w="2192" w:type="pct"/>
          </w:tcPr>
          <w:p w:rsidR="00B369FD" w:rsidRPr="00B06C94" w:rsidRDefault="00B369FD" w:rsidP="00B369FD">
            <w:pPr>
              <w:widowControl w:val="0"/>
              <w:rPr>
                <w:color w:val="000000"/>
                <w:szCs w:val="24"/>
              </w:rPr>
            </w:pPr>
            <w:r w:rsidRPr="00B06C94">
              <w:rPr>
                <w:szCs w:val="24"/>
              </w:rPr>
              <w:t>Комплекс процессных мероприятий «Совершенствование организации местного самоуправления»</w:t>
            </w:r>
          </w:p>
        </w:tc>
        <w:tc>
          <w:tcPr>
            <w:tcW w:w="893" w:type="pct"/>
            <w:vAlign w:val="center"/>
          </w:tcPr>
          <w:p w:rsidR="00B369FD" w:rsidRPr="00B06C94" w:rsidRDefault="00B369FD" w:rsidP="00B369FD">
            <w:pPr>
              <w:widowControl w:val="0"/>
              <w:jc w:val="center"/>
              <w:rPr>
                <w:szCs w:val="24"/>
              </w:rPr>
            </w:pPr>
            <w:r w:rsidRPr="00B06C94">
              <w:rPr>
                <w:color w:val="000000"/>
                <w:szCs w:val="24"/>
              </w:rPr>
              <w:t>1 500,0</w:t>
            </w:r>
          </w:p>
        </w:tc>
        <w:tc>
          <w:tcPr>
            <w:tcW w:w="893" w:type="pct"/>
            <w:vAlign w:val="center"/>
          </w:tcPr>
          <w:p w:rsidR="00B369FD" w:rsidRPr="00B06C94" w:rsidRDefault="00B369FD" w:rsidP="00B369FD">
            <w:pPr>
              <w:widowControl w:val="0"/>
              <w:jc w:val="center"/>
              <w:rPr>
                <w:szCs w:val="24"/>
              </w:rPr>
            </w:pPr>
            <w:r w:rsidRPr="00B06C94">
              <w:rPr>
                <w:color w:val="000000"/>
                <w:szCs w:val="24"/>
              </w:rPr>
              <w:t>1 500,0</w:t>
            </w:r>
          </w:p>
        </w:tc>
        <w:tc>
          <w:tcPr>
            <w:tcW w:w="1022" w:type="pct"/>
            <w:vAlign w:val="center"/>
          </w:tcPr>
          <w:p w:rsidR="00B369FD" w:rsidRPr="00B06C94" w:rsidRDefault="00B369FD" w:rsidP="00B369FD">
            <w:pPr>
              <w:widowControl w:val="0"/>
              <w:jc w:val="center"/>
              <w:rPr>
                <w:szCs w:val="24"/>
              </w:rPr>
            </w:pPr>
            <w:r w:rsidRPr="00B06C94">
              <w:rPr>
                <w:szCs w:val="24"/>
              </w:rPr>
              <w:t>0,0</w:t>
            </w:r>
          </w:p>
        </w:tc>
      </w:tr>
      <w:tr w:rsidR="00B369FD" w:rsidRPr="00B06C94" w:rsidTr="00B369FD">
        <w:tc>
          <w:tcPr>
            <w:tcW w:w="2192" w:type="pct"/>
          </w:tcPr>
          <w:p w:rsidR="00B369FD" w:rsidRPr="00B06C94" w:rsidRDefault="00B369FD" w:rsidP="00B369FD">
            <w:pPr>
              <w:widowControl w:val="0"/>
              <w:rPr>
                <w:szCs w:val="24"/>
              </w:rPr>
            </w:pPr>
            <w:r w:rsidRPr="00B06C94">
              <w:rPr>
                <w:szCs w:val="24"/>
              </w:rPr>
              <w:t>Комплекс процессных мероприятий «Проведение мероприятий по социально-экономическому развитию территорий»</w:t>
            </w:r>
          </w:p>
        </w:tc>
        <w:tc>
          <w:tcPr>
            <w:tcW w:w="893" w:type="pct"/>
            <w:vAlign w:val="center"/>
          </w:tcPr>
          <w:p w:rsidR="00B369FD" w:rsidRPr="00B06C94" w:rsidRDefault="00B369FD" w:rsidP="00B369FD">
            <w:pPr>
              <w:widowControl w:val="0"/>
              <w:jc w:val="center"/>
              <w:rPr>
                <w:szCs w:val="24"/>
              </w:rPr>
            </w:pPr>
            <w:r w:rsidRPr="00B06C94">
              <w:rPr>
                <w:color w:val="000000"/>
                <w:szCs w:val="24"/>
              </w:rPr>
              <w:t>157 508,3</w:t>
            </w:r>
          </w:p>
        </w:tc>
        <w:tc>
          <w:tcPr>
            <w:tcW w:w="893" w:type="pct"/>
            <w:vAlign w:val="center"/>
          </w:tcPr>
          <w:p w:rsidR="00B369FD" w:rsidRPr="00B06C94" w:rsidRDefault="00B369FD" w:rsidP="00B369FD">
            <w:pPr>
              <w:widowControl w:val="0"/>
              <w:jc w:val="center"/>
              <w:rPr>
                <w:szCs w:val="24"/>
              </w:rPr>
            </w:pPr>
            <w:r w:rsidRPr="00B06C94">
              <w:rPr>
                <w:color w:val="000000"/>
                <w:szCs w:val="24"/>
              </w:rPr>
              <w:t>157 508,3</w:t>
            </w:r>
          </w:p>
        </w:tc>
        <w:tc>
          <w:tcPr>
            <w:tcW w:w="1022" w:type="pct"/>
            <w:vAlign w:val="center"/>
          </w:tcPr>
          <w:p w:rsidR="00B369FD" w:rsidRPr="00B06C94" w:rsidRDefault="00B369FD" w:rsidP="00B369FD">
            <w:pPr>
              <w:widowControl w:val="0"/>
              <w:jc w:val="center"/>
              <w:rPr>
                <w:szCs w:val="24"/>
              </w:rPr>
            </w:pPr>
            <w:r w:rsidRPr="00B06C94">
              <w:rPr>
                <w:szCs w:val="24"/>
              </w:rPr>
              <w:t>0,0</w:t>
            </w:r>
          </w:p>
        </w:tc>
      </w:tr>
      <w:tr w:rsidR="00B369FD" w:rsidRPr="00B06C94" w:rsidTr="00B369FD">
        <w:tc>
          <w:tcPr>
            <w:tcW w:w="2192" w:type="pct"/>
          </w:tcPr>
          <w:p w:rsidR="00B369FD" w:rsidRPr="00B06C94" w:rsidRDefault="00B369FD" w:rsidP="00B369FD">
            <w:pPr>
              <w:widowControl w:val="0"/>
              <w:rPr>
                <w:szCs w:val="24"/>
              </w:rPr>
            </w:pPr>
            <w:r w:rsidRPr="00B06C94">
              <w:rPr>
                <w:szCs w:val="24"/>
              </w:rPr>
              <w:t>Комплекс процессных мероприятий «</w:t>
            </w:r>
            <w:r w:rsidRPr="00B06C94">
              <w:rPr>
                <w:color w:val="000000"/>
                <w:szCs w:val="24"/>
              </w:rPr>
              <w:t>Создание условий для расширения доступа населения к информации, распространяемой в средствах массовой информации в Республике Карелия</w:t>
            </w:r>
            <w:r w:rsidRPr="00B06C94">
              <w:rPr>
                <w:szCs w:val="24"/>
              </w:rPr>
              <w:t>»</w:t>
            </w:r>
          </w:p>
        </w:tc>
        <w:tc>
          <w:tcPr>
            <w:tcW w:w="893" w:type="pct"/>
            <w:vAlign w:val="center"/>
          </w:tcPr>
          <w:p w:rsidR="00B369FD" w:rsidRPr="00B06C94" w:rsidRDefault="00B369FD" w:rsidP="00B369FD">
            <w:pPr>
              <w:widowControl w:val="0"/>
              <w:jc w:val="center"/>
              <w:rPr>
                <w:szCs w:val="24"/>
              </w:rPr>
            </w:pPr>
            <w:r w:rsidRPr="00B06C94">
              <w:rPr>
                <w:color w:val="000000"/>
                <w:szCs w:val="24"/>
              </w:rPr>
              <w:t>176 310,5</w:t>
            </w:r>
          </w:p>
        </w:tc>
        <w:tc>
          <w:tcPr>
            <w:tcW w:w="893" w:type="pct"/>
            <w:vAlign w:val="center"/>
          </w:tcPr>
          <w:p w:rsidR="00B369FD" w:rsidRPr="00B06C94" w:rsidRDefault="00B369FD" w:rsidP="00B369FD">
            <w:pPr>
              <w:widowControl w:val="0"/>
              <w:jc w:val="center"/>
              <w:rPr>
                <w:szCs w:val="24"/>
              </w:rPr>
            </w:pPr>
            <w:r w:rsidRPr="00B06C94">
              <w:rPr>
                <w:color w:val="000000"/>
                <w:szCs w:val="24"/>
              </w:rPr>
              <w:t>176 310,5</w:t>
            </w:r>
          </w:p>
        </w:tc>
        <w:tc>
          <w:tcPr>
            <w:tcW w:w="1022" w:type="pct"/>
            <w:vAlign w:val="center"/>
          </w:tcPr>
          <w:p w:rsidR="00B369FD" w:rsidRPr="00B06C94" w:rsidRDefault="00B369FD" w:rsidP="00B369FD">
            <w:pPr>
              <w:widowControl w:val="0"/>
              <w:jc w:val="center"/>
              <w:rPr>
                <w:szCs w:val="24"/>
              </w:rPr>
            </w:pPr>
            <w:r w:rsidRPr="00B06C94">
              <w:rPr>
                <w:szCs w:val="24"/>
              </w:rPr>
              <w:t>0,0</w:t>
            </w:r>
          </w:p>
        </w:tc>
      </w:tr>
      <w:tr w:rsidR="00B369FD" w:rsidRPr="00B06C94" w:rsidTr="00B369FD">
        <w:tc>
          <w:tcPr>
            <w:tcW w:w="2192" w:type="pct"/>
          </w:tcPr>
          <w:p w:rsidR="00B369FD" w:rsidRPr="00B06C94" w:rsidRDefault="00B369FD" w:rsidP="00B369FD">
            <w:pPr>
              <w:widowControl w:val="0"/>
              <w:rPr>
                <w:szCs w:val="24"/>
              </w:rPr>
            </w:pPr>
            <w:r w:rsidRPr="00B06C94">
              <w:rPr>
                <w:szCs w:val="24"/>
              </w:rPr>
              <w:t>Комплекс процессных мероприятий «Формирование и подготовка резерва управленческих кадров Республики Карелия»</w:t>
            </w:r>
          </w:p>
        </w:tc>
        <w:tc>
          <w:tcPr>
            <w:tcW w:w="893" w:type="pct"/>
            <w:vAlign w:val="center"/>
          </w:tcPr>
          <w:p w:rsidR="00B369FD" w:rsidRPr="00B06C94" w:rsidRDefault="00B369FD" w:rsidP="00B369FD">
            <w:pPr>
              <w:widowControl w:val="0"/>
              <w:jc w:val="center"/>
              <w:rPr>
                <w:szCs w:val="24"/>
              </w:rPr>
            </w:pPr>
            <w:r w:rsidRPr="00B06C94">
              <w:rPr>
                <w:color w:val="000000"/>
                <w:szCs w:val="24"/>
              </w:rPr>
              <w:t>100,0</w:t>
            </w:r>
          </w:p>
        </w:tc>
        <w:tc>
          <w:tcPr>
            <w:tcW w:w="893" w:type="pct"/>
            <w:vAlign w:val="center"/>
          </w:tcPr>
          <w:p w:rsidR="00B369FD" w:rsidRPr="00B06C94" w:rsidRDefault="00B369FD" w:rsidP="00B369FD">
            <w:pPr>
              <w:widowControl w:val="0"/>
              <w:jc w:val="center"/>
              <w:rPr>
                <w:szCs w:val="24"/>
              </w:rPr>
            </w:pPr>
            <w:r w:rsidRPr="00B06C94">
              <w:rPr>
                <w:color w:val="000000"/>
                <w:szCs w:val="24"/>
              </w:rPr>
              <w:t>100,0</w:t>
            </w:r>
          </w:p>
        </w:tc>
        <w:tc>
          <w:tcPr>
            <w:tcW w:w="1022" w:type="pct"/>
            <w:vAlign w:val="center"/>
          </w:tcPr>
          <w:p w:rsidR="00B369FD" w:rsidRPr="00B06C94" w:rsidRDefault="00B369FD" w:rsidP="00B369FD">
            <w:pPr>
              <w:widowControl w:val="0"/>
              <w:jc w:val="center"/>
              <w:rPr>
                <w:szCs w:val="24"/>
              </w:rPr>
            </w:pPr>
            <w:r w:rsidRPr="00B06C94">
              <w:rPr>
                <w:szCs w:val="24"/>
              </w:rPr>
              <w:t>0,0</w:t>
            </w:r>
          </w:p>
        </w:tc>
      </w:tr>
      <w:tr w:rsidR="00B369FD" w:rsidRPr="00B06C94" w:rsidTr="00B369FD">
        <w:tc>
          <w:tcPr>
            <w:tcW w:w="2192" w:type="pct"/>
          </w:tcPr>
          <w:p w:rsidR="00B369FD" w:rsidRPr="00B06C94" w:rsidRDefault="00B369FD" w:rsidP="00B369FD">
            <w:pPr>
              <w:widowControl w:val="0"/>
              <w:rPr>
                <w:szCs w:val="24"/>
              </w:rPr>
            </w:pPr>
            <w:r w:rsidRPr="00B06C94">
              <w:rPr>
                <w:szCs w:val="24"/>
              </w:rPr>
              <w:t>Комплекс процессных мероприятий «Развитие системы мировой юстиции в Республике Карелия»</w:t>
            </w:r>
          </w:p>
        </w:tc>
        <w:tc>
          <w:tcPr>
            <w:tcW w:w="893" w:type="pct"/>
            <w:vAlign w:val="center"/>
          </w:tcPr>
          <w:p w:rsidR="00B369FD" w:rsidRPr="00B06C94" w:rsidRDefault="00B369FD" w:rsidP="00B369FD">
            <w:pPr>
              <w:widowControl w:val="0"/>
              <w:jc w:val="center"/>
              <w:rPr>
                <w:szCs w:val="24"/>
              </w:rPr>
            </w:pPr>
            <w:r w:rsidRPr="00B06C94">
              <w:rPr>
                <w:color w:val="000000"/>
                <w:szCs w:val="24"/>
              </w:rPr>
              <w:t>95 337,0</w:t>
            </w:r>
          </w:p>
        </w:tc>
        <w:tc>
          <w:tcPr>
            <w:tcW w:w="893" w:type="pct"/>
            <w:vAlign w:val="center"/>
          </w:tcPr>
          <w:p w:rsidR="00B369FD" w:rsidRPr="00B06C94" w:rsidRDefault="00B369FD" w:rsidP="00B369FD">
            <w:pPr>
              <w:widowControl w:val="0"/>
              <w:jc w:val="center"/>
              <w:rPr>
                <w:szCs w:val="24"/>
              </w:rPr>
            </w:pPr>
            <w:r w:rsidRPr="00B06C94">
              <w:rPr>
                <w:color w:val="000000"/>
                <w:szCs w:val="24"/>
              </w:rPr>
              <w:t>95 337,0</w:t>
            </w:r>
          </w:p>
        </w:tc>
        <w:tc>
          <w:tcPr>
            <w:tcW w:w="1022" w:type="pct"/>
            <w:vAlign w:val="center"/>
          </w:tcPr>
          <w:p w:rsidR="00B369FD" w:rsidRPr="00B06C94" w:rsidRDefault="00B369FD" w:rsidP="00B369FD">
            <w:pPr>
              <w:widowControl w:val="0"/>
              <w:jc w:val="center"/>
              <w:rPr>
                <w:szCs w:val="24"/>
              </w:rPr>
            </w:pPr>
            <w:r w:rsidRPr="00B06C94">
              <w:rPr>
                <w:szCs w:val="24"/>
              </w:rPr>
              <w:t>0,0</w:t>
            </w:r>
          </w:p>
        </w:tc>
      </w:tr>
      <w:tr w:rsidR="00B369FD" w:rsidRPr="00B06C94" w:rsidTr="00B369FD">
        <w:tc>
          <w:tcPr>
            <w:tcW w:w="2192" w:type="pct"/>
          </w:tcPr>
          <w:p w:rsidR="00B369FD" w:rsidRPr="00B06C94" w:rsidRDefault="00B369FD" w:rsidP="00B369FD">
            <w:pPr>
              <w:widowControl w:val="0"/>
              <w:rPr>
                <w:szCs w:val="24"/>
              </w:rPr>
            </w:pPr>
            <w:r w:rsidRPr="00B06C94">
              <w:rPr>
                <w:szCs w:val="24"/>
              </w:rPr>
              <w:t>Комплекс процессных мероприятий «Обеспечение реализации государс</w:t>
            </w:r>
            <w:r w:rsidRPr="00B06C94">
              <w:rPr>
                <w:szCs w:val="24"/>
              </w:rPr>
              <w:t>т</w:t>
            </w:r>
            <w:r w:rsidRPr="00B06C94">
              <w:rPr>
                <w:szCs w:val="24"/>
              </w:rPr>
              <w:t>венной программы»</w:t>
            </w:r>
          </w:p>
        </w:tc>
        <w:tc>
          <w:tcPr>
            <w:tcW w:w="893" w:type="pct"/>
            <w:vAlign w:val="center"/>
          </w:tcPr>
          <w:p w:rsidR="00B369FD" w:rsidRPr="00B06C94" w:rsidRDefault="00B369FD" w:rsidP="00B369FD">
            <w:pPr>
              <w:widowControl w:val="0"/>
              <w:jc w:val="center"/>
              <w:rPr>
                <w:color w:val="000000"/>
                <w:szCs w:val="24"/>
              </w:rPr>
            </w:pPr>
            <w:r w:rsidRPr="00B06C94">
              <w:rPr>
                <w:color w:val="000000"/>
                <w:szCs w:val="24"/>
              </w:rPr>
              <w:t>152 499,0</w:t>
            </w:r>
          </w:p>
        </w:tc>
        <w:tc>
          <w:tcPr>
            <w:tcW w:w="893" w:type="pct"/>
            <w:vAlign w:val="center"/>
          </w:tcPr>
          <w:p w:rsidR="00B369FD" w:rsidRPr="00B06C94" w:rsidRDefault="00B369FD" w:rsidP="00B369FD">
            <w:pPr>
              <w:widowControl w:val="0"/>
              <w:jc w:val="center"/>
              <w:rPr>
                <w:color w:val="000000"/>
                <w:szCs w:val="24"/>
              </w:rPr>
            </w:pPr>
            <w:r w:rsidRPr="00B06C94">
              <w:rPr>
                <w:color w:val="000000"/>
                <w:szCs w:val="24"/>
              </w:rPr>
              <w:t>152 499,0</w:t>
            </w:r>
          </w:p>
        </w:tc>
        <w:tc>
          <w:tcPr>
            <w:tcW w:w="1022" w:type="pct"/>
            <w:vAlign w:val="center"/>
          </w:tcPr>
          <w:p w:rsidR="00B369FD" w:rsidRPr="00B06C94" w:rsidRDefault="00B369FD" w:rsidP="00B369FD">
            <w:pPr>
              <w:widowControl w:val="0"/>
              <w:jc w:val="center"/>
              <w:rPr>
                <w:szCs w:val="24"/>
              </w:rPr>
            </w:pPr>
            <w:r w:rsidRPr="00B06C94">
              <w:rPr>
                <w:szCs w:val="24"/>
              </w:rPr>
              <w:t>0,0</w:t>
            </w:r>
          </w:p>
        </w:tc>
      </w:tr>
    </w:tbl>
    <w:p w:rsidR="00B369FD" w:rsidRPr="00D90CF8" w:rsidRDefault="00B369FD" w:rsidP="00B369FD">
      <w:pPr>
        <w:widowControl w:val="0"/>
        <w:autoSpaceDE w:val="0"/>
        <w:autoSpaceDN w:val="0"/>
        <w:adjustRightInd w:val="0"/>
        <w:ind w:firstLine="709"/>
        <w:jc w:val="both"/>
        <w:outlineLvl w:val="1"/>
        <w:rPr>
          <w:sz w:val="28"/>
          <w:szCs w:val="28"/>
          <w:highlight w:val="yellow"/>
        </w:rPr>
      </w:pPr>
    </w:p>
    <w:p w:rsidR="00B369FD" w:rsidRDefault="00B369FD" w:rsidP="00B369FD">
      <w:pPr>
        <w:widowControl w:val="0"/>
        <w:autoSpaceDE w:val="0"/>
        <w:autoSpaceDN w:val="0"/>
        <w:adjustRightInd w:val="0"/>
        <w:ind w:firstLine="709"/>
        <w:jc w:val="both"/>
        <w:outlineLvl w:val="1"/>
        <w:rPr>
          <w:sz w:val="28"/>
          <w:szCs w:val="28"/>
        </w:rPr>
      </w:pPr>
      <w:r w:rsidRPr="003F291B">
        <w:rPr>
          <w:sz w:val="28"/>
          <w:szCs w:val="28"/>
        </w:rPr>
        <w:t xml:space="preserve">Бюджетные ассигнования на реализацию </w:t>
      </w:r>
      <w:r w:rsidRPr="003F291B">
        <w:rPr>
          <w:color w:val="000000"/>
          <w:sz w:val="28"/>
          <w:szCs w:val="28"/>
          <w:u w:val="single"/>
        </w:rPr>
        <w:t>комплекса процессных мер</w:t>
      </w:r>
      <w:r w:rsidRPr="003F291B">
        <w:rPr>
          <w:color w:val="000000"/>
          <w:sz w:val="28"/>
          <w:szCs w:val="28"/>
          <w:u w:val="single"/>
        </w:rPr>
        <w:t>о</w:t>
      </w:r>
      <w:r w:rsidRPr="003F291B">
        <w:rPr>
          <w:color w:val="000000"/>
          <w:sz w:val="28"/>
          <w:szCs w:val="28"/>
          <w:u w:val="single"/>
        </w:rPr>
        <w:t>приятий «</w:t>
      </w:r>
      <w:r w:rsidRPr="003F291B">
        <w:rPr>
          <w:sz w:val="28"/>
          <w:szCs w:val="28"/>
          <w:u w:val="single"/>
        </w:rPr>
        <w:t>Оказание содействия повышению эффективности муниципального управления</w:t>
      </w:r>
      <w:r w:rsidRPr="003F291B">
        <w:rPr>
          <w:color w:val="000000"/>
          <w:sz w:val="28"/>
          <w:szCs w:val="28"/>
          <w:u w:val="single"/>
        </w:rPr>
        <w:t>»</w:t>
      </w:r>
      <w:r w:rsidRPr="003F291B">
        <w:rPr>
          <w:color w:val="000000"/>
          <w:sz w:val="28"/>
          <w:szCs w:val="28"/>
        </w:rPr>
        <w:t xml:space="preserve"> </w:t>
      </w:r>
      <w:r w:rsidRPr="003F291B">
        <w:rPr>
          <w:sz w:val="28"/>
          <w:szCs w:val="28"/>
        </w:rPr>
        <w:t xml:space="preserve">предусмотрены в сумме </w:t>
      </w:r>
      <w:r w:rsidRPr="003F291B">
        <w:rPr>
          <w:color w:val="000000"/>
          <w:sz w:val="28"/>
          <w:szCs w:val="28"/>
        </w:rPr>
        <w:t>23 692,8</w:t>
      </w:r>
      <w:r w:rsidRPr="003F291B">
        <w:rPr>
          <w:sz w:val="28"/>
          <w:szCs w:val="28"/>
        </w:rPr>
        <w:t xml:space="preserve"> тыс. рублей</w:t>
      </w:r>
      <w:r>
        <w:rPr>
          <w:sz w:val="28"/>
          <w:szCs w:val="28"/>
        </w:rPr>
        <w:t xml:space="preserve"> за счет средств бюджета Республики Карелия</w:t>
      </w:r>
      <w:r w:rsidRPr="003F291B">
        <w:rPr>
          <w:sz w:val="28"/>
          <w:szCs w:val="28"/>
        </w:rPr>
        <w:t>. Средства</w:t>
      </w:r>
      <w:r>
        <w:rPr>
          <w:sz w:val="28"/>
          <w:szCs w:val="28"/>
        </w:rPr>
        <w:t xml:space="preserve"> планируется направить на </w:t>
      </w:r>
      <w:r w:rsidRPr="003F291B">
        <w:rPr>
          <w:sz w:val="28"/>
          <w:szCs w:val="28"/>
        </w:rPr>
        <w:t>стимул</w:t>
      </w:r>
      <w:r w:rsidRPr="003F291B">
        <w:rPr>
          <w:sz w:val="28"/>
          <w:szCs w:val="28"/>
        </w:rPr>
        <w:t>и</w:t>
      </w:r>
      <w:r w:rsidRPr="003F291B">
        <w:rPr>
          <w:sz w:val="28"/>
          <w:szCs w:val="28"/>
        </w:rPr>
        <w:t>ровани</w:t>
      </w:r>
      <w:r>
        <w:rPr>
          <w:sz w:val="28"/>
          <w:szCs w:val="28"/>
        </w:rPr>
        <w:t>е</w:t>
      </w:r>
      <w:r w:rsidRPr="003F291B">
        <w:rPr>
          <w:sz w:val="28"/>
          <w:szCs w:val="28"/>
        </w:rPr>
        <w:t xml:space="preserve"> гражданской инициативы, развитие форм осуществления местного самоуправления в части проведения мероприятий по организации и ведению регистра муниципальных нормативных правовых актов, а также организации изучения общественного мнени</w:t>
      </w:r>
      <w:r>
        <w:rPr>
          <w:sz w:val="28"/>
          <w:szCs w:val="28"/>
        </w:rPr>
        <w:t>я в рамках</w:t>
      </w:r>
      <w:r w:rsidRPr="008A08D9">
        <w:rPr>
          <w:sz w:val="28"/>
          <w:szCs w:val="28"/>
        </w:rPr>
        <w:t xml:space="preserve"> </w:t>
      </w:r>
      <w:r w:rsidRPr="00C517B0">
        <w:rPr>
          <w:sz w:val="28"/>
          <w:szCs w:val="28"/>
        </w:rPr>
        <w:t>финансово</w:t>
      </w:r>
      <w:r>
        <w:rPr>
          <w:sz w:val="28"/>
          <w:szCs w:val="28"/>
        </w:rPr>
        <w:t>го</w:t>
      </w:r>
      <w:r w:rsidRPr="00C517B0">
        <w:rPr>
          <w:sz w:val="28"/>
          <w:szCs w:val="28"/>
        </w:rPr>
        <w:t xml:space="preserve"> обеспечени</w:t>
      </w:r>
      <w:r>
        <w:rPr>
          <w:sz w:val="28"/>
          <w:szCs w:val="28"/>
        </w:rPr>
        <w:t>я</w:t>
      </w:r>
      <w:r w:rsidRPr="00C517B0">
        <w:rPr>
          <w:sz w:val="28"/>
          <w:szCs w:val="28"/>
        </w:rPr>
        <w:t xml:space="preserve"> деятел</w:t>
      </w:r>
      <w:r w:rsidRPr="00C517B0">
        <w:rPr>
          <w:sz w:val="28"/>
          <w:szCs w:val="28"/>
        </w:rPr>
        <w:t>ь</w:t>
      </w:r>
      <w:r w:rsidRPr="00C517B0">
        <w:rPr>
          <w:sz w:val="28"/>
          <w:szCs w:val="28"/>
        </w:rPr>
        <w:t>ности</w:t>
      </w:r>
      <w:r>
        <w:rPr>
          <w:sz w:val="28"/>
          <w:szCs w:val="28"/>
        </w:rPr>
        <w:t>:</w:t>
      </w:r>
    </w:p>
    <w:p w:rsidR="00B369FD" w:rsidRDefault="00B369FD" w:rsidP="00B369FD">
      <w:pPr>
        <w:widowControl w:val="0"/>
        <w:autoSpaceDE w:val="0"/>
        <w:autoSpaceDN w:val="0"/>
        <w:adjustRightInd w:val="0"/>
        <w:ind w:firstLine="709"/>
        <w:jc w:val="both"/>
        <w:outlineLvl w:val="1"/>
        <w:rPr>
          <w:sz w:val="28"/>
          <w:szCs w:val="28"/>
        </w:rPr>
      </w:pPr>
      <w:r>
        <w:rPr>
          <w:sz w:val="28"/>
          <w:szCs w:val="28"/>
        </w:rPr>
        <w:t xml:space="preserve">- </w:t>
      </w:r>
      <w:r w:rsidRPr="00C517B0">
        <w:rPr>
          <w:sz w:val="28"/>
          <w:szCs w:val="28"/>
        </w:rPr>
        <w:t>государственного казенного учреждения Республики Карелия</w:t>
      </w:r>
      <w:r>
        <w:rPr>
          <w:sz w:val="28"/>
          <w:szCs w:val="28"/>
        </w:rPr>
        <w:t xml:space="preserve"> «Карел</w:t>
      </w:r>
      <w:r>
        <w:rPr>
          <w:sz w:val="28"/>
          <w:szCs w:val="28"/>
        </w:rPr>
        <w:t>ь</w:t>
      </w:r>
      <w:r>
        <w:rPr>
          <w:sz w:val="28"/>
          <w:szCs w:val="28"/>
        </w:rPr>
        <w:t>ский центр поддержки местных инициатив» в сумме 16 752,6 тыс. рублей;</w:t>
      </w:r>
    </w:p>
    <w:p w:rsidR="00B369FD" w:rsidRDefault="00B369FD" w:rsidP="00B369FD">
      <w:pPr>
        <w:widowControl w:val="0"/>
        <w:autoSpaceDE w:val="0"/>
        <w:autoSpaceDN w:val="0"/>
        <w:adjustRightInd w:val="0"/>
        <w:ind w:firstLine="709"/>
        <w:jc w:val="both"/>
        <w:outlineLvl w:val="1"/>
        <w:rPr>
          <w:sz w:val="28"/>
          <w:szCs w:val="28"/>
        </w:rPr>
      </w:pPr>
      <w:r>
        <w:rPr>
          <w:sz w:val="28"/>
          <w:szCs w:val="28"/>
        </w:rPr>
        <w:t xml:space="preserve">- </w:t>
      </w:r>
      <w:r w:rsidRPr="00C517B0">
        <w:rPr>
          <w:sz w:val="28"/>
          <w:szCs w:val="28"/>
        </w:rPr>
        <w:t>государственного казенного учреждения Республики Карелия</w:t>
      </w:r>
      <w:r>
        <w:rPr>
          <w:sz w:val="28"/>
          <w:szCs w:val="28"/>
        </w:rPr>
        <w:t xml:space="preserve"> «Центр муниципальной правовой информации» в сумме 6 940,2 тыс. рублей.</w:t>
      </w:r>
      <w:r w:rsidRPr="003F291B">
        <w:rPr>
          <w:sz w:val="28"/>
          <w:szCs w:val="28"/>
        </w:rPr>
        <w:t xml:space="preserve"> </w:t>
      </w:r>
    </w:p>
    <w:p w:rsidR="00B369FD" w:rsidRPr="003F291B" w:rsidRDefault="00B369FD" w:rsidP="00B369FD">
      <w:pPr>
        <w:widowControl w:val="0"/>
        <w:autoSpaceDE w:val="0"/>
        <w:autoSpaceDN w:val="0"/>
        <w:adjustRightInd w:val="0"/>
        <w:ind w:firstLine="709"/>
        <w:jc w:val="both"/>
        <w:outlineLvl w:val="1"/>
        <w:rPr>
          <w:sz w:val="28"/>
          <w:szCs w:val="28"/>
        </w:rPr>
      </w:pPr>
      <w:r w:rsidRPr="003F291B">
        <w:rPr>
          <w:sz w:val="28"/>
          <w:szCs w:val="28"/>
        </w:rPr>
        <w:t xml:space="preserve">Бюджетные ассигнования на реализацию </w:t>
      </w:r>
      <w:r w:rsidRPr="003F291B">
        <w:rPr>
          <w:color w:val="000000"/>
          <w:sz w:val="28"/>
          <w:szCs w:val="28"/>
          <w:u w:val="single"/>
        </w:rPr>
        <w:t>комплекса процессных мер</w:t>
      </w:r>
      <w:r w:rsidRPr="003F291B">
        <w:rPr>
          <w:color w:val="000000"/>
          <w:sz w:val="28"/>
          <w:szCs w:val="28"/>
          <w:u w:val="single"/>
        </w:rPr>
        <w:t>о</w:t>
      </w:r>
      <w:r w:rsidRPr="003F291B">
        <w:rPr>
          <w:color w:val="000000"/>
          <w:sz w:val="28"/>
          <w:szCs w:val="28"/>
          <w:u w:val="single"/>
        </w:rPr>
        <w:t>приятий «</w:t>
      </w:r>
      <w:r w:rsidRPr="003F291B">
        <w:rPr>
          <w:sz w:val="28"/>
          <w:szCs w:val="28"/>
          <w:u w:val="single"/>
        </w:rPr>
        <w:t>Совершенствование организации местного самоуправления</w:t>
      </w:r>
      <w:r w:rsidRPr="003F291B">
        <w:rPr>
          <w:color w:val="000000"/>
          <w:sz w:val="28"/>
          <w:szCs w:val="28"/>
          <w:u w:val="single"/>
        </w:rPr>
        <w:t>»</w:t>
      </w:r>
      <w:r w:rsidRPr="003F291B">
        <w:rPr>
          <w:color w:val="000000"/>
          <w:sz w:val="28"/>
          <w:szCs w:val="28"/>
        </w:rPr>
        <w:t xml:space="preserve"> </w:t>
      </w:r>
      <w:r w:rsidRPr="003F291B">
        <w:rPr>
          <w:sz w:val="28"/>
          <w:szCs w:val="28"/>
        </w:rPr>
        <w:t xml:space="preserve">предусмотрены в сумме </w:t>
      </w:r>
      <w:r w:rsidRPr="003F291B">
        <w:rPr>
          <w:color w:val="000000"/>
          <w:sz w:val="28"/>
          <w:szCs w:val="28"/>
        </w:rPr>
        <w:t>1 500,0</w:t>
      </w:r>
      <w:r w:rsidRPr="003F291B">
        <w:rPr>
          <w:sz w:val="28"/>
          <w:szCs w:val="28"/>
        </w:rPr>
        <w:t xml:space="preserve"> тыс. рублей</w:t>
      </w:r>
      <w:r>
        <w:rPr>
          <w:sz w:val="28"/>
          <w:szCs w:val="28"/>
        </w:rPr>
        <w:t xml:space="preserve"> за счет средств бюджета Респу</w:t>
      </w:r>
      <w:r>
        <w:rPr>
          <w:sz w:val="28"/>
          <w:szCs w:val="28"/>
        </w:rPr>
        <w:t>б</w:t>
      </w:r>
      <w:r>
        <w:rPr>
          <w:sz w:val="28"/>
          <w:szCs w:val="28"/>
        </w:rPr>
        <w:t>лики Карелия</w:t>
      </w:r>
      <w:r w:rsidRPr="003F291B">
        <w:rPr>
          <w:sz w:val="28"/>
          <w:szCs w:val="28"/>
        </w:rPr>
        <w:t xml:space="preserve">. Средства планируется направить на предоставление </w:t>
      </w:r>
      <w:r w:rsidRPr="003F291B">
        <w:rPr>
          <w:color w:val="000000"/>
          <w:sz w:val="28"/>
          <w:szCs w:val="28"/>
        </w:rPr>
        <w:t>субсидии Ассоциации «Совет муниципальных образований Республики Карелия» в целях финансового обеспечения затрат, связанных с деятельностью по содействию развитию местного самоуправления на территории Республики Карелия.</w:t>
      </w:r>
    </w:p>
    <w:p w:rsidR="00B369FD" w:rsidRPr="003F291B" w:rsidRDefault="00B369FD" w:rsidP="00B369FD">
      <w:pPr>
        <w:autoSpaceDE w:val="0"/>
        <w:autoSpaceDN w:val="0"/>
        <w:adjustRightInd w:val="0"/>
        <w:ind w:firstLine="709"/>
        <w:jc w:val="both"/>
        <w:rPr>
          <w:sz w:val="28"/>
          <w:szCs w:val="28"/>
        </w:rPr>
      </w:pPr>
      <w:r w:rsidRPr="003F291B">
        <w:rPr>
          <w:sz w:val="28"/>
          <w:szCs w:val="28"/>
        </w:rPr>
        <w:t xml:space="preserve">Бюджетные ассигнования на реализацию </w:t>
      </w:r>
      <w:r w:rsidRPr="003F291B">
        <w:rPr>
          <w:color w:val="000000"/>
          <w:sz w:val="28"/>
          <w:szCs w:val="28"/>
          <w:u w:val="single"/>
        </w:rPr>
        <w:t>комплекса процессных мер</w:t>
      </w:r>
      <w:r w:rsidRPr="003F291B">
        <w:rPr>
          <w:color w:val="000000"/>
          <w:sz w:val="28"/>
          <w:szCs w:val="28"/>
          <w:u w:val="single"/>
        </w:rPr>
        <w:t>о</w:t>
      </w:r>
      <w:r w:rsidRPr="003F291B">
        <w:rPr>
          <w:color w:val="000000"/>
          <w:sz w:val="28"/>
          <w:szCs w:val="28"/>
          <w:u w:val="single"/>
        </w:rPr>
        <w:t xml:space="preserve">приятий </w:t>
      </w:r>
      <w:r w:rsidRPr="003F291B">
        <w:rPr>
          <w:sz w:val="28"/>
          <w:szCs w:val="28"/>
          <w:u w:val="single"/>
        </w:rPr>
        <w:t xml:space="preserve">«Проведение мероприятий по социально-экономическому развитию территорий» </w:t>
      </w:r>
      <w:r w:rsidRPr="003F291B">
        <w:rPr>
          <w:sz w:val="28"/>
          <w:szCs w:val="28"/>
        </w:rPr>
        <w:t xml:space="preserve">предусмотрены в сумме </w:t>
      </w:r>
      <w:r w:rsidRPr="003F291B">
        <w:rPr>
          <w:color w:val="000000"/>
          <w:sz w:val="28"/>
          <w:szCs w:val="28"/>
        </w:rPr>
        <w:t>157 508,3 тыс. рублей</w:t>
      </w:r>
      <w:r>
        <w:rPr>
          <w:color w:val="000000"/>
          <w:sz w:val="28"/>
          <w:szCs w:val="28"/>
        </w:rPr>
        <w:t xml:space="preserve"> </w:t>
      </w:r>
      <w:r>
        <w:rPr>
          <w:sz w:val="28"/>
          <w:szCs w:val="28"/>
        </w:rPr>
        <w:t xml:space="preserve">за счет средств бюджета Республики Карелия. </w:t>
      </w:r>
      <w:r w:rsidRPr="00C517B0">
        <w:rPr>
          <w:sz w:val="28"/>
          <w:szCs w:val="28"/>
        </w:rPr>
        <w:t>Средства планируется направить на предоста</w:t>
      </w:r>
      <w:r w:rsidRPr="00C517B0">
        <w:rPr>
          <w:sz w:val="28"/>
          <w:szCs w:val="28"/>
        </w:rPr>
        <w:t>в</w:t>
      </w:r>
      <w:r w:rsidRPr="00C517B0">
        <w:rPr>
          <w:sz w:val="28"/>
          <w:szCs w:val="28"/>
        </w:rPr>
        <w:t>ление</w:t>
      </w:r>
      <w:r w:rsidRPr="003F291B">
        <w:rPr>
          <w:rFonts w:eastAsia="Calibri"/>
          <w:sz w:val="28"/>
          <w:szCs w:val="28"/>
        </w:rPr>
        <w:t xml:space="preserve"> </w:t>
      </w:r>
      <w:r w:rsidRPr="003F291B">
        <w:rPr>
          <w:bCs/>
          <w:sz w:val="28"/>
          <w:szCs w:val="28"/>
        </w:rPr>
        <w:t xml:space="preserve">субсидии </w:t>
      </w:r>
      <w:r>
        <w:rPr>
          <w:bCs/>
          <w:sz w:val="28"/>
          <w:szCs w:val="28"/>
        </w:rPr>
        <w:t>местным бюджетам</w:t>
      </w:r>
      <w:r w:rsidRPr="003F291B">
        <w:rPr>
          <w:bCs/>
          <w:sz w:val="28"/>
          <w:szCs w:val="28"/>
        </w:rPr>
        <w:t xml:space="preserve"> на реализацию отдельных мероприятий по социально-экономическому развитию столицы Республики Карелия</w:t>
      </w:r>
      <w:r w:rsidRPr="003F291B">
        <w:rPr>
          <w:sz w:val="28"/>
          <w:szCs w:val="28"/>
        </w:rPr>
        <w:t>.</w:t>
      </w:r>
    </w:p>
    <w:p w:rsidR="00B369FD" w:rsidRPr="00C517B0" w:rsidRDefault="00B369FD" w:rsidP="00B369FD">
      <w:pPr>
        <w:widowControl w:val="0"/>
        <w:autoSpaceDE w:val="0"/>
        <w:autoSpaceDN w:val="0"/>
        <w:adjustRightInd w:val="0"/>
        <w:ind w:firstLine="709"/>
        <w:jc w:val="both"/>
        <w:outlineLvl w:val="1"/>
        <w:rPr>
          <w:sz w:val="28"/>
          <w:szCs w:val="28"/>
        </w:rPr>
      </w:pPr>
      <w:r w:rsidRPr="00C517B0">
        <w:rPr>
          <w:sz w:val="28"/>
          <w:szCs w:val="28"/>
        </w:rPr>
        <w:t xml:space="preserve">Бюджетные ассигнования на реализацию </w:t>
      </w:r>
      <w:r w:rsidRPr="00C517B0">
        <w:rPr>
          <w:color w:val="000000"/>
          <w:sz w:val="28"/>
          <w:szCs w:val="28"/>
          <w:u w:val="single"/>
        </w:rPr>
        <w:t>комплекса процессных мер</w:t>
      </w:r>
      <w:r w:rsidRPr="00C517B0">
        <w:rPr>
          <w:color w:val="000000"/>
          <w:sz w:val="28"/>
          <w:szCs w:val="28"/>
          <w:u w:val="single"/>
        </w:rPr>
        <w:t>о</w:t>
      </w:r>
      <w:r w:rsidRPr="00C517B0">
        <w:rPr>
          <w:color w:val="000000"/>
          <w:sz w:val="28"/>
          <w:szCs w:val="28"/>
          <w:u w:val="single"/>
        </w:rPr>
        <w:t xml:space="preserve">приятий </w:t>
      </w:r>
      <w:r w:rsidRPr="00C517B0">
        <w:rPr>
          <w:sz w:val="28"/>
          <w:szCs w:val="28"/>
          <w:u w:val="single"/>
        </w:rPr>
        <w:t>«</w:t>
      </w:r>
      <w:r w:rsidRPr="00C517B0">
        <w:rPr>
          <w:color w:val="000000"/>
          <w:sz w:val="28"/>
          <w:szCs w:val="28"/>
          <w:u w:val="single"/>
        </w:rPr>
        <w:t>Создание условий для расширения доступа населения к информ</w:t>
      </w:r>
      <w:r w:rsidRPr="00C517B0">
        <w:rPr>
          <w:color w:val="000000"/>
          <w:sz w:val="28"/>
          <w:szCs w:val="28"/>
          <w:u w:val="single"/>
        </w:rPr>
        <w:t>а</w:t>
      </w:r>
      <w:r w:rsidRPr="00C517B0">
        <w:rPr>
          <w:color w:val="000000"/>
          <w:sz w:val="28"/>
          <w:szCs w:val="28"/>
          <w:u w:val="single"/>
        </w:rPr>
        <w:t>ции, распространяемой в средствах массовой информации в Республике Карелия</w:t>
      </w:r>
      <w:r w:rsidRPr="00C517B0">
        <w:rPr>
          <w:sz w:val="28"/>
          <w:szCs w:val="28"/>
          <w:u w:val="single"/>
        </w:rPr>
        <w:t>»</w:t>
      </w:r>
      <w:r w:rsidRPr="00C517B0">
        <w:rPr>
          <w:sz w:val="28"/>
          <w:szCs w:val="28"/>
        </w:rPr>
        <w:t xml:space="preserve"> предусмотрены в сумме </w:t>
      </w:r>
      <w:r w:rsidRPr="00C517B0">
        <w:rPr>
          <w:color w:val="000000"/>
          <w:sz w:val="28"/>
          <w:szCs w:val="28"/>
        </w:rPr>
        <w:t>176 310,5 тыс. рублей</w:t>
      </w:r>
      <w:r>
        <w:rPr>
          <w:color w:val="000000"/>
          <w:sz w:val="28"/>
          <w:szCs w:val="28"/>
        </w:rPr>
        <w:t xml:space="preserve"> </w:t>
      </w:r>
      <w:r>
        <w:rPr>
          <w:sz w:val="28"/>
          <w:szCs w:val="28"/>
        </w:rPr>
        <w:t>за счет средств бюджета Республики Карелия</w:t>
      </w:r>
      <w:r w:rsidRPr="00C517B0">
        <w:rPr>
          <w:sz w:val="28"/>
          <w:szCs w:val="28"/>
        </w:rPr>
        <w:t>. Средства планируется направить на предоста</w:t>
      </w:r>
      <w:r w:rsidRPr="00C517B0">
        <w:rPr>
          <w:sz w:val="28"/>
          <w:szCs w:val="28"/>
        </w:rPr>
        <w:t>в</w:t>
      </w:r>
      <w:r w:rsidRPr="00C517B0">
        <w:rPr>
          <w:sz w:val="28"/>
          <w:szCs w:val="28"/>
        </w:rPr>
        <w:t>ление субсидии</w:t>
      </w:r>
      <w:r w:rsidRPr="00C517B0">
        <w:rPr>
          <w:color w:val="000000"/>
          <w:sz w:val="28"/>
          <w:szCs w:val="28"/>
        </w:rPr>
        <w:t xml:space="preserve"> государственному автономному учреждению «</w:t>
      </w:r>
      <w:r w:rsidRPr="00C517B0">
        <w:rPr>
          <w:rFonts w:eastAsia="Calibri"/>
          <w:sz w:val="28"/>
          <w:szCs w:val="28"/>
          <w:lang w:eastAsia="en-US"/>
        </w:rPr>
        <w:t>Информацио</w:t>
      </w:r>
      <w:r w:rsidRPr="00C517B0">
        <w:rPr>
          <w:rFonts w:eastAsia="Calibri"/>
          <w:sz w:val="28"/>
          <w:szCs w:val="28"/>
          <w:lang w:eastAsia="en-US"/>
        </w:rPr>
        <w:t>н</w:t>
      </w:r>
      <w:r w:rsidRPr="00C517B0">
        <w:rPr>
          <w:rFonts w:eastAsia="Calibri"/>
          <w:sz w:val="28"/>
          <w:szCs w:val="28"/>
          <w:lang w:eastAsia="en-US"/>
        </w:rPr>
        <w:t>ное агентство Республики Карелия»</w:t>
      </w:r>
      <w:r w:rsidRPr="00C517B0">
        <w:rPr>
          <w:sz w:val="28"/>
          <w:szCs w:val="28"/>
        </w:rPr>
        <w:t xml:space="preserve"> на </w:t>
      </w:r>
      <w:r w:rsidRPr="00C517B0">
        <w:rPr>
          <w:color w:val="000000"/>
          <w:sz w:val="28"/>
          <w:szCs w:val="28"/>
        </w:rPr>
        <w:t>финансовое обеспечение выполнения государственного задания</w:t>
      </w:r>
      <w:r w:rsidRPr="00C517B0">
        <w:rPr>
          <w:rFonts w:eastAsia="Calibri"/>
          <w:sz w:val="28"/>
          <w:szCs w:val="28"/>
          <w:lang w:eastAsia="en-US"/>
        </w:rPr>
        <w:t>.</w:t>
      </w:r>
    </w:p>
    <w:p w:rsidR="00B369FD" w:rsidRPr="00C517B0" w:rsidRDefault="00B369FD" w:rsidP="00B369FD">
      <w:pPr>
        <w:widowControl w:val="0"/>
        <w:tabs>
          <w:tab w:val="left" w:pos="851"/>
          <w:tab w:val="left" w:pos="993"/>
        </w:tabs>
        <w:autoSpaceDE w:val="0"/>
        <w:autoSpaceDN w:val="0"/>
        <w:adjustRightInd w:val="0"/>
        <w:ind w:firstLine="709"/>
        <w:jc w:val="both"/>
        <w:outlineLvl w:val="1"/>
        <w:rPr>
          <w:sz w:val="28"/>
          <w:szCs w:val="28"/>
        </w:rPr>
      </w:pPr>
      <w:r w:rsidRPr="00C517B0">
        <w:rPr>
          <w:sz w:val="28"/>
          <w:szCs w:val="28"/>
        </w:rPr>
        <w:t xml:space="preserve">Бюджетные ассигнования на реализацию </w:t>
      </w:r>
      <w:r w:rsidRPr="00C517B0">
        <w:rPr>
          <w:color w:val="000000"/>
          <w:sz w:val="28"/>
          <w:szCs w:val="28"/>
          <w:u w:val="single"/>
        </w:rPr>
        <w:t>комплекса процессных мер</w:t>
      </w:r>
      <w:r w:rsidRPr="00C517B0">
        <w:rPr>
          <w:color w:val="000000"/>
          <w:sz w:val="28"/>
          <w:szCs w:val="28"/>
          <w:u w:val="single"/>
        </w:rPr>
        <w:t>о</w:t>
      </w:r>
      <w:r w:rsidRPr="00C517B0">
        <w:rPr>
          <w:color w:val="000000"/>
          <w:sz w:val="28"/>
          <w:szCs w:val="28"/>
          <w:u w:val="single"/>
        </w:rPr>
        <w:t xml:space="preserve">приятий </w:t>
      </w:r>
      <w:r w:rsidRPr="00C517B0">
        <w:rPr>
          <w:sz w:val="28"/>
          <w:szCs w:val="28"/>
          <w:u w:val="single"/>
        </w:rPr>
        <w:t>«Формирование и подготовка резерва управленческих кадров Ре</w:t>
      </w:r>
      <w:r w:rsidRPr="00C517B0">
        <w:rPr>
          <w:sz w:val="28"/>
          <w:szCs w:val="28"/>
          <w:u w:val="single"/>
        </w:rPr>
        <w:t>с</w:t>
      </w:r>
      <w:r w:rsidRPr="00C517B0">
        <w:rPr>
          <w:sz w:val="28"/>
          <w:szCs w:val="28"/>
          <w:u w:val="single"/>
        </w:rPr>
        <w:t>публики Карелия»</w:t>
      </w:r>
      <w:r w:rsidRPr="00C517B0">
        <w:rPr>
          <w:sz w:val="28"/>
          <w:szCs w:val="28"/>
        </w:rPr>
        <w:t xml:space="preserve"> предусмотрены в сумме </w:t>
      </w:r>
      <w:r w:rsidRPr="00C517B0">
        <w:rPr>
          <w:color w:val="000000"/>
          <w:sz w:val="28"/>
          <w:szCs w:val="28"/>
        </w:rPr>
        <w:t>100,0 тыс. рублей</w:t>
      </w:r>
      <w:r>
        <w:rPr>
          <w:color w:val="000000"/>
          <w:sz w:val="28"/>
          <w:szCs w:val="28"/>
        </w:rPr>
        <w:t xml:space="preserve"> </w:t>
      </w:r>
      <w:r>
        <w:rPr>
          <w:sz w:val="28"/>
          <w:szCs w:val="28"/>
        </w:rPr>
        <w:t>за счет средств бюджета Республики Карелия</w:t>
      </w:r>
      <w:r w:rsidRPr="00C517B0">
        <w:rPr>
          <w:sz w:val="28"/>
          <w:szCs w:val="28"/>
        </w:rPr>
        <w:t xml:space="preserve">. Средства планируется направить </w:t>
      </w:r>
      <w:r w:rsidRPr="00C517B0">
        <w:rPr>
          <w:sz w:val="28"/>
          <w:szCs w:val="28"/>
          <w:lang w:eastAsia="zh-TW"/>
        </w:rPr>
        <w:t xml:space="preserve">на </w:t>
      </w:r>
      <w:r w:rsidRPr="00C517B0">
        <w:rPr>
          <w:rFonts w:eastAsia="Calibri"/>
          <w:sz w:val="28"/>
          <w:szCs w:val="28"/>
        </w:rPr>
        <w:t>формир</w:t>
      </w:r>
      <w:r w:rsidRPr="00C517B0">
        <w:rPr>
          <w:rFonts w:eastAsia="Calibri"/>
          <w:sz w:val="28"/>
          <w:szCs w:val="28"/>
        </w:rPr>
        <w:t>о</w:t>
      </w:r>
      <w:r w:rsidRPr="00C517B0">
        <w:rPr>
          <w:rFonts w:eastAsia="Calibri"/>
          <w:sz w:val="28"/>
          <w:szCs w:val="28"/>
        </w:rPr>
        <w:t>вание резерва управленческих кадров Республики Карелия, подготовку лиц, включенных в резерв управленческих кадров Республики Карелия.</w:t>
      </w:r>
    </w:p>
    <w:p w:rsidR="00B369FD" w:rsidRPr="00C517B0" w:rsidRDefault="00B369FD" w:rsidP="00B369FD">
      <w:pPr>
        <w:widowControl w:val="0"/>
        <w:tabs>
          <w:tab w:val="left" w:pos="851"/>
          <w:tab w:val="left" w:pos="993"/>
        </w:tabs>
        <w:autoSpaceDE w:val="0"/>
        <w:autoSpaceDN w:val="0"/>
        <w:adjustRightInd w:val="0"/>
        <w:ind w:firstLine="709"/>
        <w:jc w:val="both"/>
        <w:outlineLvl w:val="1"/>
        <w:rPr>
          <w:sz w:val="28"/>
          <w:szCs w:val="28"/>
        </w:rPr>
      </w:pPr>
      <w:r w:rsidRPr="00C517B0">
        <w:rPr>
          <w:sz w:val="28"/>
          <w:szCs w:val="28"/>
        </w:rPr>
        <w:t xml:space="preserve">Бюджетные ассигнования на реализацию </w:t>
      </w:r>
      <w:r w:rsidRPr="00C517B0">
        <w:rPr>
          <w:color w:val="000000"/>
          <w:sz w:val="28"/>
          <w:szCs w:val="28"/>
          <w:u w:val="single"/>
        </w:rPr>
        <w:t>комплекса процессных мер</w:t>
      </w:r>
      <w:r w:rsidRPr="00C517B0">
        <w:rPr>
          <w:color w:val="000000"/>
          <w:sz w:val="28"/>
          <w:szCs w:val="28"/>
          <w:u w:val="single"/>
        </w:rPr>
        <w:t>о</w:t>
      </w:r>
      <w:r w:rsidRPr="00C517B0">
        <w:rPr>
          <w:color w:val="000000"/>
          <w:sz w:val="28"/>
          <w:szCs w:val="28"/>
          <w:u w:val="single"/>
        </w:rPr>
        <w:t xml:space="preserve">приятий </w:t>
      </w:r>
      <w:r w:rsidRPr="00C517B0">
        <w:rPr>
          <w:sz w:val="28"/>
          <w:szCs w:val="28"/>
          <w:u w:val="single"/>
        </w:rPr>
        <w:t>«Развитие системы мировой юстиции в Республике Карелия»</w:t>
      </w:r>
      <w:r w:rsidRPr="00C517B0">
        <w:rPr>
          <w:sz w:val="28"/>
          <w:szCs w:val="28"/>
        </w:rPr>
        <w:t xml:space="preserve"> пред</w:t>
      </w:r>
      <w:r w:rsidRPr="00C517B0">
        <w:rPr>
          <w:sz w:val="28"/>
          <w:szCs w:val="28"/>
        </w:rPr>
        <w:t>у</w:t>
      </w:r>
      <w:r w:rsidRPr="00C517B0">
        <w:rPr>
          <w:sz w:val="28"/>
          <w:szCs w:val="28"/>
        </w:rPr>
        <w:t xml:space="preserve">смотрены в сумме </w:t>
      </w:r>
      <w:r w:rsidRPr="00C517B0">
        <w:rPr>
          <w:color w:val="000000"/>
          <w:sz w:val="28"/>
          <w:szCs w:val="28"/>
        </w:rPr>
        <w:t>95 337,0 тыс. рублей</w:t>
      </w:r>
      <w:r>
        <w:rPr>
          <w:color w:val="000000"/>
          <w:sz w:val="28"/>
          <w:szCs w:val="28"/>
        </w:rPr>
        <w:t xml:space="preserve"> </w:t>
      </w:r>
      <w:r>
        <w:rPr>
          <w:sz w:val="28"/>
          <w:szCs w:val="28"/>
        </w:rPr>
        <w:t>за счет средств бюджета Республики Карелия</w:t>
      </w:r>
      <w:r w:rsidRPr="00C517B0">
        <w:rPr>
          <w:sz w:val="28"/>
          <w:szCs w:val="28"/>
        </w:rPr>
        <w:t>. Средства планируется направить на финансовое обеспечение деятельности государственного казенного учреждения Республики Карелия «Центр обеспечения деятельности мировых судей».</w:t>
      </w:r>
    </w:p>
    <w:p w:rsidR="00B369FD" w:rsidRPr="009D1AA5" w:rsidRDefault="00B369FD" w:rsidP="00B369FD">
      <w:pPr>
        <w:suppressAutoHyphens/>
        <w:ind w:firstLine="709"/>
        <w:jc w:val="both"/>
        <w:rPr>
          <w:rFonts w:eastAsia="Calibri"/>
          <w:sz w:val="28"/>
          <w:szCs w:val="28"/>
        </w:rPr>
      </w:pPr>
      <w:r w:rsidRPr="00C517B0">
        <w:rPr>
          <w:snapToGrid w:val="0"/>
          <w:sz w:val="28"/>
          <w:szCs w:val="28"/>
        </w:rPr>
        <w:t xml:space="preserve">Бюджетные ассигнования </w:t>
      </w:r>
      <w:r w:rsidRPr="00C517B0">
        <w:rPr>
          <w:snapToGrid w:val="0"/>
          <w:color w:val="000000"/>
          <w:sz w:val="28"/>
          <w:szCs w:val="28"/>
          <w:lang w:eastAsia="zh-TW"/>
        </w:rPr>
        <w:t>н</w:t>
      </w:r>
      <w:r w:rsidRPr="00C517B0">
        <w:rPr>
          <w:color w:val="000000"/>
          <w:sz w:val="28"/>
          <w:szCs w:val="28"/>
        </w:rPr>
        <w:t xml:space="preserve">а реализацию </w:t>
      </w:r>
      <w:r w:rsidRPr="00C517B0">
        <w:rPr>
          <w:snapToGrid w:val="0"/>
          <w:sz w:val="28"/>
          <w:szCs w:val="28"/>
          <w:u w:val="single"/>
          <w:lang w:eastAsia="zh-TW"/>
        </w:rPr>
        <w:t>комплекса процессных мероприятий</w:t>
      </w:r>
      <w:r w:rsidRPr="00C517B0">
        <w:rPr>
          <w:snapToGrid w:val="0"/>
          <w:sz w:val="28"/>
          <w:szCs w:val="28"/>
          <w:u w:val="single"/>
        </w:rPr>
        <w:t xml:space="preserve"> «Обеспечение реализации государственной программы</w:t>
      </w:r>
      <w:r w:rsidRPr="00C517B0">
        <w:rPr>
          <w:sz w:val="28"/>
          <w:szCs w:val="28"/>
          <w:u w:val="single"/>
        </w:rPr>
        <w:t>»</w:t>
      </w:r>
      <w:r w:rsidRPr="00C517B0">
        <w:rPr>
          <w:snapToGrid w:val="0"/>
          <w:sz w:val="28"/>
          <w:szCs w:val="28"/>
          <w:u w:val="single"/>
        </w:rPr>
        <w:t xml:space="preserve"> </w:t>
      </w:r>
      <w:r w:rsidRPr="00C517B0">
        <w:rPr>
          <w:snapToGrid w:val="0"/>
          <w:sz w:val="28"/>
          <w:szCs w:val="28"/>
        </w:rPr>
        <w:t>предусмотрены в сумме 152 499,0</w:t>
      </w:r>
      <w:r w:rsidRPr="00C517B0">
        <w:rPr>
          <w:sz w:val="28"/>
          <w:szCs w:val="28"/>
        </w:rPr>
        <w:t xml:space="preserve"> </w:t>
      </w:r>
      <w:r w:rsidRPr="00C517B0">
        <w:rPr>
          <w:snapToGrid w:val="0"/>
          <w:sz w:val="28"/>
          <w:szCs w:val="28"/>
        </w:rPr>
        <w:t>тыс. рублей</w:t>
      </w:r>
      <w:r>
        <w:rPr>
          <w:snapToGrid w:val="0"/>
          <w:sz w:val="28"/>
          <w:szCs w:val="28"/>
        </w:rPr>
        <w:t xml:space="preserve"> </w:t>
      </w:r>
      <w:r>
        <w:rPr>
          <w:sz w:val="28"/>
          <w:szCs w:val="28"/>
        </w:rPr>
        <w:t>за счет средств бюджета Республики Карелия</w:t>
      </w:r>
      <w:r w:rsidRPr="00C517B0">
        <w:rPr>
          <w:snapToGrid w:val="0"/>
          <w:sz w:val="28"/>
          <w:szCs w:val="28"/>
        </w:rPr>
        <w:t xml:space="preserve"> на</w:t>
      </w:r>
      <w:r w:rsidRPr="00C517B0">
        <w:rPr>
          <w:rFonts w:eastAsia="Calibri"/>
          <w:sz w:val="28"/>
          <w:szCs w:val="28"/>
          <w:lang w:eastAsia="en-US"/>
        </w:rPr>
        <w:t xml:space="preserve"> обеспечение выполнения установленных функций</w:t>
      </w:r>
      <w:r w:rsidRPr="00C517B0">
        <w:rPr>
          <w:rFonts w:eastAsia="Calibri"/>
          <w:sz w:val="28"/>
          <w:szCs w:val="28"/>
        </w:rPr>
        <w:t xml:space="preserve"> </w:t>
      </w:r>
      <w:r w:rsidRPr="009D1AA5">
        <w:rPr>
          <w:rFonts w:eastAsia="Calibri"/>
          <w:sz w:val="28"/>
          <w:szCs w:val="28"/>
        </w:rPr>
        <w:t>Управлением Республики Карелия по обеспечению деятельности мировых судей.</w:t>
      </w:r>
    </w:p>
    <w:p w:rsidR="00B369FD" w:rsidRPr="00F62356" w:rsidRDefault="00B369FD" w:rsidP="00993FC8">
      <w:pPr>
        <w:widowControl w:val="0"/>
        <w:autoSpaceDE w:val="0"/>
        <w:autoSpaceDN w:val="0"/>
        <w:adjustRightInd w:val="0"/>
        <w:ind w:firstLine="709"/>
        <w:jc w:val="both"/>
        <w:outlineLvl w:val="1"/>
        <w:rPr>
          <w:sz w:val="28"/>
          <w:szCs w:val="28"/>
        </w:rPr>
      </w:pPr>
    </w:p>
    <w:p w:rsidR="00993FC8" w:rsidRDefault="00993FC8" w:rsidP="00993FC8"/>
    <w:p w:rsidR="00993FC8" w:rsidRPr="00EC464D" w:rsidRDefault="00993FC8" w:rsidP="00993FC8">
      <w:pPr>
        <w:widowControl w:val="0"/>
        <w:suppressAutoHyphens/>
        <w:jc w:val="center"/>
        <w:rPr>
          <w:b/>
          <w:sz w:val="28"/>
          <w:szCs w:val="28"/>
        </w:rPr>
      </w:pPr>
      <w:r w:rsidRPr="00EC464D">
        <w:rPr>
          <w:rFonts w:eastAsia="Calibri"/>
          <w:b/>
          <w:sz w:val="28"/>
          <w:szCs w:val="28"/>
          <w:lang w:eastAsia="en-US"/>
        </w:rPr>
        <w:t xml:space="preserve">2.3.20 </w:t>
      </w:r>
      <w:r w:rsidRPr="00EC464D">
        <w:rPr>
          <w:b/>
          <w:sz w:val="28"/>
          <w:szCs w:val="28"/>
        </w:rPr>
        <w:t>Государственная программа Республики Карелия</w:t>
      </w:r>
    </w:p>
    <w:p w:rsidR="00993FC8" w:rsidRPr="00EC464D" w:rsidRDefault="00993FC8" w:rsidP="00993FC8">
      <w:pPr>
        <w:widowControl w:val="0"/>
        <w:suppressAutoHyphens/>
        <w:jc w:val="center"/>
        <w:rPr>
          <w:b/>
          <w:sz w:val="28"/>
          <w:szCs w:val="28"/>
        </w:rPr>
      </w:pPr>
      <w:r w:rsidRPr="00EC464D">
        <w:rPr>
          <w:b/>
          <w:sz w:val="28"/>
          <w:szCs w:val="28"/>
        </w:rPr>
        <w:t xml:space="preserve">«Реализация </w:t>
      </w:r>
      <w:proofErr w:type="spellStart"/>
      <w:r w:rsidRPr="00EC464D">
        <w:rPr>
          <w:b/>
          <w:sz w:val="28"/>
          <w:szCs w:val="28"/>
        </w:rPr>
        <w:t>антинаркотической</w:t>
      </w:r>
      <w:proofErr w:type="spellEnd"/>
      <w:r w:rsidRPr="00EC464D">
        <w:rPr>
          <w:b/>
          <w:sz w:val="28"/>
          <w:szCs w:val="28"/>
        </w:rPr>
        <w:t xml:space="preserve"> политики в Республике Карелия»</w:t>
      </w:r>
    </w:p>
    <w:p w:rsidR="00993FC8" w:rsidRPr="00EC464D" w:rsidRDefault="00993FC8" w:rsidP="00993FC8">
      <w:pPr>
        <w:widowControl w:val="0"/>
        <w:suppressAutoHyphens/>
        <w:ind w:firstLine="709"/>
        <w:jc w:val="both"/>
        <w:rPr>
          <w:b/>
          <w:sz w:val="28"/>
          <w:szCs w:val="28"/>
        </w:rPr>
      </w:pPr>
    </w:p>
    <w:p w:rsidR="00993FC8" w:rsidRPr="00EC464D" w:rsidRDefault="00993FC8" w:rsidP="00993FC8">
      <w:pPr>
        <w:widowControl w:val="0"/>
        <w:suppressAutoHyphens/>
        <w:ind w:firstLine="709"/>
        <w:jc w:val="both"/>
        <w:rPr>
          <w:rFonts w:eastAsia="Calibri"/>
          <w:snapToGrid w:val="0"/>
          <w:sz w:val="28"/>
          <w:szCs w:val="28"/>
        </w:rPr>
      </w:pPr>
      <w:r w:rsidRPr="00EC464D">
        <w:rPr>
          <w:snapToGrid w:val="0"/>
          <w:sz w:val="28"/>
          <w:szCs w:val="28"/>
        </w:rPr>
        <w:t xml:space="preserve">Ответственный исполнитель государственной программы – </w:t>
      </w:r>
      <w:r w:rsidRPr="00EC464D">
        <w:rPr>
          <w:rFonts w:eastAsia="Calibri"/>
          <w:snapToGrid w:val="0"/>
          <w:sz w:val="28"/>
          <w:szCs w:val="28"/>
        </w:rPr>
        <w:t>Администрация Главы Республики Карелия.</w:t>
      </w:r>
    </w:p>
    <w:p w:rsidR="00993FC8" w:rsidRPr="00EC464D" w:rsidRDefault="00993FC8" w:rsidP="00993FC8">
      <w:pPr>
        <w:autoSpaceDE w:val="0"/>
        <w:autoSpaceDN w:val="0"/>
        <w:adjustRightInd w:val="0"/>
        <w:ind w:firstLine="709"/>
        <w:jc w:val="both"/>
        <w:rPr>
          <w:snapToGrid w:val="0"/>
          <w:sz w:val="28"/>
          <w:szCs w:val="28"/>
        </w:rPr>
      </w:pPr>
      <w:r w:rsidRPr="00EC464D">
        <w:rPr>
          <w:snapToGrid w:val="0"/>
          <w:sz w:val="28"/>
          <w:szCs w:val="28"/>
        </w:rPr>
        <w:t xml:space="preserve">Целями государственной программы являются: </w:t>
      </w:r>
    </w:p>
    <w:p w:rsidR="00993FC8" w:rsidRPr="007A3308" w:rsidRDefault="00993FC8" w:rsidP="00993FC8">
      <w:pPr>
        <w:autoSpaceDE w:val="0"/>
        <w:autoSpaceDN w:val="0"/>
        <w:adjustRightInd w:val="0"/>
        <w:ind w:firstLine="709"/>
        <w:jc w:val="both"/>
        <w:rPr>
          <w:snapToGrid w:val="0"/>
          <w:sz w:val="28"/>
          <w:szCs w:val="28"/>
        </w:rPr>
      </w:pPr>
      <w:r w:rsidRPr="00EC464D">
        <w:rPr>
          <w:snapToGrid w:val="0"/>
          <w:sz w:val="28"/>
          <w:szCs w:val="28"/>
        </w:rPr>
        <w:t>- сокращение незаконного оборота и доступности наркотиков для их н</w:t>
      </w:r>
      <w:r w:rsidRPr="00EC464D">
        <w:rPr>
          <w:snapToGrid w:val="0"/>
          <w:sz w:val="28"/>
          <w:szCs w:val="28"/>
        </w:rPr>
        <w:t>е</w:t>
      </w:r>
      <w:r w:rsidRPr="00EC464D">
        <w:rPr>
          <w:snapToGrid w:val="0"/>
          <w:sz w:val="28"/>
          <w:szCs w:val="28"/>
        </w:rPr>
        <w:t>законного потребления;</w:t>
      </w:r>
      <w:r w:rsidRPr="007A3308">
        <w:rPr>
          <w:snapToGrid w:val="0"/>
          <w:sz w:val="28"/>
          <w:szCs w:val="28"/>
        </w:rPr>
        <w:t xml:space="preserve"> </w:t>
      </w:r>
    </w:p>
    <w:p w:rsidR="00993FC8" w:rsidRPr="007A3308" w:rsidRDefault="00993FC8" w:rsidP="00993FC8">
      <w:pPr>
        <w:autoSpaceDE w:val="0"/>
        <w:autoSpaceDN w:val="0"/>
        <w:adjustRightInd w:val="0"/>
        <w:ind w:firstLine="709"/>
        <w:jc w:val="both"/>
        <w:rPr>
          <w:snapToGrid w:val="0"/>
          <w:sz w:val="28"/>
          <w:szCs w:val="28"/>
        </w:rPr>
      </w:pPr>
      <w:r w:rsidRPr="007A3308">
        <w:rPr>
          <w:snapToGrid w:val="0"/>
          <w:sz w:val="28"/>
          <w:szCs w:val="28"/>
        </w:rPr>
        <w:t xml:space="preserve">- снижение тяжести последствий незаконного потребления наркотиков; </w:t>
      </w:r>
    </w:p>
    <w:p w:rsidR="00993FC8" w:rsidRPr="007A3308" w:rsidRDefault="00993FC8" w:rsidP="00993FC8">
      <w:pPr>
        <w:autoSpaceDE w:val="0"/>
        <w:autoSpaceDN w:val="0"/>
        <w:adjustRightInd w:val="0"/>
        <w:ind w:firstLine="709"/>
        <w:jc w:val="both"/>
        <w:rPr>
          <w:snapToGrid w:val="0"/>
          <w:sz w:val="28"/>
          <w:szCs w:val="28"/>
        </w:rPr>
      </w:pPr>
      <w:r w:rsidRPr="007A3308">
        <w:rPr>
          <w:snapToGrid w:val="0"/>
          <w:sz w:val="28"/>
          <w:szCs w:val="28"/>
        </w:rPr>
        <w:t>- формирование в обществе осознанного негативного отношения к нез</w:t>
      </w:r>
      <w:r w:rsidRPr="007A3308">
        <w:rPr>
          <w:snapToGrid w:val="0"/>
          <w:sz w:val="28"/>
          <w:szCs w:val="28"/>
        </w:rPr>
        <w:t>а</w:t>
      </w:r>
      <w:r w:rsidRPr="007A3308">
        <w:rPr>
          <w:snapToGrid w:val="0"/>
          <w:sz w:val="28"/>
          <w:szCs w:val="28"/>
        </w:rPr>
        <w:t>конному потреблению наркотиков и участию в их незаконном обороте.</w:t>
      </w:r>
    </w:p>
    <w:p w:rsidR="00993FC8" w:rsidRPr="007A3308" w:rsidRDefault="00993FC8" w:rsidP="00993FC8">
      <w:pPr>
        <w:suppressAutoHyphens/>
        <w:ind w:firstLine="709"/>
        <w:jc w:val="both"/>
        <w:rPr>
          <w:sz w:val="28"/>
          <w:szCs w:val="28"/>
        </w:rPr>
      </w:pPr>
      <w:r w:rsidRPr="007A3308">
        <w:rPr>
          <w:sz w:val="28"/>
          <w:szCs w:val="28"/>
        </w:rPr>
        <w:t xml:space="preserve">На реализацию мероприятий государственной программы предусмотрены средства в сумме 140,0 тыс. рублей за счет средств бюджета Республики Карелия. </w:t>
      </w:r>
    </w:p>
    <w:p w:rsidR="00993FC8" w:rsidRPr="007A3308" w:rsidRDefault="00993FC8" w:rsidP="00993FC8">
      <w:pPr>
        <w:widowControl w:val="0"/>
        <w:suppressAutoHyphens/>
        <w:ind w:firstLine="709"/>
        <w:jc w:val="both"/>
        <w:rPr>
          <w:sz w:val="28"/>
          <w:szCs w:val="28"/>
          <w:shd w:val="clear" w:color="auto" w:fill="FFFF00"/>
        </w:rPr>
      </w:pPr>
      <w:r w:rsidRPr="007A3308">
        <w:rPr>
          <w:sz w:val="28"/>
          <w:szCs w:val="28"/>
        </w:rPr>
        <w:t xml:space="preserve">Бюджетные ассигнования планируются на реализацию </w:t>
      </w:r>
      <w:r>
        <w:rPr>
          <w:sz w:val="28"/>
          <w:szCs w:val="28"/>
        </w:rPr>
        <w:t xml:space="preserve">одного </w:t>
      </w:r>
      <w:r w:rsidRPr="007A3308">
        <w:rPr>
          <w:sz w:val="28"/>
          <w:szCs w:val="28"/>
        </w:rPr>
        <w:t>комплекса процессных мероприятий.</w:t>
      </w:r>
    </w:p>
    <w:p w:rsidR="00993FC8" w:rsidRDefault="00993FC8" w:rsidP="00993FC8">
      <w:pPr>
        <w:suppressAutoHyphens/>
        <w:jc w:val="both"/>
        <w:rPr>
          <w:color w:val="FF0000"/>
          <w:sz w:val="28"/>
          <w:szCs w:val="28"/>
          <w:highlight w:val="yellow"/>
        </w:rPr>
      </w:pPr>
    </w:p>
    <w:p w:rsidR="00B369FD" w:rsidRDefault="00B369FD" w:rsidP="00993FC8">
      <w:pPr>
        <w:suppressAutoHyphens/>
        <w:jc w:val="both"/>
        <w:rPr>
          <w:color w:val="FF0000"/>
          <w:sz w:val="28"/>
          <w:szCs w:val="28"/>
          <w:highlight w:val="yellow"/>
        </w:rPr>
      </w:pPr>
    </w:p>
    <w:p w:rsidR="00B369FD" w:rsidRDefault="00B369FD" w:rsidP="00993FC8">
      <w:pPr>
        <w:suppressAutoHyphens/>
        <w:jc w:val="both"/>
        <w:rPr>
          <w:color w:val="FF0000"/>
          <w:sz w:val="28"/>
          <w:szCs w:val="28"/>
          <w:highlight w:val="yellow"/>
        </w:rPr>
      </w:pPr>
    </w:p>
    <w:p w:rsidR="00B369FD" w:rsidRPr="00203F73" w:rsidRDefault="00B369FD" w:rsidP="00993FC8">
      <w:pPr>
        <w:suppressAutoHyphens/>
        <w:jc w:val="both"/>
        <w:rPr>
          <w:color w:val="FF0000"/>
          <w:sz w:val="28"/>
          <w:szCs w:val="28"/>
          <w:highlight w:val="yellow"/>
        </w:rPr>
      </w:pPr>
    </w:p>
    <w:p w:rsidR="00993FC8" w:rsidRPr="00A251EF" w:rsidRDefault="00993FC8" w:rsidP="00993FC8">
      <w:pPr>
        <w:widowControl w:val="0"/>
        <w:suppressAutoHyphens/>
        <w:jc w:val="center"/>
        <w:rPr>
          <w:sz w:val="28"/>
          <w:szCs w:val="28"/>
        </w:rPr>
      </w:pPr>
      <w:r w:rsidRPr="00A251EF">
        <w:rPr>
          <w:b/>
          <w:sz w:val="28"/>
          <w:szCs w:val="28"/>
        </w:rPr>
        <w:t xml:space="preserve">Расходы бюджета Республики Карелия на реализацию государственной программы Республики Карелия «Реализация </w:t>
      </w:r>
      <w:proofErr w:type="spellStart"/>
      <w:r w:rsidRPr="00A251EF">
        <w:rPr>
          <w:b/>
          <w:sz w:val="28"/>
          <w:szCs w:val="28"/>
        </w:rPr>
        <w:t>антинаркотической</w:t>
      </w:r>
      <w:proofErr w:type="spellEnd"/>
      <w:r w:rsidRPr="00A251EF">
        <w:rPr>
          <w:b/>
          <w:sz w:val="28"/>
          <w:szCs w:val="28"/>
        </w:rPr>
        <w:t xml:space="preserve"> политики в Республике Карелия»</w:t>
      </w:r>
    </w:p>
    <w:p w:rsidR="00993FC8" w:rsidRPr="00A251EF" w:rsidRDefault="00993FC8" w:rsidP="00993FC8">
      <w:pPr>
        <w:widowControl w:val="0"/>
        <w:suppressAutoHyphens/>
        <w:jc w:val="right"/>
        <w:rPr>
          <w:sz w:val="28"/>
          <w:szCs w:val="28"/>
        </w:rPr>
      </w:pPr>
    </w:p>
    <w:p w:rsidR="00993FC8" w:rsidRPr="00B06C94" w:rsidRDefault="00993FC8" w:rsidP="00993FC8">
      <w:pPr>
        <w:widowControl w:val="0"/>
        <w:suppressAutoHyphens/>
        <w:jc w:val="right"/>
        <w:rPr>
          <w:b/>
          <w:szCs w:val="24"/>
        </w:rPr>
      </w:pPr>
      <w:r w:rsidRPr="00B06C94">
        <w:rPr>
          <w:szCs w:val="24"/>
        </w:rPr>
        <w:t>(тыс. рублей)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7"/>
        <w:gridCol w:w="1869"/>
        <w:gridCol w:w="1869"/>
        <w:gridCol w:w="2161"/>
      </w:tblGrid>
      <w:tr w:rsidR="00993FC8" w:rsidRPr="00B06C94" w:rsidTr="00547B80">
        <w:trPr>
          <w:tblHeader/>
        </w:trPr>
        <w:tc>
          <w:tcPr>
            <w:tcW w:w="1929" w:type="pct"/>
            <w:vMerge w:val="restar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szCs w:val="24"/>
              </w:rPr>
            </w:pPr>
            <w:r w:rsidRPr="00B06C94">
              <w:rPr>
                <w:szCs w:val="24"/>
              </w:rPr>
              <w:t>Наименование структурного элемента государственной программы</w:t>
            </w:r>
          </w:p>
        </w:tc>
        <w:tc>
          <w:tcPr>
            <w:tcW w:w="973" w:type="pct"/>
            <w:vMerge w:val="restar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szCs w:val="24"/>
              </w:rPr>
            </w:pPr>
            <w:r w:rsidRPr="00B06C94">
              <w:rPr>
                <w:szCs w:val="24"/>
              </w:rPr>
              <w:t>2025 год</w:t>
            </w:r>
          </w:p>
        </w:tc>
        <w:tc>
          <w:tcPr>
            <w:tcW w:w="2098" w:type="pct"/>
            <w:gridSpan w:val="2"/>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szCs w:val="24"/>
              </w:rPr>
            </w:pPr>
            <w:r w:rsidRPr="00B06C94">
              <w:rPr>
                <w:szCs w:val="24"/>
              </w:rPr>
              <w:t>в том числе:</w:t>
            </w:r>
          </w:p>
        </w:tc>
      </w:tr>
      <w:tr w:rsidR="00993FC8" w:rsidRPr="00B06C94" w:rsidTr="00547B80">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suppressAutoHyphens/>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suppressAutoHyphens/>
              <w:rPr>
                <w:szCs w:val="24"/>
              </w:rPr>
            </w:pPr>
          </w:p>
        </w:tc>
        <w:tc>
          <w:tcPr>
            <w:tcW w:w="973"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szCs w:val="24"/>
              </w:rPr>
            </w:pPr>
            <w:r w:rsidRPr="00B06C94">
              <w:rPr>
                <w:szCs w:val="24"/>
              </w:rPr>
              <w:t>средства бюджета Республики Карелия</w:t>
            </w:r>
          </w:p>
        </w:tc>
        <w:tc>
          <w:tcPr>
            <w:tcW w:w="1124"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ind w:firstLine="32"/>
              <w:jc w:val="center"/>
              <w:rPr>
                <w:szCs w:val="24"/>
              </w:rPr>
            </w:pPr>
            <w:r w:rsidRPr="00B06C94">
              <w:rPr>
                <w:szCs w:val="24"/>
              </w:rPr>
              <w:t>целевые безвозмездные поступления в бюджет Республики Карелия</w:t>
            </w:r>
          </w:p>
        </w:tc>
      </w:tr>
      <w:tr w:rsidR="00993FC8" w:rsidRPr="00B06C94" w:rsidTr="00547B80">
        <w:trPr>
          <w:tblHeader/>
        </w:trPr>
        <w:tc>
          <w:tcPr>
            <w:tcW w:w="1929"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jc w:val="center"/>
              <w:rPr>
                <w:szCs w:val="24"/>
              </w:rPr>
            </w:pPr>
            <w:r w:rsidRPr="00B06C94">
              <w:rPr>
                <w:szCs w:val="24"/>
              </w:rPr>
              <w:t>1</w:t>
            </w:r>
          </w:p>
        </w:tc>
        <w:tc>
          <w:tcPr>
            <w:tcW w:w="973"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jc w:val="center"/>
              <w:rPr>
                <w:szCs w:val="24"/>
              </w:rPr>
            </w:pPr>
            <w:r w:rsidRPr="00B06C94">
              <w:rPr>
                <w:szCs w:val="24"/>
              </w:rPr>
              <w:t>2</w:t>
            </w:r>
          </w:p>
        </w:tc>
        <w:tc>
          <w:tcPr>
            <w:tcW w:w="973"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jc w:val="center"/>
              <w:rPr>
                <w:szCs w:val="24"/>
              </w:rPr>
            </w:pPr>
            <w:r w:rsidRPr="00B06C94">
              <w:rPr>
                <w:szCs w:val="24"/>
              </w:rPr>
              <w:t>3</w:t>
            </w:r>
          </w:p>
        </w:tc>
        <w:tc>
          <w:tcPr>
            <w:tcW w:w="1124"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jc w:val="center"/>
              <w:rPr>
                <w:szCs w:val="24"/>
              </w:rPr>
            </w:pPr>
            <w:r w:rsidRPr="00B06C94">
              <w:rPr>
                <w:szCs w:val="24"/>
              </w:rPr>
              <w:t>4</w:t>
            </w:r>
          </w:p>
        </w:tc>
      </w:tr>
      <w:tr w:rsidR="00993FC8" w:rsidRPr="00B06C94" w:rsidTr="00547B80">
        <w:tc>
          <w:tcPr>
            <w:tcW w:w="1929"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rPr>
                <w:b/>
                <w:szCs w:val="24"/>
              </w:rPr>
            </w:pPr>
            <w:r w:rsidRPr="00B06C94">
              <w:rPr>
                <w:b/>
                <w:szCs w:val="24"/>
              </w:rPr>
              <w:t>Всего</w:t>
            </w:r>
          </w:p>
        </w:tc>
        <w:tc>
          <w:tcPr>
            <w:tcW w:w="973"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ind w:firstLine="33"/>
              <w:jc w:val="center"/>
              <w:rPr>
                <w:b/>
                <w:szCs w:val="24"/>
              </w:rPr>
            </w:pPr>
            <w:r w:rsidRPr="00B06C94">
              <w:rPr>
                <w:b/>
                <w:szCs w:val="24"/>
              </w:rPr>
              <w:t>140,0</w:t>
            </w:r>
          </w:p>
        </w:tc>
        <w:tc>
          <w:tcPr>
            <w:tcW w:w="973"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ind w:firstLine="33"/>
              <w:jc w:val="center"/>
              <w:rPr>
                <w:b/>
                <w:color w:val="FF0000"/>
                <w:szCs w:val="24"/>
              </w:rPr>
            </w:pPr>
            <w:r w:rsidRPr="00B06C94">
              <w:rPr>
                <w:b/>
                <w:szCs w:val="24"/>
              </w:rPr>
              <w:t>140,0</w:t>
            </w:r>
          </w:p>
        </w:tc>
        <w:tc>
          <w:tcPr>
            <w:tcW w:w="1124" w:type="pct"/>
            <w:tcBorders>
              <w:top w:val="single" w:sz="4" w:space="0" w:color="auto"/>
              <w:left w:val="single" w:sz="4" w:space="0" w:color="auto"/>
              <w:bottom w:val="single" w:sz="4" w:space="0" w:color="auto"/>
              <w:right w:val="single" w:sz="4" w:space="0" w:color="auto"/>
            </w:tcBorders>
            <w:vAlign w:val="center"/>
            <w:hideMark/>
          </w:tcPr>
          <w:p w:rsidR="00993FC8" w:rsidRPr="00B06C94" w:rsidRDefault="00993FC8" w:rsidP="00547B80">
            <w:pPr>
              <w:widowControl w:val="0"/>
              <w:suppressAutoHyphens/>
              <w:jc w:val="center"/>
              <w:rPr>
                <w:b/>
                <w:szCs w:val="24"/>
              </w:rPr>
            </w:pPr>
            <w:r w:rsidRPr="00B06C94">
              <w:rPr>
                <w:b/>
                <w:szCs w:val="24"/>
              </w:rPr>
              <w:t>0,0</w:t>
            </w:r>
          </w:p>
        </w:tc>
      </w:tr>
      <w:tr w:rsidR="00993FC8" w:rsidRPr="00B06C94" w:rsidTr="00547B80">
        <w:tc>
          <w:tcPr>
            <w:tcW w:w="1929" w:type="pct"/>
            <w:tcBorders>
              <w:top w:val="single" w:sz="4" w:space="0" w:color="auto"/>
              <w:left w:val="single" w:sz="4" w:space="0" w:color="auto"/>
              <w:bottom w:val="single" w:sz="4" w:space="0" w:color="auto"/>
              <w:right w:val="single" w:sz="4" w:space="0" w:color="auto"/>
            </w:tcBorders>
            <w:hideMark/>
          </w:tcPr>
          <w:p w:rsidR="00993FC8" w:rsidRPr="00B06C94" w:rsidRDefault="00993FC8" w:rsidP="00547B80">
            <w:pPr>
              <w:widowControl w:val="0"/>
              <w:suppressAutoHyphens/>
              <w:rPr>
                <w:szCs w:val="24"/>
              </w:rPr>
            </w:pPr>
            <w:r w:rsidRPr="00B06C94">
              <w:rPr>
                <w:szCs w:val="24"/>
              </w:rPr>
              <w:t>в том числе:</w:t>
            </w:r>
          </w:p>
        </w:tc>
        <w:tc>
          <w:tcPr>
            <w:tcW w:w="973" w:type="pct"/>
            <w:tcBorders>
              <w:top w:val="single" w:sz="4" w:space="0" w:color="auto"/>
              <w:left w:val="single" w:sz="4" w:space="0" w:color="auto"/>
              <w:bottom w:val="single" w:sz="4" w:space="0" w:color="auto"/>
              <w:right w:val="single" w:sz="4" w:space="0" w:color="auto"/>
            </w:tcBorders>
            <w:vAlign w:val="center"/>
          </w:tcPr>
          <w:p w:rsidR="00993FC8" w:rsidRPr="00B06C94" w:rsidRDefault="00993FC8" w:rsidP="00547B80">
            <w:pPr>
              <w:widowControl w:val="0"/>
              <w:suppressAutoHyphens/>
              <w:ind w:firstLine="33"/>
              <w:jc w:val="center"/>
              <w:rPr>
                <w:color w:val="FF0000"/>
                <w:szCs w:val="24"/>
              </w:rPr>
            </w:pPr>
          </w:p>
        </w:tc>
        <w:tc>
          <w:tcPr>
            <w:tcW w:w="973" w:type="pct"/>
            <w:tcBorders>
              <w:top w:val="single" w:sz="4" w:space="0" w:color="auto"/>
              <w:left w:val="single" w:sz="4" w:space="0" w:color="auto"/>
              <w:bottom w:val="single" w:sz="4" w:space="0" w:color="auto"/>
              <w:right w:val="single" w:sz="4" w:space="0" w:color="auto"/>
            </w:tcBorders>
            <w:vAlign w:val="center"/>
          </w:tcPr>
          <w:p w:rsidR="00993FC8" w:rsidRPr="00B06C94" w:rsidRDefault="00993FC8" w:rsidP="00547B80">
            <w:pPr>
              <w:widowControl w:val="0"/>
              <w:suppressAutoHyphens/>
              <w:ind w:firstLine="33"/>
              <w:jc w:val="center"/>
              <w:rPr>
                <w:color w:val="FF0000"/>
                <w:szCs w:val="24"/>
              </w:rPr>
            </w:pPr>
          </w:p>
        </w:tc>
        <w:tc>
          <w:tcPr>
            <w:tcW w:w="1124" w:type="pct"/>
            <w:tcBorders>
              <w:top w:val="single" w:sz="4" w:space="0" w:color="auto"/>
              <w:left w:val="single" w:sz="4" w:space="0" w:color="auto"/>
              <w:bottom w:val="single" w:sz="4" w:space="0" w:color="auto"/>
              <w:right w:val="single" w:sz="4" w:space="0" w:color="auto"/>
            </w:tcBorders>
            <w:vAlign w:val="center"/>
          </w:tcPr>
          <w:p w:rsidR="00993FC8" w:rsidRPr="00B06C94" w:rsidRDefault="00993FC8" w:rsidP="00547B80">
            <w:pPr>
              <w:widowControl w:val="0"/>
              <w:suppressAutoHyphens/>
              <w:jc w:val="center"/>
              <w:rPr>
                <w:color w:val="FF0000"/>
                <w:szCs w:val="24"/>
              </w:rPr>
            </w:pPr>
          </w:p>
        </w:tc>
      </w:tr>
      <w:tr w:rsidR="00993FC8" w:rsidRPr="00B06C94" w:rsidTr="00547B80">
        <w:tc>
          <w:tcPr>
            <w:tcW w:w="1929" w:type="pct"/>
            <w:tcBorders>
              <w:top w:val="single" w:sz="4" w:space="0" w:color="auto"/>
              <w:left w:val="single" w:sz="4" w:space="0" w:color="auto"/>
              <w:bottom w:val="single" w:sz="4" w:space="0" w:color="auto"/>
              <w:right w:val="single" w:sz="4" w:space="0" w:color="auto"/>
            </w:tcBorders>
            <w:shd w:val="clear" w:color="auto" w:fill="auto"/>
            <w:hideMark/>
          </w:tcPr>
          <w:p w:rsidR="00993FC8" w:rsidRPr="00B06C94" w:rsidRDefault="00993FC8" w:rsidP="00547B80">
            <w:pPr>
              <w:widowControl w:val="0"/>
              <w:rPr>
                <w:szCs w:val="24"/>
              </w:rPr>
            </w:pPr>
            <w:r w:rsidRPr="00B06C94">
              <w:rPr>
                <w:szCs w:val="24"/>
              </w:rPr>
              <w:t>Комплекс процессных меропри</w:t>
            </w:r>
            <w:r w:rsidRPr="00B06C94">
              <w:rPr>
                <w:szCs w:val="24"/>
              </w:rPr>
              <w:t>я</w:t>
            </w:r>
            <w:r w:rsidRPr="00B06C94">
              <w:rPr>
                <w:szCs w:val="24"/>
              </w:rPr>
              <w:t>тий «Реализация мероприятий в сфере противодействия немед</w:t>
            </w:r>
            <w:r w:rsidRPr="00B06C94">
              <w:rPr>
                <w:szCs w:val="24"/>
              </w:rPr>
              <w:t>и</w:t>
            </w:r>
            <w:r w:rsidRPr="00B06C94">
              <w:rPr>
                <w:szCs w:val="24"/>
              </w:rPr>
              <w:t>цинскому потреблению и незаконному обороту наркот</w:t>
            </w:r>
            <w:r w:rsidRPr="00B06C94">
              <w:rPr>
                <w:szCs w:val="24"/>
              </w:rPr>
              <w:t>и</w:t>
            </w:r>
            <w:r w:rsidRPr="00B06C94">
              <w:rPr>
                <w:szCs w:val="24"/>
              </w:rPr>
              <w:t>ков»</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ind w:firstLine="33"/>
              <w:jc w:val="center"/>
              <w:rPr>
                <w:szCs w:val="24"/>
              </w:rPr>
            </w:pPr>
            <w:r w:rsidRPr="00B06C94">
              <w:rPr>
                <w:szCs w:val="24"/>
              </w:rPr>
              <w:t>140,0</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ind w:firstLine="33"/>
              <w:jc w:val="center"/>
              <w:rPr>
                <w:szCs w:val="24"/>
              </w:rPr>
            </w:pPr>
            <w:r w:rsidRPr="00B06C94">
              <w:rPr>
                <w:szCs w:val="24"/>
              </w:rPr>
              <w:t>140,0</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B06C94" w:rsidRDefault="00993FC8" w:rsidP="00547B80">
            <w:pPr>
              <w:widowControl w:val="0"/>
              <w:suppressAutoHyphens/>
              <w:jc w:val="center"/>
              <w:rPr>
                <w:szCs w:val="24"/>
              </w:rPr>
            </w:pPr>
            <w:r w:rsidRPr="00B06C94">
              <w:rPr>
                <w:szCs w:val="24"/>
              </w:rPr>
              <w:t>0,0</w:t>
            </w:r>
          </w:p>
        </w:tc>
      </w:tr>
    </w:tbl>
    <w:p w:rsidR="00993FC8" w:rsidRPr="007A3308" w:rsidRDefault="00993FC8" w:rsidP="00993FC8">
      <w:pPr>
        <w:widowControl w:val="0"/>
        <w:suppressAutoHyphens/>
        <w:jc w:val="both"/>
        <w:rPr>
          <w:sz w:val="20"/>
        </w:rPr>
      </w:pPr>
    </w:p>
    <w:p w:rsidR="00993FC8" w:rsidRPr="001A7AC7" w:rsidRDefault="00993FC8" w:rsidP="00993FC8">
      <w:pPr>
        <w:widowControl w:val="0"/>
        <w:autoSpaceDE w:val="0"/>
        <w:autoSpaceDN w:val="0"/>
        <w:adjustRightInd w:val="0"/>
        <w:ind w:firstLine="709"/>
        <w:jc w:val="both"/>
        <w:outlineLvl w:val="1"/>
        <w:rPr>
          <w:sz w:val="28"/>
          <w:szCs w:val="28"/>
        </w:rPr>
      </w:pPr>
      <w:r w:rsidRPr="001A7AC7">
        <w:rPr>
          <w:sz w:val="28"/>
          <w:szCs w:val="28"/>
        </w:rPr>
        <w:t>Бюджетные ассигнования на реализацию</w:t>
      </w:r>
      <w:r>
        <w:rPr>
          <w:sz w:val="28"/>
          <w:szCs w:val="28"/>
        </w:rPr>
        <w:t xml:space="preserve"> </w:t>
      </w:r>
      <w:r w:rsidRPr="008E5657">
        <w:rPr>
          <w:sz w:val="28"/>
          <w:szCs w:val="28"/>
          <w:u w:val="single"/>
        </w:rPr>
        <w:t>комплекса процессных мер</w:t>
      </w:r>
      <w:r w:rsidRPr="008E5657">
        <w:rPr>
          <w:sz w:val="28"/>
          <w:szCs w:val="28"/>
          <w:u w:val="single"/>
        </w:rPr>
        <w:t>о</w:t>
      </w:r>
      <w:r w:rsidRPr="008E5657">
        <w:rPr>
          <w:sz w:val="28"/>
          <w:szCs w:val="28"/>
          <w:u w:val="single"/>
        </w:rPr>
        <w:t>приятий «Реализация мероприятий в сфере противодействия немедицинскому потреблению и незаконному обороту наркотиков</w:t>
      </w:r>
      <w:r>
        <w:rPr>
          <w:sz w:val="28"/>
          <w:szCs w:val="28"/>
          <w:u w:val="single"/>
        </w:rPr>
        <w:t xml:space="preserve">» </w:t>
      </w:r>
      <w:r w:rsidRPr="001A7AC7">
        <w:rPr>
          <w:sz w:val="28"/>
          <w:szCs w:val="28"/>
        </w:rPr>
        <w:t xml:space="preserve">предусмотрены в сумме </w:t>
      </w:r>
      <w:r>
        <w:rPr>
          <w:sz w:val="28"/>
          <w:szCs w:val="28"/>
        </w:rPr>
        <w:t xml:space="preserve">140,0 </w:t>
      </w:r>
      <w:r w:rsidRPr="001A7AC7">
        <w:rPr>
          <w:sz w:val="28"/>
          <w:szCs w:val="28"/>
        </w:rPr>
        <w:t>тыс. рублей</w:t>
      </w:r>
      <w:r>
        <w:rPr>
          <w:sz w:val="28"/>
          <w:szCs w:val="28"/>
        </w:rPr>
        <w:t xml:space="preserve"> за счет средств бюджета </w:t>
      </w:r>
      <w:r w:rsidRPr="001A7AC7">
        <w:rPr>
          <w:sz w:val="28"/>
          <w:szCs w:val="28"/>
        </w:rPr>
        <w:t xml:space="preserve">Республики Карелия. </w:t>
      </w:r>
    </w:p>
    <w:p w:rsidR="00993FC8" w:rsidRPr="007A3308" w:rsidRDefault="00993FC8" w:rsidP="00993FC8">
      <w:pPr>
        <w:widowControl w:val="0"/>
        <w:suppressAutoHyphens/>
        <w:ind w:firstLine="709"/>
        <w:jc w:val="both"/>
        <w:rPr>
          <w:sz w:val="28"/>
          <w:szCs w:val="28"/>
        </w:rPr>
      </w:pPr>
      <w:r w:rsidRPr="007A3308">
        <w:rPr>
          <w:sz w:val="28"/>
          <w:szCs w:val="28"/>
        </w:rPr>
        <w:t xml:space="preserve">Средства планируется направить на реализацию следующих мероприятий: </w:t>
      </w:r>
    </w:p>
    <w:p w:rsidR="00993FC8" w:rsidRPr="007A3308" w:rsidRDefault="00993FC8" w:rsidP="00993FC8">
      <w:pPr>
        <w:widowControl w:val="0"/>
        <w:suppressAutoHyphens/>
        <w:ind w:firstLine="709"/>
        <w:jc w:val="both"/>
        <w:rPr>
          <w:sz w:val="28"/>
          <w:szCs w:val="28"/>
        </w:rPr>
      </w:pPr>
      <w:r w:rsidRPr="007A3308">
        <w:rPr>
          <w:sz w:val="28"/>
          <w:szCs w:val="28"/>
        </w:rPr>
        <w:t xml:space="preserve">- организация и проведение </w:t>
      </w:r>
      <w:proofErr w:type="spellStart"/>
      <w:r w:rsidRPr="007A3308">
        <w:rPr>
          <w:sz w:val="28"/>
          <w:szCs w:val="28"/>
        </w:rPr>
        <w:t>антинаркотических</w:t>
      </w:r>
      <w:proofErr w:type="spellEnd"/>
      <w:r w:rsidRPr="007A3308">
        <w:rPr>
          <w:sz w:val="28"/>
          <w:szCs w:val="28"/>
        </w:rPr>
        <w:t xml:space="preserve"> профилактических мероприятий – 40,0 тыс. рублей;</w:t>
      </w:r>
    </w:p>
    <w:p w:rsidR="00993FC8" w:rsidRPr="007A3308" w:rsidRDefault="00993FC8" w:rsidP="00993FC8">
      <w:pPr>
        <w:widowControl w:val="0"/>
        <w:suppressAutoHyphens/>
        <w:ind w:firstLine="709"/>
        <w:jc w:val="both"/>
        <w:rPr>
          <w:sz w:val="28"/>
          <w:szCs w:val="28"/>
        </w:rPr>
      </w:pPr>
      <w:r w:rsidRPr="007A3308">
        <w:rPr>
          <w:sz w:val="28"/>
          <w:szCs w:val="28"/>
        </w:rPr>
        <w:t xml:space="preserve">- обеспечение координации </w:t>
      </w:r>
      <w:proofErr w:type="spellStart"/>
      <w:r w:rsidRPr="007A3308">
        <w:rPr>
          <w:sz w:val="28"/>
          <w:szCs w:val="28"/>
        </w:rPr>
        <w:t>антинаркотической</w:t>
      </w:r>
      <w:proofErr w:type="spellEnd"/>
      <w:r w:rsidRPr="007A3308">
        <w:rPr>
          <w:sz w:val="28"/>
          <w:szCs w:val="28"/>
        </w:rPr>
        <w:t xml:space="preserve"> деятельности – 100,0 тыс. рублей.</w:t>
      </w:r>
    </w:p>
    <w:p w:rsidR="00993FC8" w:rsidRPr="00EC464D" w:rsidRDefault="00993FC8" w:rsidP="00993FC8">
      <w:pPr>
        <w:pStyle w:val="ConsPlusNormal"/>
        <w:widowControl w:val="0"/>
        <w:ind w:firstLine="0"/>
        <w:jc w:val="center"/>
        <w:rPr>
          <w:rFonts w:eastAsia="Calibri"/>
          <w:sz w:val="28"/>
          <w:szCs w:val="28"/>
          <w:lang w:eastAsia="en-US"/>
        </w:rPr>
      </w:pPr>
    </w:p>
    <w:p w:rsidR="00993FC8" w:rsidRPr="00EC464D" w:rsidRDefault="00993FC8" w:rsidP="00993FC8">
      <w:pPr>
        <w:jc w:val="center"/>
        <w:rPr>
          <w:b/>
          <w:sz w:val="28"/>
          <w:szCs w:val="28"/>
        </w:rPr>
      </w:pPr>
      <w:r w:rsidRPr="00EC464D">
        <w:rPr>
          <w:b/>
          <w:sz w:val="28"/>
          <w:szCs w:val="28"/>
        </w:rPr>
        <w:t xml:space="preserve">2.3.21 Государственная программа Республики Карелия </w:t>
      </w:r>
    </w:p>
    <w:p w:rsidR="00993FC8" w:rsidRPr="00EC464D" w:rsidRDefault="00993FC8" w:rsidP="00993FC8">
      <w:pPr>
        <w:jc w:val="center"/>
        <w:rPr>
          <w:b/>
          <w:sz w:val="28"/>
          <w:szCs w:val="28"/>
        </w:rPr>
      </w:pPr>
      <w:r w:rsidRPr="00EC464D">
        <w:rPr>
          <w:b/>
          <w:sz w:val="28"/>
          <w:szCs w:val="28"/>
        </w:rPr>
        <w:t>«Развитие промышленности и новых технологий в Республике Карелия»</w:t>
      </w:r>
    </w:p>
    <w:p w:rsidR="00993FC8" w:rsidRPr="00EC464D" w:rsidRDefault="00993FC8" w:rsidP="00993FC8">
      <w:pPr>
        <w:widowControl w:val="0"/>
        <w:suppressAutoHyphens/>
        <w:ind w:firstLine="709"/>
        <w:jc w:val="both"/>
        <w:rPr>
          <w:sz w:val="28"/>
          <w:szCs w:val="28"/>
        </w:rPr>
      </w:pPr>
    </w:p>
    <w:p w:rsidR="00993FC8" w:rsidRPr="00EC464D" w:rsidRDefault="00993FC8" w:rsidP="00993FC8">
      <w:pPr>
        <w:ind w:firstLine="709"/>
        <w:jc w:val="both"/>
        <w:rPr>
          <w:sz w:val="28"/>
          <w:szCs w:val="28"/>
        </w:rPr>
      </w:pPr>
      <w:r w:rsidRPr="00EC464D">
        <w:rPr>
          <w:sz w:val="28"/>
          <w:szCs w:val="28"/>
        </w:rPr>
        <w:t>Ответственный исполнитель государственной программы - Министерс</w:t>
      </w:r>
      <w:r w:rsidRPr="00EC464D">
        <w:rPr>
          <w:sz w:val="28"/>
          <w:szCs w:val="28"/>
        </w:rPr>
        <w:t>т</w:t>
      </w:r>
      <w:r w:rsidRPr="00EC464D">
        <w:rPr>
          <w:sz w:val="28"/>
          <w:szCs w:val="28"/>
        </w:rPr>
        <w:t>во промышленности и торговли Республик Карелия.</w:t>
      </w:r>
    </w:p>
    <w:p w:rsidR="00993FC8" w:rsidRPr="00AD0B0B" w:rsidRDefault="00993FC8" w:rsidP="00993FC8">
      <w:pPr>
        <w:autoSpaceDE w:val="0"/>
        <w:autoSpaceDN w:val="0"/>
        <w:adjustRightInd w:val="0"/>
        <w:ind w:firstLine="709"/>
        <w:jc w:val="both"/>
        <w:rPr>
          <w:sz w:val="28"/>
          <w:szCs w:val="28"/>
        </w:rPr>
      </w:pPr>
      <w:r w:rsidRPr="00EC464D">
        <w:rPr>
          <w:sz w:val="28"/>
          <w:szCs w:val="28"/>
        </w:rPr>
        <w:t>Целью государственной программы является создание благоприятных условий для формирования экономически устойчивого</w:t>
      </w:r>
      <w:r w:rsidRPr="00AD0B0B">
        <w:rPr>
          <w:sz w:val="28"/>
          <w:szCs w:val="28"/>
        </w:rPr>
        <w:t xml:space="preserve"> промышленного комплекса Республики Карелия.</w:t>
      </w:r>
    </w:p>
    <w:p w:rsidR="00993FC8" w:rsidRPr="001A7AC7" w:rsidRDefault="00993FC8" w:rsidP="00993FC8">
      <w:pPr>
        <w:widowControl w:val="0"/>
        <w:tabs>
          <w:tab w:val="left" w:pos="851"/>
        </w:tabs>
        <w:ind w:firstLine="709"/>
        <w:contextualSpacing/>
        <w:jc w:val="both"/>
        <w:rPr>
          <w:rFonts w:eastAsia="Calibri"/>
          <w:sz w:val="28"/>
          <w:szCs w:val="28"/>
          <w:lang w:eastAsia="en-US"/>
        </w:rPr>
      </w:pPr>
      <w:r w:rsidRPr="00AD0B0B">
        <w:rPr>
          <w:sz w:val="28"/>
          <w:szCs w:val="28"/>
        </w:rPr>
        <w:t>На реализацию</w:t>
      </w:r>
      <w:r w:rsidRPr="001A7AC7">
        <w:rPr>
          <w:rFonts w:eastAsia="Calibri"/>
          <w:sz w:val="28"/>
          <w:szCs w:val="28"/>
          <w:lang w:eastAsia="en-US"/>
        </w:rPr>
        <w:t xml:space="preserve"> мероприятий государственной программы предусмотр</w:t>
      </w:r>
      <w:r w:rsidRPr="001A7AC7">
        <w:rPr>
          <w:rFonts w:eastAsia="Calibri"/>
          <w:sz w:val="28"/>
          <w:szCs w:val="28"/>
          <w:lang w:eastAsia="en-US"/>
        </w:rPr>
        <w:t>е</w:t>
      </w:r>
      <w:r w:rsidRPr="001A7AC7">
        <w:rPr>
          <w:rFonts w:eastAsia="Calibri"/>
          <w:sz w:val="28"/>
          <w:szCs w:val="28"/>
          <w:lang w:eastAsia="en-US"/>
        </w:rPr>
        <w:t xml:space="preserve">ны средства </w:t>
      </w:r>
      <w:r>
        <w:rPr>
          <w:rFonts w:eastAsia="Calibri"/>
          <w:sz w:val="28"/>
          <w:szCs w:val="28"/>
          <w:lang w:eastAsia="en-US"/>
        </w:rPr>
        <w:t xml:space="preserve">в сумме 58 111,2 </w:t>
      </w:r>
      <w:r w:rsidRPr="001A7AC7">
        <w:rPr>
          <w:rFonts w:eastAsia="Calibri"/>
          <w:sz w:val="28"/>
          <w:szCs w:val="28"/>
          <w:lang w:eastAsia="en-US"/>
        </w:rPr>
        <w:t>тыс. рублей</w:t>
      </w:r>
      <w:r w:rsidRPr="00F93BEA">
        <w:rPr>
          <w:rFonts w:eastAsia="Calibri"/>
          <w:sz w:val="28"/>
          <w:szCs w:val="28"/>
          <w:lang w:eastAsia="en-US"/>
        </w:rPr>
        <w:t xml:space="preserve"> </w:t>
      </w:r>
      <w:r w:rsidRPr="001A7AC7">
        <w:rPr>
          <w:rFonts w:eastAsia="Calibri"/>
          <w:sz w:val="28"/>
          <w:szCs w:val="28"/>
          <w:lang w:eastAsia="en-US"/>
        </w:rPr>
        <w:t>за счет средств бюджета Республики Карелия</w:t>
      </w:r>
      <w:r>
        <w:rPr>
          <w:rFonts w:eastAsia="Calibri"/>
          <w:sz w:val="28"/>
          <w:szCs w:val="28"/>
          <w:lang w:eastAsia="en-US"/>
        </w:rPr>
        <w:t>.</w:t>
      </w:r>
    </w:p>
    <w:p w:rsidR="00993FC8" w:rsidRPr="001A7AC7" w:rsidRDefault="00993FC8" w:rsidP="00993FC8">
      <w:pPr>
        <w:widowControl w:val="0"/>
        <w:tabs>
          <w:tab w:val="left" w:pos="851"/>
        </w:tabs>
        <w:ind w:firstLine="709"/>
        <w:contextualSpacing/>
        <w:jc w:val="both"/>
        <w:rPr>
          <w:sz w:val="28"/>
          <w:szCs w:val="28"/>
        </w:rPr>
      </w:pPr>
      <w:r w:rsidRPr="001A7AC7">
        <w:rPr>
          <w:sz w:val="28"/>
          <w:szCs w:val="28"/>
        </w:rPr>
        <w:t>Бюджетные ассигно</w:t>
      </w:r>
      <w:r>
        <w:rPr>
          <w:sz w:val="28"/>
          <w:szCs w:val="28"/>
        </w:rPr>
        <w:t xml:space="preserve">вания планируются на реализацию одного </w:t>
      </w:r>
      <w:r w:rsidRPr="001A7AC7">
        <w:rPr>
          <w:sz w:val="28"/>
          <w:szCs w:val="28"/>
        </w:rPr>
        <w:t>ведомс</w:t>
      </w:r>
      <w:r w:rsidRPr="001A7AC7">
        <w:rPr>
          <w:sz w:val="28"/>
          <w:szCs w:val="28"/>
        </w:rPr>
        <w:t>т</w:t>
      </w:r>
      <w:r w:rsidRPr="001A7AC7">
        <w:rPr>
          <w:sz w:val="28"/>
          <w:szCs w:val="28"/>
        </w:rPr>
        <w:t xml:space="preserve">венного проекта и </w:t>
      </w:r>
      <w:r>
        <w:rPr>
          <w:sz w:val="28"/>
          <w:szCs w:val="28"/>
        </w:rPr>
        <w:t xml:space="preserve">двух </w:t>
      </w:r>
      <w:r w:rsidRPr="001A7AC7">
        <w:rPr>
          <w:sz w:val="28"/>
          <w:szCs w:val="28"/>
        </w:rPr>
        <w:t>комплекс</w:t>
      </w:r>
      <w:r>
        <w:rPr>
          <w:sz w:val="28"/>
          <w:szCs w:val="28"/>
        </w:rPr>
        <w:t>ов</w:t>
      </w:r>
      <w:r w:rsidRPr="001A7AC7">
        <w:rPr>
          <w:sz w:val="28"/>
          <w:szCs w:val="28"/>
        </w:rPr>
        <w:t xml:space="preserve"> процессных мероприятий</w:t>
      </w:r>
      <w:r>
        <w:rPr>
          <w:sz w:val="28"/>
          <w:szCs w:val="28"/>
        </w:rPr>
        <w:t xml:space="preserve">, в том числе </w:t>
      </w:r>
      <w:r w:rsidRPr="001A7AC7">
        <w:rPr>
          <w:sz w:val="28"/>
          <w:szCs w:val="28"/>
        </w:rPr>
        <w:t>в части финансового обеспечения осуществления полномочий Республики Карелия исполнительными органами Республики Карелия.</w:t>
      </w:r>
    </w:p>
    <w:p w:rsidR="00993FC8" w:rsidRPr="003C5B21" w:rsidRDefault="00993FC8" w:rsidP="00993FC8">
      <w:pPr>
        <w:widowControl w:val="0"/>
        <w:suppressAutoHyphens/>
        <w:jc w:val="center"/>
        <w:rPr>
          <w:b/>
          <w:sz w:val="28"/>
          <w:szCs w:val="28"/>
        </w:rPr>
      </w:pPr>
      <w:r w:rsidRPr="003C5B21">
        <w:rPr>
          <w:b/>
          <w:sz w:val="28"/>
          <w:szCs w:val="28"/>
        </w:rPr>
        <w:t>Расходы бюджета Республики Карелия на реализацию государственной программы Республики Карелия «Развитие промышленности и новых технологий в Республике Карелия»</w:t>
      </w:r>
    </w:p>
    <w:p w:rsidR="00993FC8" w:rsidRPr="003C5B21" w:rsidRDefault="00993FC8" w:rsidP="00993FC8">
      <w:pPr>
        <w:widowControl w:val="0"/>
        <w:suppressAutoHyphens/>
        <w:jc w:val="center"/>
        <w:rPr>
          <w:b/>
          <w:sz w:val="28"/>
          <w:szCs w:val="28"/>
        </w:rPr>
      </w:pPr>
    </w:p>
    <w:p w:rsidR="00993FC8" w:rsidRPr="00B06C94" w:rsidRDefault="00993FC8" w:rsidP="00993FC8">
      <w:pPr>
        <w:widowControl w:val="0"/>
        <w:jc w:val="right"/>
        <w:rPr>
          <w:szCs w:val="24"/>
          <w:lang w:val="en-US"/>
        </w:rPr>
      </w:pPr>
      <w:r w:rsidRPr="00B06C94">
        <w:rPr>
          <w:szCs w:val="24"/>
          <w:lang w:val="en-US"/>
        </w:rPr>
        <w:t>(</w:t>
      </w:r>
      <w:proofErr w:type="gramStart"/>
      <w:r w:rsidRPr="00B06C94">
        <w:rPr>
          <w:szCs w:val="24"/>
        </w:rPr>
        <w:t>тыс</w:t>
      </w:r>
      <w:proofErr w:type="gramEnd"/>
      <w:r w:rsidRPr="00B06C94">
        <w:rPr>
          <w:szCs w:val="24"/>
        </w:rPr>
        <w:t>. рублей</w:t>
      </w:r>
      <w:r w:rsidRPr="00B06C94">
        <w:rPr>
          <w:szCs w:val="24"/>
          <w:lang w:val="en-US"/>
        </w:rPr>
        <w:t>)</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9"/>
        <w:gridCol w:w="1948"/>
        <w:gridCol w:w="2158"/>
        <w:gridCol w:w="2161"/>
      </w:tblGrid>
      <w:tr w:rsidR="00993FC8" w:rsidRPr="00B06C94" w:rsidTr="00547B80">
        <w:trPr>
          <w:tblHeader/>
          <w:jc w:val="center"/>
        </w:trPr>
        <w:tc>
          <w:tcPr>
            <w:tcW w:w="1738" w:type="pct"/>
            <w:vMerge w:val="restart"/>
            <w:shd w:val="clear" w:color="auto" w:fill="auto"/>
            <w:vAlign w:val="center"/>
          </w:tcPr>
          <w:p w:rsidR="00993FC8" w:rsidRPr="00B06C94" w:rsidRDefault="00993FC8" w:rsidP="00547B80">
            <w:pPr>
              <w:widowControl w:val="0"/>
              <w:jc w:val="center"/>
              <w:rPr>
                <w:szCs w:val="24"/>
              </w:rPr>
            </w:pPr>
            <w:r w:rsidRPr="00B06C94">
              <w:rPr>
                <w:szCs w:val="24"/>
              </w:rPr>
              <w:t>Наименование государстве</w:t>
            </w:r>
            <w:r w:rsidRPr="00B06C94">
              <w:rPr>
                <w:szCs w:val="24"/>
              </w:rPr>
              <w:t>н</w:t>
            </w:r>
            <w:r w:rsidRPr="00B06C94">
              <w:rPr>
                <w:szCs w:val="24"/>
              </w:rPr>
              <w:t>ной программы (структурного элемента)</w:t>
            </w:r>
          </w:p>
        </w:tc>
        <w:tc>
          <w:tcPr>
            <w:tcW w:w="1014" w:type="pct"/>
            <w:vMerge w:val="restart"/>
            <w:shd w:val="clear" w:color="auto" w:fill="auto"/>
            <w:vAlign w:val="center"/>
          </w:tcPr>
          <w:p w:rsidR="00993FC8" w:rsidRPr="00B06C94" w:rsidRDefault="00993FC8" w:rsidP="00547B80">
            <w:pPr>
              <w:widowControl w:val="0"/>
              <w:jc w:val="center"/>
              <w:rPr>
                <w:szCs w:val="24"/>
              </w:rPr>
            </w:pPr>
            <w:r w:rsidRPr="00B06C94">
              <w:rPr>
                <w:szCs w:val="24"/>
              </w:rPr>
              <w:t>2025 год</w:t>
            </w:r>
          </w:p>
        </w:tc>
        <w:tc>
          <w:tcPr>
            <w:tcW w:w="2248" w:type="pct"/>
            <w:gridSpan w:val="2"/>
            <w:shd w:val="clear" w:color="auto" w:fill="auto"/>
            <w:vAlign w:val="center"/>
          </w:tcPr>
          <w:p w:rsidR="00993FC8" w:rsidRPr="00B06C94" w:rsidRDefault="00993FC8" w:rsidP="00547B80">
            <w:pPr>
              <w:widowControl w:val="0"/>
              <w:jc w:val="center"/>
              <w:rPr>
                <w:szCs w:val="24"/>
              </w:rPr>
            </w:pPr>
            <w:r w:rsidRPr="00B06C94">
              <w:rPr>
                <w:szCs w:val="24"/>
              </w:rPr>
              <w:t>в том числе:</w:t>
            </w:r>
          </w:p>
        </w:tc>
      </w:tr>
      <w:tr w:rsidR="00993FC8" w:rsidRPr="00B06C94" w:rsidTr="00547B80">
        <w:trPr>
          <w:tblHeader/>
          <w:jc w:val="center"/>
        </w:trPr>
        <w:tc>
          <w:tcPr>
            <w:tcW w:w="1738" w:type="pct"/>
            <w:vMerge/>
            <w:shd w:val="clear" w:color="auto" w:fill="auto"/>
            <w:vAlign w:val="center"/>
          </w:tcPr>
          <w:p w:rsidR="00993FC8" w:rsidRPr="00B06C94" w:rsidRDefault="00993FC8" w:rsidP="00547B80">
            <w:pPr>
              <w:widowControl w:val="0"/>
              <w:jc w:val="center"/>
              <w:rPr>
                <w:szCs w:val="24"/>
              </w:rPr>
            </w:pPr>
          </w:p>
        </w:tc>
        <w:tc>
          <w:tcPr>
            <w:tcW w:w="1014" w:type="pct"/>
            <w:vMerge/>
            <w:shd w:val="clear" w:color="auto" w:fill="auto"/>
            <w:vAlign w:val="center"/>
          </w:tcPr>
          <w:p w:rsidR="00993FC8" w:rsidRPr="00B06C94" w:rsidRDefault="00993FC8" w:rsidP="00547B80">
            <w:pPr>
              <w:widowControl w:val="0"/>
              <w:jc w:val="center"/>
              <w:rPr>
                <w:szCs w:val="24"/>
              </w:rPr>
            </w:pPr>
          </w:p>
        </w:tc>
        <w:tc>
          <w:tcPr>
            <w:tcW w:w="1123" w:type="pct"/>
            <w:shd w:val="clear" w:color="auto" w:fill="auto"/>
            <w:vAlign w:val="center"/>
          </w:tcPr>
          <w:p w:rsidR="00993FC8" w:rsidRPr="00B06C94" w:rsidRDefault="00993FC8" w:rsidP="00547B80">
            <w:pPr>
              <w:widowControl w:val="0"/>
              <w:jc w:val="center"/>
              <w:rPr>
                <w:szCs w:val="24"/>
              </w:rPr>
            </w:pPr>
            <w:r w:rsidRPr="00B06C94">
              <w:rPr>
                <w:szCs w:val="24"/>
              </w:rPr>
              <w:t xml:space="preserve">средства </w:t>
            </w:r>
          </w:p>
          <w:p w:rsidR="00993FC8" w:rsidRPr="00B06C94" w:rsidRDefault="00993FC8" w:rsidP="00547B80">
            <w:pPr>
              <w:widowControl w:val="0"/>
              <w:jc w:val="center"/>
              <w:rPr>
                <w:szCs w:val="24"/>
              </w:rPr>
            </w:pPr>
            <w:r w:rsidRPr="00B06C94">
              <w:rPr>
                <w:szCs w:val="24"/>
              </w:rPr>
              <w:t>бюджета</w:t>
            </w:r>
          </w:p>
          <w:p w:rsidR="00993FC8" w:rsidRPr="00B06C94" w:rsidRDefault="00993FC8" w:rsidP="00547B80">
            <w:pPr>
              <w:widowControl w:val="0"/>
              <w:jc w:val="center"/>
              <w:rPr>
                <w:szCs w:val="24"/>
              </w:rPr>
            </w:pPr>
            <w:r w:rsidRPr="00B06C94">
              <w:rPr>
                <w:szCs w:val="24"/>
              </w:rPr>
              <w:t xml:space="preserve"> Республики Карелия</w:t>
            </w:r>
          </w:p>
        </w:tc>
        <w:tc>
          <w:tcPr>
            <w:tcW w:w="1125" w:type="pct"/>
            <w:shd w:val="clear" w:color="auto" w:fill="auto"/>
            <w:vAlign w:val="center"/>
          </w:tcPr>
          <w:p w:rsidR="00993FC8" w:rsidRPr="00B06C94" w:rsidRDefault="00993FC8" w:rsidP="00547B80">
            <w:pPr>
              <w:widowControl w:val="0"/>
              <w:jc w:val="center"/>
              <w:rPr>
                <w:szCs w:val="24"/>
              </w:rPr>
            </w:pPr>
            <w:r w:rsidRPr="00B06C94">
              <w:rPr>
                <w:szCs w:val="24"/>
              </w:rPr>
              <w:t>целевые безво</w:t>
            </w:r>
            <w:r w:rsidRPr="00B06C94">
              <w:rPr>
                <w:szCs w:val="24"/>
              </w:rPr>
              <w:t>з</w:t>
            </w:r>
            <w:r w:rsidRPr="00B06C94">
              <w:rPr>
                <w:szCs w:val="24"/>
              </w:rPr>
              <w:t>мездные посту</w:t>
            </w:r>
            <w:r w:rsidRPr="00B06C94">
              <w:rPr>
                <w:szCs w:val="24"/>
              </w:rPr>
              <w:t>п</w:t>
            </w:r>
            <w:r w:rsidRPr="00B06C94">
              <w:rPr>
                <w:szCs w:val="24"/>
              </w:rPr>
              <w:t>ления в бюджет Республики Карелия</w:t>
            </w:r>
          </w:p>
        </w:tc>
      </w:tr>
      <w:tr w:rsidR="00993FC8" w:rsidRPr="00B06C94" w:rsidTr="00547B80">
        <w:trPr>
          <w:tblHeader/>
          <w:jc w:val="center"/>
        </w:trPr>
        <w:tc>
          <w:tcPr>
            <w:tcW w:w="1738" w:type="pct"/>
            <w:shd w:val="clear" w:color="auto" w:fill="auto"/>
            <w:vAlign w:val="center"/>
          </w:tcPr>
          <w:p w:rsidR="00993FC8" w:rsidRPr="00B06C94" w:rsidRDefault="00993FC8" w:rsidP="00547B80">
            <w:pPr>
              <w:widowControl w:val="0"/>
              <w:jc w:val="center"/>
              <w:rPr>
                <w:szCs w:val="24"/>
              </w:rPr>
            </w:pPr>
            <w:r w:rsidRPr="00B06C94">
              <w:rPr>
                <w:szCs w:val="24"/>
              </w:rPr>
              <w:t>1</w:t>
            </w:r>
          </w:p>
        </w:tc>
        <w:tc>
          <w:tcPr>
            <w:tcW w:w="1014" w:type="pct"/>
            <w:shd w:val="clear" w:color="auto" w:fill="auto"/>
            <w:vAlign w:val="center"/>
          </w:tcPr>
          <w:p w:rsidR="00993FC8" w:rsidRPr="00B06C94" w:rsidRDefault="00993FC8" w:rsidP="00547B80">
            <w:pPr>
              <w:widowControl w:val="0"/>
              <w:jc w:val="center"/>
              <w:rPr>
                <w:szCs w:val="24"/>
              </w:rPr>
            </w:pPr>
            <w:r w:rsidRPr="00B06C94">
              <w:rPr>
                <w:szCs w:val="24"/>
              </w:rPr>
              <w:t>2</w:t>
            </w:r>
          </w:p>
        </w:tc>
        <w:tc>
          <w:tcPr>
            <w:tcW w:w="1123" w:type="pct"/>
            <w:shd w:val="clear" w:color="auto" w:fill="auto"/>
            <w:vAlign w:val="center"/>
          </w:tcPr>
          <w:p w:rsidR="00993FC8" w:rsidRPr="00B06C94" w:rsidRDefault="00993FC8" w:rsidP="00547B80">
            <w:pPr>
              <w:widowControl w:val="0"/>
              <w:jc w:val="center"/>
              <w:rPr>
                <w:szCs w:val="24"/>
              </w:rPr>
            </w:pPr>
            <w:r w:rsidRPr="00B06C94">
              <w:rPr>
                <w:szCs w:val="24"/>
              </w:rPr>
              <w:t>3</w:t>
            </w:r>
          </w:p>
        </w:tc>
        <w:tc>
          <w:tcPr>
            <w:tcW w:w="1125" w:type="pct"/>
            <w:shd w:val="clear" w:color="auto" w:fill="auto"/>
            <w:vAlign w:val="center"/>
          </w:tcPr>
          <w:p w:rsidR="00993FC8" w:rsidRPr="00B06C94" w:rsidRDefault="00993FC8" w:rsidP="00547B80">
            <w:pPr>
              <w:widowControl w:val="0"/>
              <w:jc w:val="center"/>
              <w:rPr>
                <w:szCs w:val="24"/>
              </w:rPr>
            </w:pPr>
            <w:r w:rsidRPr="00B06C94">
              <w:rPr>
                <w:szCs w:val="24"/>
              </w:rPr>
              <w:t>4</w:t>
            </w:r>
          </w:p>
        </w:tc>
      </w:tr>
      <w:tr w:rsidR="00993FC8" w:rsidRPr="00B06C94" w:rsidTr="00547B80">
        <w:trPr>
          <w:trHeight w:val="219"/>
          <w:jc w:val="center"/>
        </w:trPr>
        <w:tc>
          <w:tcPr>
            <w:tcW w:w="1738" w:type="pct"/>
            <w:shd w:val="clear" w:color="auto" w:fill="auto"/>
          </w:tcPr>
          <w:p w:rsidR="00993FC8" w:rsidRPr="00B06C94" w:rsidRDefault="00993FC8" w:rsidP="00547B80">
            <w:pPr>
              <w:widowControl w:val="0"/>
              <w:rPr>
                <w:b/>
                <w:szCs w:val="24"/>
              </w:rPr>
            </w:pPr>
            <w:r w:rsidRPr="00B06C94">
              <w:rPr>
                <w:b/>
                <w:szCs w:val="24"/>
              </w:rPr>
              <w:t>Всего</w:t>
            </w:r>
          </w:p>
        </w:tc>
        <w:tc>
          <w:tcPr>
            <w:tcW w:w="1014" w:type="pct"/>
            <w:shd w:val="clear" w:color="auto" w:fill="auto"/>
            <w:vAlign w:val="center"/>
          </w:tcPr>
          <w:p w:rsidR="00993FC8" w:rsidRPr="00B06C94" w:rsidRDefault="00993FC8" w:rsidP="00547B80">
            <w:pPr>
              <w:widowControl w:val="0"/>
              <w:jc w:val="center"/>
              <w:rPr>
                <w:b/>
                <w:szCs w:val="24"/>
              </w:rPr>
            </w:pPr>
            <w:r w:rsidRPr="00B06C94">
              <w:rPr>
                <w:b/>
                <w:szCs w:val="24"/>
              </w:rPr>
              <w:t>58 111,2</w:t>
            </w:r>
          </w:p>
        </w:tc>
        <w:tc>
          <w:tcPr>
            <w:tcW w:w="1123" w:type="pct"/>
            <w:shd w:val="clear" w:color="auto" w:fill="auto"/>
            <w:vAlign w:val="center"/>
          </w:tcPr>
          <w:p w:rsidR="00993FC8" w:rsidRPr="00B06C94" w:rsidRDefault="00993FC8" w:rsidP="00547B80">
            <w:pPr>
              <w:widowControl w:val="0"/>
              <w:jc w:val="center"/>
              <w:rPr>
                <w:b/>
                <w:szCs w:val="24"/>
              </w:rPr>
            </w:pPr>
            <w:r w:rsidRPr="00B06C94">
              <w:rPr>
                <w:b/>
                <w:szCs w:val="24"/>
              </w:rPr>
              <w:t>58 111,2</w:t>
            </w:r>
          </w:p>
        </w:tc>
        <w:tc>
          <w:tcPr>
            <w:tcW w:w="1125" w:type="pct"/>
            <w:shd w:val="clear" w:color="auto" w:fill="auto"/>
            <w:vAlign w:val="center"/>
          </w:tcPr>
          <w:p w:rsidR="00993FC8" w:rsidRPr="00B06C94" w:rsidRDefault="00993FC8" w:rsidP="00547B80">
            <w:pPr>
              <w:widowControl w:val="0"/>
              <w:jc w:val="center"/>
              <w:rPr>
                <w:b/>
                <w:szCs w:val="24"/>
              </w:rPr>
            </w:pPr>
            <w:r w:rsidRPr="00B06C94">
              <w:rPr>
                <w:b/>
                <w:szCs w:val="24"/>
              </w:rPr>
              <w:t>0,0</w:t>
            </w:r>
          </w:p>
        </w:tc>
      </w:tr>
      <w:tr w:rsidR="00993FC8" w:rsidRPr="00B06C94" w:rsidTr="00547B80">
        <w:trPr>
          <w:trHeight w:val="219"/>
          <w:jc w:val="center"/>
        </w:trPr>
        <w:tc>
          <w:tcPr>
            <w:tcW w:w="1738" w:type="pct"/>
            <w:shd w:val="clear" w:color="auto" w:fill="auto"/>
          </w:tcPr>
          <w:p w:rsidR="00993FC8" w:rsidRPr="00B06C94" w:rsidRDefault="00993FC8" w:rsidP="00547B80">
            <w:pPr>
              <w:widowControl w:val="0"/>
              <w:rPr>
                <w:szCs w:val="24"/>
              </w:rPr>
            </w:pPr>
            <w:r w:rsidRPr="00B06C94">
              <w:rPr>
                <w:szCs w:val="24"/>
              </w:rPr>
              <w:t>в том числе:</w:t>
            </w:r>
          </w:p>
        </w:tc>
        <w:tc>
          <w:tcPr>
            <w:tcW w:w="1014" w:type="pct"/>
            <w:shd w:val="clear" w:color="auto" w:fill="auto"/>
            <w:vAlign w:val="center"/>
          </w:tcPr>
          <w:p w:rsidR="00993FC8" w:rsidRPr="00B06C94" w:rsidRDefault="00993FC8" w:rsidP="00547B80">
            <w:pPr>
              <w:widowControl w:val="0"/>
              <w:ind w:hanging="2"/>
              <w:jc w:val="center"/>
              <w:rPr>
                <w:szCs w:val="24"/>
              </w:rPr>
            </w:pPr>
          </w:p>
        </w:tc>
        <w:tc>
          <w:tcPr>
            <w:tcW w:w="1123" w:type="pct"/>
            <w:shd w:val="clear" w:color="auto" w:fill="auto"/>
            <w:vAlign w:val="center"/>
          </w:tcPr>
          <w:p w:rsidR="00993FC8" w:rsidRPr="00B06C94" w:rsidRDefault="00993FC8" w:rsidP="00547B80">
            <w:pPr>
              <w:widowControl w:val="0"/>
              <w:ind w:hanging="2"/>
              <w:jc w:val="center"/>
              <w:rPr>
                <w:szCs w:val="24"/>
              </w:rPr>
            </w:pPr>
          </w:p>
        </w:tc>
        <w:tc>
          <w:tcPr>
            <w:tcW w:w="1125" w:type="pct"/>
            <w:shd w:val="clear" w:color="auto" w:fill="auto"/>
            <w:vAlign w:val="center"/>
          </w:tcPr>
          <w:p w:rsidR="00993FC8" w:rsidRPr="00B06C94" w:rsidRDefault="00993FC8" w:rsidP="00547B80">
            <w:pPr>
              <w:widowControl w:val="0"/>
              <w:ind w:hanging="2"/>
              <w:jc w:val="center"/>
              <w:rPr>
                <w:szCs w:val="24"/>
              </w:rPr>
            </w:pPr>
          </w:p>
        </w:tc>
      </w:tr>
      <w:tr w:rsidR="00993FC8" w:rsidRPr="00B06C94" w:rsidTr="00547B80">
        <w:trPr>
          <w:jc w:val="center"/>
        </w:trPr>
        <w:tc>
          <w:tcPr>
            <w:tcW w:w="1738" w:type="pct"/>
            <w:shd w:val="clear" w:color="auto" w:fill="auto"/>
          </w:tcPr>
          <w:p w:rsidR="00993FC8" w:rsidRPr="00B06C94" w:rsidRDefault="00993FC8" w:rsidP="00547B80">
            <w:pPr>
              <w:widowControl w:val="0"/>
              <w:rPr>
                <w:szCs w:val="24"/>
              </w:rPr>
            </w:pPr>
            <w:r w:rsidRPr="00B06C94">
              <w:rPr>
                <w:szCs w:val="24"/>
              </w:rPr>
              <w:t>Ведомственные проекты</w:t>
            </w:r>
          </w:p>
        </w:tc>
        <w:tc>
          <w:tcPr>
            <w:tcW w:w="1014" w:type="pct"/>
            <w:shd w:val="clear" w:color="auto" w:fill="auto"/>
            <w:vAlign w:val="center"/>
          </w:tcPr>
          <w:p w:rsidR="00993FC8" w:rsidRPr="00B06C94" w:rsidRDefault="00993FC8" w:rsidP="00547B80">
            <w:pPr>
              <w:widowControl w:val="0"/>
              <w:jc w:val="center"/>
              <w:rPr>
                <w:szCs w:val="24"/>
              </w:rPr>
            </w:pPr>
            <w:r w:rsidRPr="00B06C94">
              <w:rPr>
                <w:szCs w:val="24"/>
              </w:rPr>
              <w:t>1 335,6</w:t>
            </w:r>
          </w:p>
        </w:tc>
        <w:tc>
          <w:tcPr>
            <w:tcW w:w="1123" w:type="pct"/>
            <w:shd w:val="clear" w:color="auto" w:fill="auto"/>
            <w:vAlign w:val="center"/>
          </w:tcPr>
          <w:p w:rsidR="00993FC8" w:rsidRPr="00B06C94" w:rsidRDefault="00993FC8" w:rsidP="00547B80">
            <w:pPr>
              <w:widowControl w:val="0"/>
              <w:jc w:val="center"/>
              <w:rPr>
                <w:szCs w:val="24"/>
              </w:rPr>
            </w:pPr>
            <w:r w:rsidRPr="00B06C94">
              <w:rPr>
                <w:szCs w:val="24"/>
              </w:rPr>
              <w:t>1 335,6</w:t>
            </w:r>
          </w:p>
        </w:tc>
        <w:tc>
          <w:tcPr>
            <w:tcW w:w="1125" w:type="pct"/>
            <w:shd w:val="clear" w:color="auto" w:fill="auto"/>
            <w:vAlign w:val="center"/>
          </w:tcPr>
          <w:p w:rsidR="00993FC8" w:rsidRPr="00B06C94" w:rsidRDefault="00993FC8" w:rsidP="00547B80">
            <w:pPr>
              <w:widowControl w:val="0"/>
              <w:jc w:val="center"/>
              <w:rPr>
                <w:szCs w:val="24"/>
              </w:rPr>
            </w:pPr>
            <w:r w:rsidRPr="00B06C94">
              <w:rPr>
                <w:szCs w:val="24"/>
              </w:rPr>
              <w:t>0,0</w:t>
            </w:r>
          </w:p>
        </w:tc>
      </w:tr>
      <w:tr w:rsidR="00993FC8" w:rsidRPr="00B06C94" w:rsidTr="00547B80">
        <w:trPr>
          <w:jc w:val="center"/>
        </w:trPr>
        <w:tc>
          <w:tcPr>
            <w:tcW w:w="1738" w:type="pct"/>
            <w:shd w:val="clear" w:color="auto" w:fill="auto"/>
          </w:tcPr>
          <w:p w:rsidR="00993FC8" w:rsidRPr="00B06C94" w:rsidRDefault="00993FC8" w:rsidP="00547B80">
            <w:pPr>
              <w:widowControl w:val="0"/>
              <w:rPr>
                <w:szCs w:val="24"/>
                <w:highlight w:val="yellow"/>
              </w:rPr>
            </w:pPr>
            <w:r w:rsidRPr="00B06C94">
              <w:rPr>
                <w:szCs w:val="24"/>
              </w:rPr>
              <w:t>Ведомственный проект «Обеспечение деятельности инфраструктуры поддержки промышленности»</w:t>
            </w:r>
          </w:p>
        </w:tc>
        <w:tc>
          <w:tcPr>
            <w:tcW w:w="1014" w:type="pct"/>
            <w:shd w:val="clear" w:color="auto" w:fill="auto"/>
            <w:vAlign w:val="center"/>
          </w:tcPr>
          <w:p w:rsidR="00993FC8" w:rsidRPr="00B06C94" w:rsidRDefault="00993FC8" w:rsidP="00547B80">
            <w:pPr>
              <w:widowControl w:val="0"/>
              <w:jc w:val="center"/>
              <w:rPr>
                <w:szCs w:val="24"/>
              </w:rPr>
            </w:pPr>
            <w:r w:rsidRPr="00B06C94">
              <w:rPr>
                <w:szCs w:val="24"/>
              </w:rPr>
              <w:t xml:space="preserve">1 335,6 </w:t>
            </w:r>
          </w:p>
        </w:tc>
        <w:tc>
          <w:tcPr>
            <w:tcW w:w="1123" w:type="pct"/>
            <w:shd w:val="clear" w:color="auto" w:fill="auto"/>
            <w:vAlign w:val="center"/>
          </w:tcPr>
          <w:p w:rsidR="00993FC8" w:rsidRPr="00B06C94" w:rsidRDefault="00993FC8" w:rsidP="00547B80">
            <w:pPr>
              <w:widowControl w:val="0"/>
              <w:jc w:val="center"/>
              <w:rPr>
                <w:szCs w:val="24"/>
              </w:rPr>
            </w:pPr>
            <w:r w:rsidRPr="00B06C94">
              <w:rPr>
                <w:szCs w:val="24"/>
              </w:rPr>
              <w:t>1 335,6</w:t>
            </w:r>
          </w:p>
        </w:tc>
        <w:tc>
          <w:tcPr>
            <w:tcW w:w="1125" w:type="pct"/>
            <w:shd w:val="clear" w:color="auto" w:fill="auto"/>
            <w:vAlign w:val="center"/>
          </w:tcPr>
          <w:p w:rsidR="00993FC8" w:rsidRPr="00B06C94" w:rsidRDefault="00993FC8" w:rsidP="00547B80">
            <w:pPr>
              <w:widowControl w:val="0"/>
              <w:jc w:val="center"/>
              <w:rPr>
                <w:szCs w:val="24"/>
              </w:rPr>
            </w:pPr>
            <w:r w:rsidRPr="00B06C94">
              <w:rPr>
                <w:szCs w:val="24"/>
              </w:rPr>
              <w:t>0,0</w:t>
            </w:r>
          </w:p>
        </w:tc>
      </w:tr>
      <w:tr w:rsidR="00993FC8" w:rsidRPr="00B06C94" w:rsidTr="00547B80">
        <w:trPr>
          <w:jc w:val="center"/>
        </w:trPr>
        <w:tc>
          <w:tcPr>
            <w:tcW w:w="1738" w:type="pct"/>
            <w:shd w:val="clear" w:color="auto" w:fill="auto"/>
          </w:tcPr>
          <w:p w:rsidR="00993FC8" w:rsidRPr="00B06C94" w:rsidRDefault="00993FC8" w:rsidP="00547B80">
            <w:pPr>
              <w:widowControl w:val="0"/>
              <w:rPr>
                <w:szCs w:val="24"/>
                <w:highlight w:val="yellow"/>
              </w:rPr>
            </w:pPr>
            <w:r w:rsidRPr="00B06C94">
              <w:rPr>
                <w:color w:val="000000"/>
                <w:szCs w:val="24"/>
              </w:rPr>
              <w:t xml:space="preserve">Комплекс процессных мероприятий </w:t>
            </w:r>
            <w:r w:rsidRPr="00B06C94">
              <w:rPr>
                <w:szCs w:val="24"/>
              </w:rPr>
              <w:t>«Развитие промышленного потенциала Республики Карелия»</w:t>
            </w:r>
          </w:p>
        </w:tc>
        <w:tc>
          <w:tcPr>
            <w:tcW w:w="1014" w:type="pct"/>
            <w:shd w:val="clear" w:color="auto" w:fill="auto"/>
            <w:vAlign w:val="center"/>
          </w:tcPr>
          <w:p w:rsidR="00993FC8" w:rsidRPr="00B06C94" w:rsidRDefault="00993FC8" w:rsidP="00547B80">
            <w:pPr>
              <w:widowControl w:val="0"/>
              <w:jc w:val="center"/>
              <w:rPr>
                <w:szCs w:val="24"/>
              </w:rPr>
            </w:pPr>
            <w:r w:rsidRPr="00B06C94">
              <w:rPr>
                <w:szCs w:val="24"/>
              </w:rPr>
              <w:t>17 073,2</w:t>
            </w:r>
          </w:p>
        </w:tc>
        <w:tc>
          <w:tcPr>
            <w:tcW w:w="1123" w:type="pct"/>
            <w:shd w:val="clear" w:color="auto" w:fill="auto"/>
            <w:vAlign w:val="center"/>
          </w:tcPr>
          <w:p w:rsidR="00993FC8" w:rsidRPr="00B06C94" w:rsidRDefault="00993FC8" w:rsidP="00547B80">
            <w:pPr>
              <w:widowControl w:val="0"/>
              <w:jc w:val="center"/>
              <w:rPr>
                <w:szCs w:val="24"/>
              </w:rPr>
            </w:pPr>
            <w:r w:rsidRPr="00B06C94">
              <w:rPr>
                <w:szCs w:val="24"/>
              </w:rPr>
              <w:t>17 073,2</w:t>
            </w:r>
          </w:p>
        </w:tc>
        <w:tc>
          <w:tcPr>
            <w:tcW w:w="1125" w:type="pct"/>
            <w:shd w:val="clear" w:color="auto" w:fill="auto"/>
            <w:vAlign w:val="center"/>
          </w:tcPr>
          <w:p w:rsidR="00993FC8" w:rsidRPr="00B06C94" w:rsidRDefault="00993FC8" w:rsidP="00547B80">
            <w:pPr>
              <w:widowControl w:val="0"/>
              <w:jc w:val="center"/>
              <w:rPr>
                <w:szCs w:val="24"/>
              </w:rPr>
            </w:pPr>
            <w:r w:rsidRPr="00B06C94">
              <w:rPr>
                <w:szCs w:val="24"/>
              </w:rPr>
              <w:t>0,0</w:t>
            </w:r>
          </w:p>
        </w:tc>
      </w:tr>
      <w:tr w:rsidR="00993FC8" w:rsidRPr="00B06C94" w:rsidTr="00547B80">
        <w:trPr>
          <w:jc w:val="center"/>
        </w:trPr>
        <w:tc>
          <w:tcPr>
            <w:tcW w:w="1738" w:type="pct"/>
            <w:shd w:val="clear" w:color="auto" w:fill="auto"/>
          </w:tcPr>
          <w:p w:rsidR="00993FC8" w:rsidRPr="00B06C94" w:rsidRDefault="00993FC8" w:rsidP="00547B80">
            <w:pPr>
              <w:widowControl w:val="0"/>
              <w:rPr>
                <w:szCs w:val="24"/>
                <w:highlight w:val="yellow"/>
              </w:rPr>
            </w:pPr>
            <w:r w:rsidRPr="00B06C94">
              <w:rPr>
                <w:szCs w:val="24"/>
              </w:rPr>
              <w:t>Комплекс процессных мероприятий «Обеспечение реализации государственной программы»</w:t>
            </w:r>
          </w:p>
        </w:tc>
        <w:tc>
          <w:tcPr>
            <w:tcW w:w="1014" w:type="pct"/>
            <w:shd w:val="clear" w:color="auto" w:fill="auto"/>
            <w:vAlign w:val="center"/>
          </w:tcPr>
          <w:p w:rsidR="00993FC8" w:rsidRPr="00B06C94" w:rsidRDefault="00993FC8" w:rsidP="00547B80">
            <w:pPr>
              <w:widowControl w:val="0"/>
              <w:jc w:val="center"/>
              <w:rPr>
                <w:szCs w:val="24"/>
              </w:rPr>
            </w:pPr>
            <w:r w:rsidRPr="00B06C94">
              <w:rPr>
                <w:szCs w:val="24"/>
              </w:rPr>
              <w:t>39 702,4</w:t>
            </w:r>
          </w:p>
        </w:tc>
        <w:tc>
          <w:tcPr>
            <w:tcW w:w="1123" w:type="pct"/>
            <w:shd w:val="clear" w:color="auto" w:fill="auto"/>
            <w:vAlign w:val="center"/>
          </w:tcPr>
          <w:p w:rsidR="00993FC8" w:rsidRPr="00B06C94" w:rsidRDefault="00993FC8" w:rsidP="00547B80">
            <w:pPr>
              <w:widowControl w:val="0"/>
              <w:jc w:val="center"/>
              <w:rPr>
                <w:szCs w:val="24"/>
              </w:rPr>
            </w:pPr>
            <w:r w:rsidRPr="00B06C94">
              <w:rPr>
                <w:szCs w:val="24"/>
              </w:rPr>
              <w:t>39 702,4</w:t>
            </w:r>
          </w:p>
        </w:tc>
        <w:tc>
          <w:tcPr>
            <w:tcW w:w="1125" w:type="pct"/>
            <w:shd w:val="clear" w:color="auto" w:fill="auto"/>
            <w:vAlign w:val="center"/>
          </w:tcPr>
          <w:p w:rsidR="00993FC8" w:rsidRPr="00B06C94" w:rsidRDefault="00993FC8" w:rsidP="00547B80">
            <w:pPr>
              <w:widowControl w:val="0"/>
              <w:jc w:val="center"/>
              <w:rPr>
                <w:szCs w:val="24"/>
              </w:rPr>
            </w:pPr>
            <w:r w:rsidRPr="00B06C94">
              <w:rPr>
                <w:szCs w:val="24"/>
              </w:rPr>
              <w:t>0,0</w:t>
            </w:r>
          </w:p>
        </w:tc>
      </w:tr>
    </w:tbl>
    <w:p w:rsidR="00993FC8" w:rsidRPr="00D90CF8" w:rsidRDefault="00993FC8" w:rsidP="00993FC8">
      <w:pPr>
        <w:ind w:firstLine="709"/>
        <w:jc w:val="both"/>
        <w:rPr>
          <w:i/>
          <w:sz w:val="28"/>
          <w:szCs w:val="28"/>
          <w:highlight w:val="yellow"/>
        </w:rPr>
      </w:pPr>
    </w:p>
    <w:p w:rsidR="00993FC8" w:rsidRPr="00811908" w:rsidRDefault="00993FC8" w:rsidP="00993FC8">
      <w:pPr>
        <w:ind w:firstLine="709"/>
        <w:jc w:val="both"/>
        <w:rPr>
          <w:color w:val="000000"/>
          <w:sz w:val="28"/>
          <w:szCs w:val="28"/>
        </w:rPr>
      </w:pPr>
      <w:r w:rsidRPr="001A7AC7">
        <w:rPr>
          <w:sz w:val="28"/>
          <w:szCs w:val="28"/>
        </w:rPr>
        <w:t xml:space="preserve">Бюджетные ассигнования на реализацию </w:t>
      </w:r>
      <w:r w:rsidRPr="001A7AC7">
        <w:rPr>
          <w:sz w:val="28"/>
          <w:szCs w:val="28"/>
          <w:u w:val="single"/>
        </w:rPr>
        <w:t>ведомственного проекта «</w:t>
      </w:r>
      <w:r w:rsidRPr="00811908">
        <w:rPr>
          <w:sz w:val="28"/>
          <w:szCs w:val="28"/>
          <w:u w:val="single"/>
        </w:rPr>
        <w:t xml:space="preserve">Обеспечение деятельности инфраструктуры поддержки промышленности» </w:t>
      </w:r>
      <w:r w:rsidRPr="001A7AC7">
        <w:rPr>
          <w:sz w:val="28"/>
          <w:szCs w:val="28"/>
        </w:rPr>
        <w:t xml:space="preserve">предусмотрены в сумме </w:t>
      </w:r>
      <w:r>
        <w:rPr>
          <w:sz w:val="28"/>
          <w:szCs w:val="28"/>
        </w:rPr>
        <w:t>1 335,6</w:t>
      </w:r>
      <w:r w:rsidRPr="001A7AC7">
        <w:rPr>
          <w:sz w:val="28"/>
          <w:szCs w:val="28"/>
        </w:rPr>
        <w:t xml:space="preserve"> тыс. рублей за счет средств бюджета Респу</w:t>
      </w:r>
      <w:r w:rsidRPr="001A7AC7">
        <w:rPr>
          <w:sz w:val="28"/>
          <w:szCs w:val="28"/>
        </w:rPr>
        <w:t>б</w:t>
      </w:r>
      <w:r w:rsidRPr="001A7AC7">
        <w:rPr>
          <w:sz w:val="28"/>
          <w:szCs w:val="28"/>
        </w:rPr>
        <w:t xml:space="preserve">лики Карелия. Средства планируется направить на </w:t>
      </w:r>
      <w:r>
        <w:rPr>
          <w:sz w:val="28"/>
          <w:szCs w:val="28"/>
        </w:rPr>
        <w:t>предоставлении с</w:t>
      </w:r>
      <w:r>
        <w:rPr>
          <w:color w:val="000000"/>
          <w:sz w:val="28"/>
          <w:szCs w:val="28"/>
        </w:rPr>
        <w:t xml:space="preserve">убсидии на осуществление деятельности по обеспечению эксплуатации совокупности объектов промышленной инфраструктуры, предназначенных для создания (модернизации) промышленного производства (в </w:t>
      </w:r>
      <w:proofErr w:type="spellStart"/>
      <w:r>
        <w:rPr>
          <w:color w:val="000000"/>
          <w:sz w:val="28"/>
          <w:szCs w:val="28"/>
        </w:rPr>
        <w:t>пгт</w:t>
      </w:r>
      <w:proofErr w:type="spellEnd"/>
      <w:r>
        <w:rPr>
          <w:color w:val="000000"/>
          <w:sz w:val="28"/>
          <w:szCs w:val="28"/>
        </w:rPr>
        <w:t xml:space="preserve"> Надвоицы), составля</w:t>
      </w:r>
      <w:r>
        <w:rPr>
          <w:color w:val="000000"/>
          <w:sz w:val="28"/>
          <w:szCs w:val="28"/>
        </w:rPr>
        <w:t>ю</w:t>
      </w:r>
      <w:r>
        <w:rPr>
          <w:color w:val="000000"/>
          <w:sz w:val="28"/>
          <w:szCs w:val="28"/>
        </w:rPr>
        <w:t>щей имущество казны Республики Карелия, переданное в аренду</w:t>
      </w:r>
      <w:r w:rsidRPr="00811908">
        <w:rPr>
          <w:color w:val="000000"/>
          <w:sz w:val="28"/>
          <w:szCs w:val="28"/>
        </w:rPr>
        <w:t>.</w:t>
      </w:r>
    </w:p>
    <w:p w:rsidR="00993FC8" w:rsidRPr="00811908" w:rsidRDefault="00993FC8" w:rsidP="00993FC8">
      <w:pPr>
        <w:ind w:firstLine="709"/>
        <w:jc w:val="both"/>
        <w:rPr>
          <w:rFonts w:eastAsia="Calibri"/>
          <w:sz w:val="28"/>
          <w:szCs w:val="28"/>
        </w:rPr>
      </w:pPr>
      <w:r w:rsidRPr="00811908">
        <w:rPr>
          <w:sz w:val="28"/>
          <w:szCs w:val="28"/>
        </w:rPr>
        <w:t xml:space="preserve">Реализация указанных мероприятий позволит </w:t>
      </w:r>
      <w:r w:rsidRPr="00811908">
        <w:rPr>
          <w:rFonts w:eastAsia="Calibri"/>
          <w:sz w:val="28"/>
          <w:szCs w:val="28"/>
        </w:rPr>
        <w:t xml:space="preserve">оказать услуги </w:t>
      </w:r>
      <w:r>
        <w:rPr>
          <w:rFonts w:eastAsia="Calibri"/>
          <w:sz w:val="28"/>
          <w:szCs w:val="28"/>
        </w:rPr>
        <w:t>субъектам деятельности в сфере промышленности</w:t>
      </w:r>
      <w:r w:rsidRPr="00811908">
        <w:rPr>
          <w:rFonts w:eastAsia="Calibri"/>
          <w:sz w:val="28"/>
          <w:szCs w:val="28"/>
        </w:rPr>
        <w:t>.</w:t>
      </w:r>
    </w:p>
    <w:p w:rsidR="00993FC8" w:rsidRPr="001A7AC7" w:rsidRDefault="00993FC8" w:rsidP="00993FC8">
      <w:pPr>
        <w:widowControl w:val="0"/>
        <w:autoSpaceDE w:val="0"/>
        <w:autoSpaceDN w:val="0"/>
        <w:adjustRightInd w:val="0"/>
        <w:ind w:firstLine="709"/>
        <w:jc w:val="both"/>
        <w:outlineLvl w:val="1"/>
        <w:rPr>
          <w:rFonts w:eastAsia="Calibri"/>
          <w:iCs/>
          <w:color w:val="000000"/>
          <w:sz w:val="28"/>
          <w:szCs w:val="28"/>
          <w:lang w:eastAsia="en-US"/>
        </w:rPr>
      </w:pPr>
      <w:r w:rsidRPr="001A7AC7">
        <w:rPr>
          <w:sz w:val="28"/>
          <w:szCs w:val="28"/>
        </w:rPr>
        <w:t xml:space="preserve">Бюджетные ассигнования на реализацию </w:t>
      </w:r>
      <w:r w:rsidRPr="001A7AC7">
        <w:rPr>
          <w:sz w:val="28"/>
          <w:szCs w:val="28"/>
          <w:u w:val="single"/>
        </w:rPr>
        <w:t>комплекса процессных мер</w:t>
      </w:r>
      <w:r w:rsidRPr="001A7AC7">
        <w:rPr>
          <w:sz w:val="28"/>
          <w:szCs w:val="28"/>
          <w:u w:val="single"/>
        </w:rPr>
        <w:t>о</w:t>
      </w:r>
      <w:r w:rsidRPr="001A7AC7">
        <w:rPr>
          <w:sz w:val="28"/>
          <w:szCs w:val="28"/>
          <w:u w:val="single"/>
        </w:rPr>
        <w:t>приятий «</w:t>
      </w:r>
      <w:r w:rsidRPr="00CA52C2">
        <w:rPr>
          <w:sz w:val="28"/>
          <w:szCs w:val="28"/>
          <w:u w:val="single"/>
        </w:rPr>
        <w:t>Развитие промышленного потенциала Республики Карелия</w:t>
      </w:r>
      <w:r w:rsidRPr="001A7AC7">
        <w:rPr>
          <w:sz w:val="28"/>
          <w:szCs w:val="28"/>
          <w:u w:val="single"/>
        </w:rPr>
        <w:t>»</w:t>
      </w:r>
      <w:r w:rsidRPr="001A7AC7">
        <w:rPr>
          <w:sz w:val="28"/>
          <w:szCs w:val="28"/>
        </w:rPr>
        <w:t xml:space="preserve"> пред</w:t>
      </w:r>
      <w:r w:rsidRPr="001A7AC7">
        <w:rPr>
          <w:sz w:val="28"/>
          <w:szCs w:val="28"/>
        </w:rPr>
        <w:t>у</w:t>
      </w:r>
      <w:r w:rsidRPr="001A7AC7">
        <w:rPr>
          <w:sz w:val="28"/>
          <w:szCs w:val="28"/>
        </w:rPr>
        <w:t>смотрены в сумме</w:t>
      </w:r>
      <w:r>
        <w:rPr>
          <w:sz w:val="28"/>
          <w:szCs w:val="28"/>
        </w:rPr>
        <w:t xml:space="preserve"> 17 073,2</w:t>
      </w:r>
      <w:r w:rsidRPr="001A7AC7">
        <w:rPr>
          <w:sz w:val="28"/>
          <w:szCs w:val="28"/>
        </w:rPr>
        <w:t xml:space="preserve"> тыс. рублей</w:t>
      </w:r>
      <w:r>
        <w:rPr>
          <w:sz w:val="28"/>
          <w:szCs w:val="28"/>
        </w:rPr>
        <w:t xml:space="preserve"> </w:t>
      </w:r>
      <w:r w:rsidRPr="001A7AC7">
        <w:rPr>
          <w:sz w:val="28"/>
          <w:szCs w:val="28"/>
        </w:rPr>
        <w:t>за счет средств бюджета Республики Карелия</w:t>
      </w:r>
      <w:r>
        <w:rPr>
          <w:sz w:val="28"/>
          <w:szCs w:val="28"/>
        </w:rPr>
        <w:t xml:space="preserve">. </w:t>
      </w:r>
      <w:r w:rsidRPr="001A7AC7">
        <w:rPr>
          <w:rFonts w:eastAsia="Calibri"/>
          <w:iCs/>
          <w:sz w:val="28"/>
          <w:szCs w:val="28"/>
          <w:lang w:eastAsia="en-US"/>
        </w:rPr>
        <w:t xml:space="preserve">Средства планируется направить на реализацию </w:t>
      </w:r>
      <w:r>
        <w:rPr>
          <w:rFonts w:eastAsia="Calibri"/>
          <w:iCs/>
          <w:sz w:val="28"/>
          <w:szCs w:val="28"/>
          <w:lang w:eastAsia="en-US"/>
        </w:rPr>
        <w:t>м</w:t>
      </w:r>
      <w:r>
        <w:rPr>
          <w:color w:val="000000"/>
          <w:sz w:val="28"/>
          <w:szCs w:val="28"/>
        </w:rPr>
        <w:t>ероприятий по реализации практических и стратегических инициатив, направленных на развитие промышленного потенциала Республики Карелия</w:t>
      </w:r>
      <w:r>
        <w:rPr>
          <w:rFonts w:eastAsia="Calibri"/>
          <w:iCs/>
          <w:color w:val="000000"/>
          <w:sz w:val="28"/>
          <w:szCs w:val="28"/>
          <w:lang w:eastAsia="en-US"/>
        </w:rPr>
        <w:t>.</w:t>
      </w:r>
    </w:p>
    <w:p w:rsidR="00993FC8" w:rsidRDefault="00993FC8" w:rsidP="00993FC8">
      <w:pPr>
        <w:widowControl w:val="0"/>
        <w:tabs>
          <w:tab w:val="left" w:pos="0"/>
        </w:tabs>
        <w:autoSpaceDE w:val="0"/>
        <w:autoSpaceDN w:val="0"/>
        <w:adjustRightInd w:val="0"/>
        <w:ind w:firstLine="709"/>
        <w:jc w:val="both"/>
        <w:outlineLvl w:val="1"/>
        <w:rPr>
          <w:sz w:val="28"/>
          <w:szCs w:val="28"/>
        </w:rPr>
      </w:pPr>
      <w:r w:rsidRPr="00811908">
        <w:rPr>
          <w:sz w:val="28"/>
          <w:szCs w:val="28"/>
        </w:rPr>
        <w:t xml:space="preserve">Бюджетные ассигнования по </w:t>
      </w:r>
      <w:r w:rsidRPr="00811908">
        <w:rPr>
          <w:sz w:val="28"/>
          <w:szCs w:val="28"/>
          <w:u w:val="single"/>
        </w:rPr>
        <w:t>комплексу процессных мероприятий «Обеспечение реализации государственной программы»</w:t>
      </w:r>
      <w:r w:rsidRPr="00811908">
        <w:rPr>
          <w:sz w:val="28"/>
          <w:szCs w:val="28"/>
        </w:rPr>
        <w:t xml:space="preserve"> предусмотрены в объеме </w:t>
      </w:r>
      <w:r>
        <w:rPr>
          <w:sz w:val="28"/>
          <w:szCs w:val="28"/>
        </w:rPr>
        <w:t>39 702,4 ты</w:t>
      </w:r>
      <w:r w:rsidRPr="00811908">
        <w:rPr>
          <w:sz w:val="28"/>
          <w:szCs w:val="28"/>
        </w:rPr>
        <w:t>с. рублей</w:t>
      </w:r>
      <w:r>
        <w:rPr>
          <w:sz w:val="28"/>
          <w:szCs w:val="28"/>
        </w:rPr>
        <w:t xml:space="preserve">. </w:t>
      </w:r>
      <w:r w:rsidRPr="001A7AC7">
        <w:rPr>
          <w:rFonts w:eastAsia="Calibri"/>
          <w:iCs/>
          <w:sz w:val="28"/>
          <w:szCs w:val="28"/>
          <w:lang w:eastAsia="en-US"/>
        </w:rPr>
        <w:t>Средства планируется направить</w:t>
      </w:r>
      <w:r>
        <w:rPr>
          <w:sz w:val="28"/>
          <w:szCs w:val="28"/>
        </w:rPr>
        <w:t xml:space="preserve"> </w:t>
      </w:r>
      <w:r w:rsidRPr="00290451">
        <w:rPr>
          <w:sz w:val="28"/>
          <w:szCs w:val="28"/>
        </w:rPr>
        <w:t xml:space="preserve">на </w:t>
      </w:r>
      <w:r w:rsidRPr="00290451">
        <w:rPr>
          <w:rFonts w:eastAsia="Calibri"/>
          <w:sz w:val="28"/>
          <w:szCs w:val="28"/>
          <w:lang w:eastAsia="en-US"/>
        </w:rPr>
        <w:t>обеспечение выполнения установленных функций</w:t>
      </w:r>
      <w:r w:rsidRPr="00290451">
        <w:rPr>
          <w:rFonts w:eastAsia="Calibri"/>
          <w:sz w:val="28"/>
          <w:szCs w:val="28"/>
        </w:rPr>
        <w:t xml:space="preserve"> исполнительными органами Республики Карелия - Министерством </w:t>
      </w:r>
      <w:r>
        <w:rPr>
          <w:rFonts w:eastAsia="Calibri"/>
          <w:sz w:val="28"/>
          <w:szCs w:val="28"/>
        </w:rPr>
        <w:t>промышленности и торговли</w:t>
      </w:r>
      <w:r w:rsidRPr="00290451">
        <w:rPr>
          <w:rFonts w:eastAsia="Calibri"/>
          <w:sz w:val="28"/>
          <w:szCs w:val="28"/>
        </w:rPr>
        <w:t xml:space="preserve"> Республики Карелия</w:t>
      </w:r>
      <w:r>
        <w:rPr>
          <w:rFonts w:eastAsia="Calibri"/>
          <w:sz w:val="28"/>
          <w:szCs w:val="28"/>
        </w:rPr>
        <w:t>.</w:t>
      </w:r>
    </w:p>
    <w:p w:rsidR="00993FC8" w:rsidRPr="00D90CF8" w:rsidRDefault="00993FC8" w:rsidP="00993FC8">
      <w:pPr>
        <w:widowControl w:val="0"/>
        <w:suppressAutoHyphens/>
        <w:ind w:firstLine="709"/>
        <w:jc w:val="both"/>
        <w:rPr>
          <w:sz w:val="28"/>
          <w:szCs w:val="28"/>
          <w:highlight w:val="yellow"/>
        </w:rPr>
      </w:pPr>
    </w:p>
    <w:p w:rsidR="00993FC8" w:rsidRPr="00954FB3" w:rsidRDefault="00993FC8" w:rsidP="00993FC8">
      <w:pPr>
        <w:widowControl w:val="0"/>
        <w:suppressAutoHyphens/>
        <w:contextualSpacing/>
        <w:jc w:val="center"/>
        <w:rPr>
          <w:rFonts w:eastAsia="Calibri"/>
          <w:b/>
          <w:sz w:val="28"/>
          <w:szCs w:val="28"/>
          <w:lang w:eastAsia="en-US"/>
        </w:rPr>
      </w:pPr>
      <w:r w:rsidRPr="00954FB3">
        <w:rPr>
          <w:rFonts w:eastAsia="Calibri"/>
          <w:b/>
          <w:sz w:val="28"/>
          <w:szCs w:val="28"/>
          <w:lang w:eastAsia="en-US"/>
        </w:rPr>
        <w:t>2.4. Расходы бюджета Республики Карелия на осуществление</w:t>
      </w:r>
    </w:p>
    <w:p w:rsidR="00993FC8" w:rsidRPr="00954FB3" w:rsidRDefault="00993FC8" w:rsidP="00993FC8">
      <w:pPr>
        <w:widowControl w:val="0"/>
        <w:suppressAutoHyphens/>
        <w:contextualSpacing/>
        <w:jc w:val="center"/>
        <w:rPr>
          <w:rFonts w:eastAsia="Calibri"/>
          <w:b/>
          <w:sz w:val="28"/>
          <w:szCs w:val="28"/>
          <w:lang w:eastAsia="en-US"/>
        </w:rPr>
      </w:pPr>
      <w:proofErr w:type="spellStart"/>
      <w:r w:rsidRPr="00954FB3">
        <w:rPr>
          <w:rFonts w:eastAsia="Calibri"/>
          <w:b/>
          <w:sz w:val="28"/>
          <w:szCs w:val="28"/>
          <w:lang w:eastAsia="en-US"/>
        </w:rPr>
        <w:t>непрограммных</w:t>
      </w:r>
      <w:proofErr w:type="spellEnd"/>
      <w:r w:rsidRPr="00954FB3">
        <w:rPr>
          <w:rFonts w:eastAsia="Calibri"/>
          <w:b/>
          <w:sz w:val="28"/>
          <w:szCs w:val="28"/>
          <w:lang w:eastAsia="en-US"/>
        </w:rPr>
        <w:t xml:space="preserve"> направлений деятельности </w:t>
      </w:r>
    </w:p>
    <w:p w:rsidR="00993FC8" w:rsidRPr="00D90CF8" w:rsidRDefault="00993FC8" w:rsidP="00993FC8">
      <w:pPr>
        <w:widowControl w:val="0"/>
        <w:suppressAutoHyphens/>
        <w:ind w:firstLine="720"/>
        <w:jc w:val="both"/>
        <w:rPr>
          <w:sz w:val="28"/>
          <w:szCs w:val="28"/>
          <w:highlight w:val="yellow"/>
        </w:rPr>
      </w:pPr>
    </w:p>
    <w:p w:rsidR="00993FC8" w:rsidRPr="00110538" w:rsidRDefault="00993FC8" w:rsidP="00993FC8">
      <w:pPr>
        <w:pStyle w:val="0"/>
        <w:suppressAutoHyphens/>
        <w:spacing w:before="0" w:after="0"/>
        <w:contextualSpacing/>
        <w:jc w:val="both"/>
        <w:rPr>
          <w:i w:val="0"/>
          <w:color w:val="auto"/>
        </w:rPr>
      </w:pPr>
      <w:r w:rsidRPr="00110538">
        <w:rPr>
          <w:i w:val="0"/>
          <w:color w:val="auto"/>
        </w:rPr>
        <w:t xml:space="preserve">Бюджетные ассигнования по </w:t>
      </w:r>
      <w:proofErr w:type="spellStart"/>
      <w:r w:rsidRPr="00110538">
        <w:rPr>
          <w:i w:val="0"/>
          <w:color w:val="auto"/>
        </w:rPr>
        <w:t>непрограммным</w:t>
      </w:r>
      <w:proofErr w:type="spellEnd"/>
      <w:r w:rsidRPr="00110538">
        <w:rPr>
          <w:i w:val="0"/>
          <w:color w:val="auto"/>
        </w:rPr>
        <w:t xml:space="preserve"> направлениям деятельности </w:t>
      </w:r>
      <w:r>
        <w:rPr>
          <w:i w:val="0"/>
          <w:color w:val="auto"/>
        </w:rPr>
        <w:t>на</w:t>
      </w:r>
      <w:r w:rsidRPr="00110538">
        <w:rPr>
          <w:i w:val="0"/>
          <w:color w:val="auto"/>
        </w:rPr>
        <w:t xml:space="preserve"> 2025 год предусмотрены в сумме </w:t>
      </w:r>
      <w:r>
        <w:rPr>
          <w:i w:val="0"/>
        </w:rPr>
        <w:t>5 410 038,5</w:t>
      </w:r>
      <w:r w:rsidRPr="00110538">
        <w:rPr>
          <w:i w:val="0"/>
          <w:color w:val="auto"/>
        </w:rPr>
        <w:t xml:space="preserve"> тыс. рублей, в том числе за счет средств бюджета Республики Карелия – </w:t>
      </w:r>
      <w:r>
        <w:rPr>
          <w:i w:val="0"/>
          <w:color w:val="auto"/>
        </w:rPr>
        <w:t>5 315 858,4</w:t>
      </w:r>
      <w:r w:rsidRPr="00110538">
        <w:rPr>
          <w:i w:val="0"/>
          <w:color w:val="auto"/>
        </w:rPr>
        <w:t xml:space="preserve"> тыс. рублей, за счет средств федерального бюджета – 94 180,1 тыс. рублей. </w:t>
      </w:r>
    </w:p>
    <w:p w:rsidR="00993FC8" w:rsidRDefault="00993FC8" w:rsidP="00993FC8">
      <w:pPr>
        <w:pStyle w:val="0"/>
        <w:suppressAutoHyphens/>
        <w:spacing w:before="0" w:after="0"/>
        <w:ind w:firstLine="709"/>
        <w:contextualSpacing/>
        <w:jc w:val="both"/>
        <w:rPr>
          <w:i w:val="0"/>
          <w:color w:val="auto"/>
        </w:rPr>
      </w:pPr>
      <w:r>
        <w:rPr>
          <w:i w:val="0"/>
          <w:color w:val="auto"/>
        </w:rPr>
        <w:t xml:space="preserve">Для предоставления бюджетам муниципальных образований Республики Карелия субвенций на реализацию переданных отдельных государственных полномочий предусмотрены бюджетные ассигнования в сумме 38 829,1 тыс. рублей, в том числе за счет средств </w:t>
      </w:r>
      <w:r w:rsidRPr="00110538">
        <w:rPr>
          <w:i w:val="0"/>
          <w:color w:val="auto"/>
        </w:rPr>
        <w:t>бюджета Республики Карелия – 9 975,0 тыс. рублей, за счет средств федерального бюджета – 28 854,1 тыс. рублей</w:t>
      </w:r>
      <w:r>
        <w:rPr>
          <w:i w:val="0"/>
          <w:color w:val="auto"/>
        </w:rPr>
        <w:t xml:space="preserve">, в том числе </w:t>
      </w:r>
      <w:proofErr w:type="gramStart"/>
      <w:r>
        <w:rPr>
          <w:i w:val="0"/>
          <w:color w:val="auto"/>
        </w:rPr>
        <w:t>на</w:t>
      </w:r>
      <w:proofErr w:type="gramEnd"/>
      <w:r>
        <w:rPr>
          <w:i w:val="0"/>
          <w:color w:val="auto"/>
        </w:rPr>
        <w:t>:</w:t>
      </w:r>
    </w:p>
    <w:p w:rsidR="00993FC8" w:rsidRPr="00110538" w:rsidRDefault="00993FC8" w:rsidP="00993FC8">
      <w:pPr>
        <w:pStyle w:val="0"/>
        <w:suppressAutoHyphens/>
        <w:spacing w:before="0" w:after="0"/>
        <w:ind w:firstLine="709"/>
        <w:contextualSpacing/>
        <w:jc w:val="both"/>
        <w:rPr>
          <w:i w:val="0"/>
          <w:color w:val="auto"/>
        </w:rPr>
      </w:pPr>
      <w:r>
        <w:rPr>
          <w:i w:val="0"/>
          <w:color w:val="auto"/>
        </w:rPr>
        <w:t xml:space="preserve">- </w:t>
      </w:r>
      <w:r w:rsidRPr="00110538">
        <w:rPr>
          <w:i w:val="0"/>
          <w:color w:val="auto"/>
        </w:rPr>
        <w:t>осуществление органами местного самоуправления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r w:rsidRPr="00687C34">
        <w:rPr>
          <w:i w:val="0"/>
          <w:color w:val="auto"/>
        </w:rPr>
        <w:t xml:space="preserve"> </w:t>
      </w:r>
      <w:r w:rsidRPr="00110538">
        <w:rPr>
          <w:i w:val="0"/>
          <w:color w:val="auto"/>
        </w:rPr>
        <w:t>в сумме 9 975,0 тыс. рублей</w:t>
      </w:r>
      <w:r>
        <w:rPr>
          <w:i w:val="0"/>
          <w:color w:val="auto"/>
        </w:rPr>
        <w:t xml:space="preserve"> за счет средств </w:t>
      </w:r>
      <w:r w:rsidRPr="00110538">
        <w:rPr>
          <w:i w:val="0"/>
          <w:color w:val="auto"/>
        </w:rPr>
        <w:t xml:space="preserve">бюджета Республики Карелия. За счет предусмотренной субвенции органы местного самоуправления </w:t>
      </w:r>
      <w:r>
        <w:rPr>
          <w:i w:val="0"/>
          <w:color w:val="auto"/>
        </w:rPr>
        <w:t xml:space="preserve">планируется </w:t>
      </w:r>
      <w:r w:rsidRPr="00110538">
        <w:rPr>
          <w:i w:val="0"/>
          <w:color w:val="auto"/>
        </w:rPr>
        <w:t>финансовое обеспечение деятельности 21 секретаря, обеспечивающих деятельность административных комиссий, а также расходы на материальные затраты, связанные с оформлением протоколов об администрати</w:t>
      </w:r>
      <w:r>
        <w:rPr>
          <w:i w:val="0"/>
          <w:color w:val="auto"/>
        </w:rPr>
        <w:t>вных правонарушениях;</w:t>
      </w:r>
    </w:p>
    <w:p w:rsidR="00993FC8" w:rsidRPr="00110538" w:rsidRDefault="00993FC8" w:rsidP="00993FC8">
      <w:pPr>
        <w:pStyle w:val="0"/>
        <w:suppressAutoHyphens/>
        <w:spacing w:before="0" w:after="0"/>
        <w:ind w:firstLine="709"/>
        <w:contextualSpacing/>
        <w:jc w:val="both"/>
        <w:rPr>
          <w:i w:val="0"/>
          <w:color w:val="auto"/>
        </w:rPr>
      </w:pPr>
      <w:r>
        <w:rPr>
          <w:i w:val="0"/>
          <w:color w:val="auto"/>
        </w:rPr>
        <w:t xml:space="preserve">- </w:t>
      </w:r>
      <w:r w:rsidRPr="00110538">
        <w:rPr>
          <w:i w:val="0"/>
          <w:color w:val="auto"/>
        </w:rPr>
        <w:t>обеспечение переданных полномочий Российской Федерации по первичному воинскому учету на территориях, где отсутствуют военные комиссариаты</w:t>
      </w:r>
      <w:r>
        <w:rPr>
          <w:i w:val="0"/>
          <w:color w:val="auto"/>
        </w:rPr>
        <w:t>,</w:t>
      </w:r>
      <w:r w:rsidRPr="00110538">
        <w:rPr>
          <w:i w:val="0"/>
          <w:color w:val="auto"/>
        </w:rPr>
        <w:t xml:space="preserve"> в сумме 28 854,1 тыс. рублей</w:t>
      </w:r>
      <w:r>
        <w:rPr>
          <w:i w:val="0"/>
          <w:color w:val="auto"/>
        </w:rPr>
        <w:t xml:space="preserve"> </w:t>
      </w:r>
      <w:r w:rsidRPr="00110538">
        <w:rPr>
          <w:i w:val="0"/>
          <w:color w:val="auto"/>
        </w:rPr>
        <w:t>за счет средств федерального бюджета</w:t>
      </w:r>
      <w:r>
        <w:rPr>
          <w:i w:val="0"/>
          <w:color w:val="auto"/>
        </w:rPr>
        <w:t>.</w:t>
      </w:r>
    </w:p>
    <w:p w:rsidR="00993FC8" w:rsidRPr="00110538" w:rsidRDefault="00993FC8" w:rsidP="00993FC8">
      <w:pPr>
        <w:pStyle w:val="0"/>
        <w:suppressAutoHyphens/>
        <w:spacing w:before="0" w:after="0"/>
        <w:ind w:firstLine="709"/>
        <w:contextualSpacing/>
        <w:jc w:val="both"/>
        <w:rPr>
          <w:i w:val="0"/>
          <w:color w:val="auto"/>
        </w:rPr>
      </w:pPr>
      <w:r w:rsidRPr="00110538">
        <w:rPr>
          <w:i w:val="0"/>
          <w:color w:val="auto"/>
        </w:rPr>
        <w:t xml:space="preserve">Бюджетные ассигнования на функционирование судебной системы предусмотрены в сумме 48,5 тыс. рублей за счет средств федерального бюджета </w:t>
      </w:r>
      <w:r>
        <w:rPr>
          <w:i w:val="0"/>
          <w:color w:val="auto"/>
        </w:rPr>
        <w:t xml:space="preserve">в целях </w:t>
      </w:r>
      <w:r w:rsidRPr="00110538">
        <w:rPr>
          <w:i w:val="0"/>
          <w:color w:val="auto"/>
        </w:rPr>
        <w:t>осуществления переданных полномочий Российской Федерации по составлению списков кандидатов в присяжные заседатели федеральных судов общей юрисдикции в Российской Федерации.</w:t>
      </w:r>
    </w:p>
    <w:p w:rsidR="00993FC8" w:rsidRPr="00110538" w:rsidRDefault="00993FC8" w:rsidP="00993FC8">
      <w:pPr>
        <w:pStyle w:val="0"/>
        <w:suppressAutoHyphens/>
        <w:spacing w:before="0" w:after="0"/>
        <w:ind w:firstLine="709"/>
        <w:contextualSpacing/>
        <w:jc w:val="both"/>
        <w:rPr>
          <w:i w:val="0"/>
          <w:color w:val="auto"/>
        </w:rPr>
      </w:pPr>
      <w:proofErr w:type="gramStart"/>
      <w:r w:rsidRPr="00110538">
        <w:rPr>
          <w:i w:val="0"/>
          <w:color w:val="auto"/>
        </w:rPr>
        <w:t xml:space="preserve">В соответствии с положениями Бюджетного кодекса </w:t>
      </w:r>
      <w:r>
        <w:rPr>
          <w:i w:val="0"/>
          <w:color w:val="auto"/>
        </w:rPr>
        <w:t>б</w:t>
      </w:r>
      <w:r w:rsidRPr="00110538">
        <w:rPr>
          <w:i w:val="0"/>
          <w:color w:val="auto"/>
        </w:rPr>
        <w:t xml:space="preserve">юджетные ассигнования на формирование резервных фондов </w:t>
      </w:r>
      <w:r>
        <w:rPr>
          <w:i w:val="0"/>
          <w:color w:val="auto"/>
        </w:rPr>
        <w:t xml:space="preserve">Правительства Республики Карелия </w:t>
      </w:r>
      <w:r w:rsidRPr="00110538">
        <w:rPr>
          <w:i w:val="0"/>
          <w:color w:val="auto"/>
        </w:rPr>
        <w:t>предусмотрен</w:t>
      </w:r>
      <w:r>
        <w:rPr>
          <w:i w:val="0"/>
          <w:color w:val="auto"/>
        </w:rPr>
        <w:t>ы</w:t>
      </w:r>
      <w:r w:rsidRPr="00110538">
        <w:rPr>
          <w:i w:val="0"/>
          <w:color w:val="auto"/>
        </w:rPr>
        <w:t xml:space="preserve"> в сумме </w:t>
      </w:r>
      <w:r>
        <w:rPr>
          <w:i w:val="0"/>
          <w:color w:val="auto"/>
        </w:rPr>
        <w:t>317 037,1</w:t>
      </w:r>
      <w:r w:rsidRPr="00110538">
        <w:rPr>
          <w:i w:val="0"/>
          <w:color w:val="auto"/>
        </w:rPr>
        <w:t xml:space="preserve"> тыс.</w:t>
      </w:r>
      <w:r>
        <w:rPr>
          <w:i w:val="0"/>
          <w:color w:val="auto"/>
        </w:rPr>
        <w:t xml:space="preserve"> </w:t>
      </w:r>
      <w:r w:rsidRPr="00110538">
        <w:rPr>
          <w:i w:val="0"/>
          <w:color w:val="auto"/>
        </w:rPr>
        <w:t>рублей</w:t>
      </w:r>
      <w:r>
        <w:rPr>
          <w:i w:val="0"/>
          <w:color w:val="auto"/>
        </w:rPr>
        <w:t xml:space="preserve"> </w:t>
      </w:r>
      <w:r w:rsidRPr="00045252">
        <w:rPr>
          <w:i w:val="0"/>
          <w:color w:val="auto"/>
        </w:rPr>
        <w:t>за счет средств бюджета Республики Карелия</w:t>
      </w:r>
      <w:r>
        <w:rPr>
          <w:i w:val="0"/>
          <w:color w:val="auto"/>
        </w:rPr>
        <w:t>, в том числе на</w:t>
      </w:r>
      <w:r w:rsidRPr="00110538">
        <w:rPr>
          <w:i w:val="0"/>
          <w:color w:val="auto"/>
        </w:rPr>
        <w:t xml:space="preserve"> создание резервного фонда Правительства Республики Карелия – </w:t>
      </w:r>
      <w:r>
        <w:rPr>
          <w:i w:val="0"/>
          <w:color w:val="auto"/>
        </w:rPr>
        <w:t>292 037,1</w:t>
      </w:r>
      <w:r w:rsidRPr="00110538">
        <w:rPr>
          <w:i w:val="0"/>
          <w:color w:val="auto"/>
        </w:rPr>
        <w:t xml:space="preserve"> тыс. рублей и резервного фонда Правительства Республики Карелия для ликвидации чрезвычайных ситуаций –  25 000,0 тыс. рублей.</w:t>
      </w:r>
      <w:proofErr w:type="gramEnd"/>
    </w:p>
    <w:p w:rsidR="00993FC8" w:rsidRPr="00110538" w:rsidRDefault="00993FC8" w:rsidP="00993FC8">
      <w:pPr>
        <w:suppressAutoHyphens/>
        <w:autoSpaceDE w:val="0"/>
        <w:autoSpaceDN w:val="0"/>
        <w:adjustRightInd w:val="0"/>
        <w:ind w:firstLine="709"/>
        <w:jc w:val="both"/>
        <w:rPr>
          <w:rFonts w:eastAsia="Calibri"/>
          <w:sz w:val="28"/>
          <w:szCs w:val="28"/>
        </w:rPr>
      </w:pPr>
      <w:r w:rsidRPr="00110538">
        <w:rPr>
          <w:rFonts w:eastAsia="Calibri"/>
          <w:sz w:val="28"/>
          <w:szCs w:val="28"/>
        </w:rPr>
        <w:t>В составе резервируемых целевых средств предусмотрены бюджетные ассигнования в сумме 3 816 501,0 тыс.</w:t>
      </w:r>
      <w:r>
        <w:rPr>
          <w:rFonts w:eastAsia="Calibri"/>
          <w:sz w:val="28"/>
          <w:szCs w:val="28"/>
        </w:rPr>
        <w:t xml:space="preserve"> </w:t>
      </w:r>
      <w:r w:rsidRPr="00110538">
        <w:rPr>
          <w:rFonts w:eastAsia="Calibri"/>
          <w:sz w:val="28"/>
          <w:szCs w:val="28"/>
        </w:rPr>
        <w:t>рублей</w:t>
      </w:r>
      <w:r>
        <w:rPr>
          <w:rFonts w:eastAsia="Calibri"/>
          <w:sz w:val="28"/>
          <w:szCs w:val="28"/>
        </w:rPr>
        <w:t xml:space="preserve"> </w:t>
      </w:r>
      <w:r w:rsidRPr="001A7AC7">
        <w:rPr>
          <w:sz w:val="28"/>
          <w:szCs w:val="28"/>
        </w:rPr>
        <w:t>за счет средств бюджета Республики Карелия</w:t>
      </w:r>
      <w:r w:rsidRPr="00110538">
        <w:rPr>
          <w:rFonts w:eastAsia="Calibri"/>
          <w:sz w:val="28"/>
          <w:szCs w:val="28"/>
        </w:rPr>
        <w:t xml:space="preserve">, в том числе </w:t>
      </w:r>
      <w:proofErr w:type="gramStart"/>
      <w:r w:rsidRPr="00110538">
        <w:rPr>
          <w:rFonts w:eastAsia="Calibri"/>
          <w:sz w:val="28"/>
          <w:szCs w:val="28"/>
        </w:rPr>
        <w:t>на</w:t>
      </w:r>
      <w:proofErr w:type="gramEnd"/>
      <w:r w:rsidRPr="00110538">
        <w:rPr>
          <w:rFonts w:eastAsia="Calibri"/>
          <w:sz w:val="28"/>
          <w:szCs w:val="28"/>
        </w:rPr>
        <w:t>:</w:t>
      </w:r>
    </w:p>
    <w:p w:rsidR="00993FC8" w:rsidRPr="00110538" w:rsidRDefault="00993FC8" w:rsidP="00993FC8">
      <w:pPr>
        <w:suppressAutoHyphens/>
        <w:autoSpaceDE w:val="0"/>
        <w:autoSpaceDN w:val="0"/>
        <w:adjustRightInd w:val="0"/>
        <w:ind w:firstLine="709"/>
        <w:jc w:val="both"/>
        <w:rPr>
          <w:rFonts w:eastAsia="Calibri"/>
          <w:sz w:val="28"/>
          <w:szCs w:val="28"/>
        </w:rPr>
      </w:pPr>
      <w:proofErr w:type="gramStart"/>
      <w:r w:rsidRPr="00110538">
        <w:rPr>
          <w:rFonts w:eastAsia="Calibri"/>
          <w:sz w:val="28"/>
          <w:szCs w:val="28"/>
        </w:rPr>
        <w:t xml:space="preserve">- финансовое обеспечение расходных обязательств Республики Карелия, </w:t>
      </w:r>
      <w:proofErr w:type="spellStart"/>
      <w:r w:rsidRPr="00110538">
        <w:rPr>
          <w:rFonts w:eastAsia="Calibri"/>
          <w:sz w:val="28"/>
          <w:szCs w:val="28"/>
        </w:rPr>
        <w:t>софинансируемых</w:t>
      </w:r>
      <w:proofErr w:type="spellEnd"/>
      <w:r w:rsidRPr="00110538">
        <w:rPr>
          <w:rFonts w:eastAsia="Calibri"/>
          <w:sz w:val="28"/>
          <w:szCs w:val="28"/>
        </w:rPr>
        <w:t xml:space="preserve"> в рамках федеральных (национальных) проектов и программ, проектов, предусматривающих использование средств некоммерческих организаций (в том числе международных и межрегиональных), а также в связи с предоставлением грантов Президента Российской Федерации, средств международных организаций в форме нераспределенных бюджетных ассигнований </w:t>
      </w:r>
      <w:r w:rsidRPr="00110538">
        <w:rPr>
          <w:sz w:val="28"/>
          <w:szCs w:val="28"/>
        </w:rPr>
        <w:t>(резервируемых целевых средств)</w:t>
      </w:r>
      <w:r w:rsidRPr="00110538">
        <w:rPr>
          <w:rFonts w:eastAsia="Calibri"/>
          <w:sz w:val="28"/>
          <w:szCs w:val="28"/>
        </w:rPr>
        <w:t xml:space="preserve"> – 769 333,3 тыс. рублей;</w:t>
      </w:r>
      <w:proofErr w:type="gramEnd"/>
    </w:p>
    <w:p w:rsidR="00993FC8" w:rsidRPr="00110538" w:rsidRDefault="00993FC8" w:rsidP="00993FC8">
      <w:pPr>
        <w:suppressAutoHyphens/>
        <w:autoSpaceDE w:val="0"/>
        <w:autoSpaceDN w:val="0"/>
        <w:adjustRightInd w:val="0"/>
        <w:ind w:firstLine="709"/>
        <w:jc w:val="both"/>
        <w:rPr>
          <w:sz w:val="28"/>
          <w:szCs w:val="28"/>
        </w:rPr>
      </w:pPr>
      <w:r w:rsidRPr="00110538">
        <w:rPr>
          <w:sz w:val="28"/>
          <w:szCs w:val="28"/>
        </w:rPr>
        <w:t xml:space="preserve">- финансовое обеспечение реализации решений по повышению </w:t>
      </w:r>
      <w:proofErr w:type="gramStart"/>
      <w:r w:rsidRPr="00110538">
        <w:rPr>
          <w:sz w:val="28"/>
          <w:szCs w:val="28"/>
        </w:rPr>
        <w:t>уровня оплаты труда работников бюджетной сферы</w:t>
      </w:r>
      <w:proofErr w:type="gramEnd"/>
      <w:r w:rsidRPr="00110538">
        <w:rPr>
          <w:sz w:val="28"/>
          <w:szCs w:val="28"/>
        </w:rPr>
        <w:t xml:space="preserve"> в форме нераспределенных бюджетных ассигнований (резервируемых целевых средств) – 3 012 167,7 тыс. рублей;</w:t>
      </w:r>
    </w:p>
    <w:p w:rsidR="00993FC8" w:rsidRPr="00110538" w:rsidRDefault="00993FC8" w:rsidP="00993FC8">
      <w:pPr>
        <w:pStyle w:val="0"/>
        <w:suppressAutoHyphens/>
        <w:spacing w:before="0" w:after="0"/>
        <w:ind w:firstLine="709"/>
        <w:contextualSpacing/>
        <w:jc w:val="both"/>
        <w:rPr>
          <w:color w:val="auto"/>
        </w:rPr>
      </w:pPr>
      <w:r w:rsidRPr="00110538">
        <w:rPr>
          <w:rFonts w:eastAsia="Calibri"/>
          <w:i w:val="0"/>
          <w:color w:val="auto"/>
        </w:rPr>
        <w:t xml:space="preserve">- </w:t>
      </w:r>
      <w:r w:rsidRPr="00110538">
        <w:rPr>
          <w:rFonts w:eastAsia="Calibri"/>
          <w:i w:val="0"/>
        </w:rPr>
        <w:t xml:space="preserve">финансовое обеспечение расходных обязательств Республики Карелия, </w:t>
      </w:r>
      <w:r w:rsidRPr="00110538">
        <w:rPr>
          <w:i w:val="0"/>
          <w:color w:val="auto"/>
        </w:rPr>
        <w:t xml:space="preserve">связанных с разработкой проектной документации по объектам, планируемым к </w:t>
      </w:r>
      <w:proofErr w:type="spellStart"/>
      <w:r w:rsidRPr="00110538">
        <w:rPr>
          <w:i w:val="0"/>
          <w:color w:val="auto"/>
        </w:rPr>
        <w:t>софинансированию</w:t>
      </w:r>
      <w:proofErr w:type="spellEnd"/>
      <w:r w:rsidRPr="00110538">
        <w:rPr>
          <w:i w:val="0"/>
          <w:color w:val="auto"/>
        </w:rPr>
        <w:t xml:space="preserve"> из федерального бюджета в рамках федеральных (национальных) проектов и программ, в целях привлечения дополнительных ресурсов из федерального бюджета и внебюджетных источников, в форме нераспределенных бюджетных ассигнований (резервируемых целевых средств) – 35 000,0 тыс. рублей.</w:t>
      </w:r>
    </w:p>
    <w:p w:rsidR="00993FC8" w:rsidRPr="00110538" w:rsidRDefault="00993FC8" w:rsidP="00993FC8">
      <w:pPr>
        <w:pStyle w:val="0"/>
        <w:suppressAutoHyphens/>
        <w:spacing w:before="0" w:after="0"/>
        <w:ind w:firstLine="709"/>
        <w:contextualSpacing/>
        <w:jc w:val="both"/>
        <w:rPr>
          <w:i w:val="0"/>
          <w:color w:val="auto"/>
        </w:rPr>
      </w:pPr>
      <w:r w:rsidRPr="00110538">
        <w:rPr>
          <w:i w:val="0"/>
          <w:color w:val="auto"/>
        </w:rPr>
        <w:t>Бюджетные ассигнования на функционирование высшего должностного лица предусмотрены в сумме 8 984,8 тыс. рублей</w:t>
      </w:r>
      <w:r>
        <w:rPr>
          <w:i w:val="0"/>
          <w:color w:val="auto"/>
        </w:rPr>
        <w:t xml:space="preserve"> </w:t>
      </w:r>
      <w:r w:rsidRPr="00045252">
        <w:rPr>
          <w:i w:val="0"/>
          <w:color w:val="auto"/>
        </w:rPr>
        <w:t>за счет средств бюджета Республики Карелия</w:t>
      </w:r>
      <w:r w:rsidRPr="00110538">
        <w:rPr>
          <w:i w:val="0"/>
          <w:color w:val="auto"/>
        </w:rPr>
        <w:t>.</w:t>
      </w:r>
    </w:p>
    <w:p w:rsidR="00993FC8" w:rsidRDefault="00993FC8" w:rsidP="00993FC8">
      <w:pPr>
        <w:pStyle w:val="0"/>
        <w:suppressAutoHyphens/>
        <w:spacing w:before="0" w:after="0"/>
        <w:ind w:firstLine="709"/>
        <w:contextualSpacing/>
        <w:jc w:val="both"/>
        <w:rPr>
          <w:i w:val="0"/>
          <w:color w:val="auto"/>
        </w:rPr>
      </w:pPr>
      <w:r w:rsidRPr="00110538">
        <w:rPr>
          <w:i w:val="0"/>
          <w:color w:val="auto"/>
        </w:rPr>
        <w:t>Бюджетные ассигнования на функционирование законодательного органа государственной власти предусмотрены в сумме 271 343,8 тыс. рублей</w:t>
      </w:r>
      <w:r>
        <w:rPr>
          <w:i w:val="0"/>
          <w:color w:val="auto"/>
        </w:rPr>
        <w:t>, из них:</w:t>
      </w:r>
    </w:p>
    <w:p w:rsidR="00993FC8" w:rsidRDefault="00993FC8" w:rsidP="00993FC8">
      <w:pPr>
        <w:pStyle w:val="0"/>
        <w:suppressAutoHyphens/>
        <w:spacing w:before="0" w:after="0"/>
        <w:ind w:firstLine="709"/>
        <w:contextualSpacing/>
        <w:jc w:val="both"/>
        <w:rPr>
          <w:i w:val="0"/>
          <w:color w:val="auto"/>
        </w:rPr>
      </w:pPr>
      <w:r>
        <w:rPr>
          <w:i w:val="0"/>
          <w:color w:val="auto"/>
        </w:rPr>
        <w:t xml:space="preserve">- за счет средств </w:t>
      </w:r>
      <w:r w:rsidRPr="00110538">
        <w:rPr>
          <w:i w:val="0"/>
          <w:color w:val="auto"/>
        </w:rPr>
        <w:t>бюджета Республики Карелия</w:t>
      </w:r>
      <w:r>
        <w:rPr>
          <w:i w:val="0"/>
          <w:color w:val="auto"/>
        </w:rPr>
        <w:t xml:space="preserve"> </w:t>
      </w:r>
      <w:r w:rsidRPr="00110538">
        <w:rPr>
          <w:i w:val="0"/>
          <w:color w:val="auto"/>
        </w:rPr>
        <w:t>–</w:t>
      </w:r>
      <w:r>
        <w:rPr>
          <w:i w:val="0"/>
          <w:color w:val="auto"/>
        </w:rPr>
        <w:t xml:space="preserve"> 255 312,6 </w:t>
      </w:r>
      <w:r w:rsidRPr="00110538">
        <w:rPr>
          <w:i w:val="0"/>
          <w:color w:val="auto"/>
        </w:rPr>
        <w:t>тыс. рублей</w:t>
      </w:r>
      <w:r>
        <w:rPr>
          <w:i w:val="0"/>
          <w:color w:val="auto"/>
        </w:rPr>
        <w:t xml:space="preserve">, </w:t>
      </w:r>
      <w:r w:rsidRPr="005A6D23">
        <w:rPr>
          <w:i w:val="0"/>
          <w:color w:val="auto"/>
        </w:rPr>
        <w:t>в том числе</w:t>
      </w:r>
      <w:r>
        <w:rPr>
          <w:i w:val="0"/>
          <w:color w:val="auto"/>
        </w:rPr>
        <w:t xml:space="preserve"> </w:t>
      </w:r>
      <w:r w:rsidRPr="00110538">
        <w:rPr>
          <w:i w:val="0"/>
          <w:color w:val="auto"/>
        </w:rPr>
        <w:t>на обеспечение деятельности Председателя и депутатов Законодательного Собрания Республики Карелия – 72 791,3 тыс. рублей, Аппарата Законодательного Собрания Республики Карелия – 181 721,3 тыс. рублей, информационное сопровождение деятельности Законодательного Собрания Республ</w:t>
      </w:r>
      <w:r>
        <w:rPr>
          <w:i w:val="0"/>
          <w:color w:val="auto"/>
        </w:rPr>
        <w:t>ики Карелия – 800,0 тыс. рублей;</w:t>
      </w:r>
    </w:p>
    <w:p w:rsidR="00993FC8" w:rsidRPr="005A6D23" w:rsidRDefault="00993FC8" w:rsidP="00993FC8">
      <w:pPr>
        <w:pStyle w:val="0"/>
        <w:suppressAutoHyphens/>
        <w:spacing w:before="0" w:after="0"/>
        <w:ind w:firstLine="709"/>
        <w:contextualSpacing/>
        <w:jc w:val="both"/>
        <w:rPr>
          <w:i w:val="0"/>
          <w:color w:val="auto"/>
        </w:rPr>
      </w:pPr>
      <w:r>
        <w:rPr>
          <w:i w:val="0"/>
          <w:color w:val="auto"/>
        </w:rPr>
        <w:t xml:space="preserve">- </w:t>
      </w:r>
      <w:r w:rsidRPr="005A6D23">
        <w:rPr>
          <w:i w:val="0"/>
          <w:color w:val="auto"/>
        </w:rPr>
        <w:t xml:space="preserve">за счет средств федерального бюджета </w:t>
      </w:r>
      <w:r w:rsidRPr="00110538">
        <w:rPr>
          <w:i w:val="0"/>
          <w:color w:val="auto"/>
        </w:rPr>
        <w:t>–</w:t>
      </w:r>
      <w:r>
        <w:rPr>
          <w:i w:val="0"/>
          <w:color w:val="auto"/>
        </w:rPr>
        <w:t xml:space="preserve"> 16 031,2 </w:t>
      </w:r>
      <w:r w:rsidRPr="00110538">
        <w:rPr>
          <w:i w:val="0"/>
          <w:color w:val="auto"/>
        </w:rPr>
        <w:t>тыс. рублей,</w:t>
      </w:r>
      <w:r w:rsidRPr="005A6D23">
        <w:rPr>
          <w:i w:val="0"/>
          <w:color w:val="auto"/>
        </w:rPr>
        <w:t xml:space="preserve"> в том числе </w:t>
      </w:r>
      <w:r w:rsidRPr="00110538">
        <w:rPr>
          <w:i w:val="0"/>
          <w:color w:val="auto"/>
        </w:rPr>
        <w:t xml:space="preserve">на обеспечение деятельности депутатов Государственной Думы и их помощников в </w:t>
      </w:r>
      <w:r w:rsidRPr="005A6D23">
        <w:rPr>
          <w:i w:val="0"/>
          <w:color w:val="auto"/>
        </w:rPr>
        <w:t>избирательных округах – 8 530,0 тыс. рублей и сенаторов Российской Федерации и их помощников в субъектах Российской Федерации – 7 501,2 тыс. рублей.</w:t>
      </w:r>
    </w:p>
    <w:p w:rsidR="00993FC8" w:rsidRPr="00110538" w:rsidRDefault="00993FC8" w:rsidP="00993FC8">
      <w:pPr>
        <w:pStyle w:val="0"/>
        <w:suppressAutoHyphens/>
        <w:spacing w:before="0" w:after="0"/>
        <w:ind w:firstLine="709"/>
        <w:contextualSpacing/>
        <w:jc w:val="both"/>
        <w:rPr>
          <w:i w:val="0"/>
          <w:color w:val="auto"/>
        </w:rPr>
      </w:pPr>
      <w:proofErr w:type="gramStart"/>
      <w:r w:rsidRPr="005A6D23">
        <w:rPr>
          <w:i w:val="0"/>
          <w:color w:val="auto"/>
        </w:rPr>
        <w:t>Бюджетные ассигнования на обеспечение</w:t>
      </w:r>
      <w:r w:rsidRPr="00110538">
        <w:rPr>
          <w:i w:val="0"/>
          <w:color w:val="auto"/>
        </w:rPr>
        <w:t xml:space="preserve"> деятельности Уполномоченного по правам человека Республики Карелия, Уполномоченного по правам ребенка Республики Карелия, Уполномоченного по правам предпринимателей Республики Карелия, а также аппарата Общественной палаты Республики Карелия, в том числе осуществляемое Государственным казенным учреждением Республики Карелия «Государственное юридическое бюро Республики Карелия» </w:t>
      </w:r>
      <w:r>
        <w:rPr>
          <w:i w:val="0"/>
        </w:rPr>
        <w:t xml:space="preserve">предусмотрены </w:t>
      </w:r>
      <w:r w:rsidRPr="00110538">
        <w:rPr>
          <w:i w:val="0"/>
        </w:rPr>
        <w:t>в сумме</w:t>
      </w:r>
      <w:r>
        <w:rPr>
          <w:i w:val="0"/>
          <w:color w:val="auto"/>
        </w:rPr>
        <w:t xml:space="preserve"> </w:t>
      </w:r>
      <w:r w:rsidRPr="00110538">
        <w:rPr>
          <w:i w:val="0"/>
          <w:color w:val="auto"/>
        </w:rPr>
        <w:t>21 214,6 тыс.</w:t>
      </w:r>
      <w:r>
        <w:rPr>
          <w:i w:val="0"/>
          <w:color w:val="auto"/>
        </w:rPr>
        <w:t xml:space="preserve"> </w:t>
      </w:r>
      <w:r w:rsidRPr="00110538">
        <w:rPr>
          <w:i w:val="0"/>
          <w:color w:val="auto"/>
        </w:rPr>
        <w:t>рублей</w:t>
      </w:r>
      <w:r>
        <w:rPr>
          <w:i w:val="0"/>
          <w:color w:val="auto"/>
        </w:rPr>
        <w:t xml:space="preserve"> </w:t>
      </w:r>
      <w:r w:rsidRPr="00045252">
        <w:rPr>
          <w:i w:val="0"/>
          <w:color w:val="auto"/>
        </w:rPr>
        <w:t>за счет средств бюджета Республики Карелия</w:t>
      </w:r>
      <w:r w:rsidRPr="00110538">
        <w:rPr>
          <w:i w:val="0"/>
          <w:color w:val="auto"/>
        </w:rPr>
        <w:t>.</w:t>
      </w:r>
      <w:proofErr w:type="gramEnd"/>
    </w:p>
    <w:p w:rsidR="00993FC8" w:rsidRPr="00110538" w:rsidRDefault="00993FC8" w:rsidP="00993FC8">
      <w:pPr>
        <w:pStyle w:val="0"/>
        <w:suppressAutoHyphens/>
        <w:spacing w:before="0" w:after="0"/>
        <w:ind w:firstLine="709"/>
        <w:contextualSpacing/>
        <w:jc w:val="both"/>
        <w:rPr>
          <w:i w:val="0"/>
        </w:rPr>
      </w:pPr>
      <w:r w:rsidRPr="00110538">
        <w:rPr>
          <w:i w:val="0"/>
          <w:color w:val="auto"/>
        </w:rPr>
        <w:t xml:space="preserve">Бюджетные ассигнования на обеспечение проведения выборов и референдумов в части </w:t>
      </w:r>
      <w:r w:rsidRPr="00110538">
        <w:rPr>
          <w:i w:val="0"/>
        </w:rPr>
        <w:t xml:space="preserve">обеспечения деятельности Избирательной комиссии Республики Карелия </w:t>
      </w:r>
      <w:r>
        <w:rPr>
          <w:i w:val="0"/>
        </w:rPr>
        <w:t xml:space="preserve">предусмотрены </w:t>
      </w:r>
      <w:r w:rsidRPr="00110538">
        <w:rPr>
          <w:i w:val="0"/>
        </w:rPr>
        <w:t>в сумме</w:t>
      </w:r>
      <w:r w:rsidRPr="00110538">
        <w:rPr>
          <w:i w:val="0"/>
          <w:color w:val="auto"/>
        </w:rPr>
        <w:t xml:space="preserve"> 115 047,7 тыс.</w:t>
      </w:r>
      <w:r>
        <w:rPr>
          <w:i w:val="0"/>
          <w:color w:val="auto"/>
        </w:rPr>
        <w:t xml:space="preserve"> </w:t>
      </w:r>
      <w:r w:rsidRPr="00110538">
        <w:rPr>
          <w:i w:val="0"/>
          <w:color w:val="auto"/>
        </w:rPr>
        <w:t>рублей</w:t>
      </w:r>
      <w:r>
        <w:rPr>
          <w:i w:val="0"/>
          <w:color w:val="auto"/>
        </w:rPr>
        <w:t xml:space="preserve"> </w:t>
      </w:r>
      <w:r w:rsidRPr="00045252">
        <w:rPr>
          <w:i w:val="0"/>
          <w:color w:val="auto"/>
        </w:rPr>
        <w:t>за счет средств бюджета Республики Карелия</w:t>
      </w:r>
      <w:r w:rsidRPr="00110538">
        <w:rPr>
          <w:i w:val="0"/>
          <w:color w:val="auto"/>
        </w:rPr>
        <w:t>.</w:t>
      </w:r>
    </w:p>
    <w:p w:rsidR="00993FC8" w:rsidRPr="00110538" w:rsidRDefault="00993FC8" w:rsidP="00993FC8">
      <w:pPr>
        <w:pStyle w:val="0"/>
        <w:suppressAutoHyphens/>
        <w:spacing w:before="0" w:after="0"/>
        <w:ind w:firstLine="709"/>
        <w:contextualSpacing/>
        <w:jc w:val="both"/>
        <w:rPr>
          <w:i w:val="0"/>
          <w:color w:val="auto"/>
        </w:rPr>
      </w:pPr>
      <w:r w:rsidRPr="00110538">
        <w:rPr>
          <w:i w:val="0"/>
          <w:color w:val="auto"/>
        </w:rPr>
        <w:t>Бюджетные ассигнования на обеспечение деятельности органов финансового (финансово-бюджетного) надзора предусмотрены в сумме 42 424,9 тыс.</w:t>
      </w:r>
      <w:r>
        <w:rPr>
          <w:i w:val="0"/>
          <w:color w:val="auto"/>
        </w:rPr>
        <w:t xml:space="preserve"> </w:t>
      </w:r>
      <w:r w:rsidRPr="00110538">
        <w:rPr>
          <w:i w:val="0"/>
          <w:color w:val="auto"/>
        </w:rPr>
        <w:t>рублей</w:t>
      </w:r>
      <w:r>
        <w:rPr>
          <w:i w:val="0"/>
          <w:color w:val="auto"/>
        </w:rPr>
        <w:t xml:space="preserve"> </w:t>
      </w:r>
      <w:r w:rsidRPr="00045252">
        <w:rPr>
          <w:i w:val="0"/>
          <w:color w:val="auto"/>
        </w:rPr>
        <w:t>за счет средств бюджета Республики Карелия</w:t>
      </w:r>
      <w:r w:rsidRPr="00110538">
        <w:rPr>
          <w:i w:val="0"/>
          <w:color w:val="auto"/>
        </w:rPr>
        <w:t>.</w:t>
      </w:r>
    </w:p>
    <w:p w:rsidR="00993FC8" w:rsidRPr="00110538" w:rsidRDefault="00993FC8" w:rsidP="00993FC8">
      <w:pPr>
        <w:suppressAutoHyphens/>
        <w:ind w:firstLine="709"/>
        <w:jc w:val="both"/>
        <w:rPr>
          <w:sz w:val="28"/>
          <w:szCs w:val="28"/>
        </w:rPr>
      </w:pPr>
      <w:proofErr w:type="gramStart"/>
      <w:r>
        <w:rPr>
          <w:sz w:val="28"/>
          <w:szCs w:val="28"/>
        </w:rPr>
        <w:t>В</w:t>
      </w:r>
      <w:r w:rsidRPr="00110538">
        <w:rPr>
          <w:sz w:val="28"/>
          <w:szCs w:val="28"/>
        </w:rPr>
        <w:t xml:space="preserve"> целях осуществления полномочий Республики Карелия и переданных </w:t>
      </w:r>
      <w:r w:rsidRPr="005A6D23">
        <w:rPr>
          <w:sz w:val="28"/>
          <w:szCs w:val="28"/>
        </w:rPr>
        <w:t>полномочий Российской Федерации по государственной регистрации актов гражданского состояния предусмотрены бюджетные ассигнования в сумме 89 921,9 тыс. рублей, в том числе за счет средств бюджета Республики Карелия – 40 675,6 тыс. рублей, в том числе за счет средств федерального бюджета – 49 246,3 тыс. рублей</w:t>
      </w:r>
      <w:r w:rsidRPr="00110538">
        <w:rPr>
          <w:sz w:val="28"/>
          <w:szCs w:val="28"/>
        </w:rPr>
        <w:t xml:space="preserve"> </w:t>
      </w:r>
      <w:proofErr w:type="gramEnd"/>
    </w:p>
    <w:p w:rsidR="00993FC8" w:rsidRPr="00110538" w:rsidRDefault="00993FC8" w:rsidP="00993FC8">
      <w:pPr>
        <w:pStyle w:val="0"/>
        <w:suppressAutoHyphens/>
        <w:spacing w:before="0" w:after="0"/>
        <w:ind w:firstLine="709"/>
        <w:contextualSpacing/>
        <w:jc w:val="both"/>
        <w:rPr>
          <w:i w:val="0"/>
          <w:color w:val="auto"/>
        </w:rPr>
      </w:pPr>
      <w:r w:rsidRPr="00110538">
        <w:rPr>
          <w:i w:val="0"/>
          <w:color w:val="auto"/>
        </w:rPr>
        <w:t xml:space="preserve">Бюджетные ассигнования на </w:t>
      </w:r>
      <w:r w:rsidRPr="00110538">
        <w:rPr>
          <w:rFonts w:eastAsia="Calibri"/>
          <w:i w:val="0"/>
          <w:color w:val="auto"/>
          <w:lang w:eastAsia="en-US"/>
        </w:rPr>
        <w:t xml:space="preserve">обеспечение выполнения установленных функций </w:t>
      </w:r>
      <w:r w:rsidRPr="00110538">
        <w:rPr>
          <w:i w:val="0"/>
          <w:color w:val="auto"/>
        </w:rPr>
        <w:t>Администрацией Главы Республики Карелия и Постоянным представительством Республики Карелия при Президенте Российской Федерации предусмотрены в сумме 404 006,7 тыс.</w:t>
      </w:r>
      <w:r>
        <w:rPr>
          <w:i w:val="0"/>
          <w:color w:val="auto"/>
        </w:rPr>
        <w:t xml:space="preserve"> </w:t>
      </w:r>
      <w:r w:rsidRPr="00110538">
        <w:rPr>
          <w:i w:val="0"/>
          <w:color w:val="auto"/>
        </w:rPr>
        <w:t>рублей</w:t>
      </w:r>
      <w:r>
        <w:rPr>
          <w:i w:val="0"/>
          <w:color w:val="auto"/>
        </w:rPr>
        <w:t xml:space="preserve"> </w:t>
      </w:r>
      <w:r w:rsidRPr="00045252">
        <w:rPr>
          <w:i w:val="0"/>
          <w:color w:val="auto"/>
        </w:rPr>
        <w:t>за счет средств бюджета Республики Карелия</w:t>
      </w:r>
      <w:r w:rsidRPr="00110538">
        <w:rPr>
          <w:i w:val="0"/>
          <w:color w:val="auto"/>
        </w:rPr>
        <w:t xml:space="preserve">. </w:t>
      </w:r>
    </w:p>
    <w:p w:rsidR="00993FC8" w:rsidRPr="00110538" w:rsidRDefault="00993FC8" w:rsidP="00993FC8">
      <w:pPr>
        <w:pStyle w:val="0"/>
        <w:suppressAutoHyphens/>
        <w:spacing w:before="0" w:after="0"/>
        <w:ind w:firstLine="709"/>
        <w:contextualSpacing/>
        <w:jc w:val="both"/>
        <w:rPr>
          <w:i w:val="0"/>
          <w:color w:val="auto"/>
        </w:rPr>
      </w:pPr>
      <w:r w:rsidRPr="00110538">
        <w:rPr>
          <w:i w:val="0"/>
          <w:color w:val="auto"/>
        </w:rPr>
        <w:t>Бюджетные ассигнования на выполнение функций государственными казенными учреждениями, обеспечивающими деятельность органов государственной власти Республики Карелия</w:t>
      </w:r>
      <w:r>
        <w:rPr>
          <w:i w:val="0"/>
          <w:color w:val="auto"/>
        </w:rPr>
        <w:t>,</w:t>
      </w:r>
      <w:r w:rsidRPr="00110538">
        <w:rPr>
          <w:i w:val="0"/>
          <w:color w:val="auto"/>
        </w:rPr>
        <w:t xml:space="preserve"> предусмотрены в сумме 236 399,5 тыс. рублей</w:t>
      </w:r>
      <w:r>
        <w:rPr>
          <w:i w:val="0"/>
          <w:color w:val="auto"/>
        </w:rPr>
        <w:t xml:space="preserve"> </w:t>
      </w:r>
      <w:r w:rsidRPr="00045252">
        <w:rPr>
          <w:i w:val="0"/>
          <w:color w:val="auto"/>
        </w:rPr>
        <w:t>за счет средств бюджета Республики Карелия</w:t>
      </w:r>
      <w:r w:rsidRPr="00110538">
        <w:rPr>
          <w:i w:val="0"/>
          <w:color w:val="auto"/>
        </w:rPr>
        <w:t>.</w:t>
      </w:r>
    </w:p>
    <w:p w:rsidR="00993FC8" w:rsidRPr="00110538" w:rsidRDefault="00993FC8" w:rsidP="00993FC8">
      <w:pPr>
        <w:pStyle w:val="0"/>
        <w:suppressAutoHyphens/>
        <w:spacing w:before="0" w:after="0"/>
        <w:ind w:firstLine="709"/>
        <w:contextualSpacing/>
        <w:jc w:val="both"/>
        <w:rPr>
          <w:i w:val="0"/>
          <w:color w:val="auto"/>
        </w:rPr>
      </w:pPr>
      <w:r w:rsidRPr="00110538">
        <w:rPr>
          <w:i w:val="0"/>
          <w:color w:val="auto"/>
        </w:rPr>
        <w:t xml:space="preserve">Бюджетные ассигнования на реализацию других общегосударственных вопросов предусмотрены в сумме </w:t>
      </w:r>
      <w:r>
        <w:rPr>
          <w:i w:val="0"/>
          <w:color w:val="auto"/>
        </w:rPr>
        <w:t>48 278,9</w:t>
      </w:r>
      <w:r w:rsidRPr="00110538">
        <w:rPr>
          <w:i w:val="0"/>
          <w:color w:val="auto"/>
        </w:rPr>
        <w:t xml:space="preserve"> тыс. рублей</w:t>
      </w:r>
      <w:r>
        <w:rPr>
          <w:i w:val="0"/>
          <w:color w:val="auto"/>
        </w:rPr>
        <w:t xml:space="preserve"> </w:t>
      </w:r>
      <w:r w:rsidRPr="00045252">
        <w:rPr>
          <w:i w:val="0"/>
          <w:color w:val="auto"/>
        </w:rPr>
        <w:t>за счет средств бюджета Республики Карелия</w:t>
      </w:r>
      <w:r w:rsidRPr="00110538">
        <w:rPr>
          <w:i w:val="0"/>
          <w:color w:val="auto"/>
        </w:rPr>
        <w:t xml:space="preserve">, в том числе </w:t>
      </w:r>
      <w:proofErr w:type="gramStart"/>
      <w:r w:rsidRPr="00110538">
        <w:rPr>
          <w:i w:val="0"/>
          <w:color w:val="auto"/>
        </w:rPr>
        <w:t>на</w:t>
      </w:r>
      <w:proofErr w:type="gramEnd"/>
      <w:r w:rsidRPr="00110538">
        <w:rPr>
          <w:i w:val="0"/>
          <w:color w:val="auto"/>
        </w:rPr>
        <w:t>:</w:t>
      </w:r>
    </w:p>
    <w:p w:rsidR="00993FC8" w:rsidRPr="00110538" w:rsidRDefault="00993FC8" w:rsidP="00993FC8">
      <w:pPr>
        <w:pStyle w:val="0"/>
        <w:suppressAutoHyphens/>
        <w:spacing w:before="0" w:after="0"/>
        <w:ind w:firstLine="709"/>
        <w:contextualSpacing/>
        <w:jc w:val="both"/>
        <w:rPr>
          <w:i w:val="0"/>
          <w:color w:val="auto"/>
        </w:rPr>
      </w:pPr>
      <w:r w:rsidRPr="00110538">
        <w:rPr>
          <w:i w:val="0"/>
          <w:color w:val="auto"/>
        </w:rPr>
        <w:t>- реализацию государственных функций, связанных с общегосударственным управлением – 28 920,8 тыс. рублей;</w:t>
      </w:r>
    </w:p>
    <w:p w:rsidR="00993FC8" w:rsidRPr="00110538" w:rsidRDefault="00993FC8" w:rsidP="00993FC8">
      <w:pPr>
        <w:pStyle w:val="0"/>
        <w:suppressAutoHyphens/>
        <w:spacing w:before="0" w:after="0"/>
        <w:ind w:firstLine="709"/>
        <w:contextualSpacing/>
        <w:jc w:val="both"/>
        <w:rPr>
          <w:i w:val="0"/>
          <w:color w:val="auto"/>
        </w:rPr>
      </w:pPr>
      <w:r w:rsidRPr="00110538">
        <w:rPr>
          <w:i w:val="0"/>
          <w:color w:val="auto"/>
        </w:rPr>
        <w:t>- реализацию мероприятий по оказанию бесплатной юридической помощи в Республике Карелия – 14 470,9 тыс. рублей;</w:t>
      </w:r>
    </w:p>
    <w:p w:rsidR="00993FC8" w:rsidRPr="00110538" w:rsidRDefault="00993FC8" w:rsidP="00993FC8">
      <w:pPr>
        <w:pStyle w:val="0"/>
        <w:suppressAutoHyphens/>
        <w:spacing w:before="0" w:after="0"/>
        <w:ind w:firstLine="709"/>
        <w:contextualSpacing/>
        <w:jc w:val="both"/>
        <w:rPr>
          <w:i w:val="0"/>
          <w:color w:val="auto"/>
        </w:rPr>
      </w:pPr>
      <w:r w:rsidRPr="00110538">
        <w:rPr>
          <w:i w:val="0"/>
          <w:color w:val="auto"/>
        </w:rPr>
        <w:t>- исполнение судебных актов, подлежащих взысканию в сфере управления государственным имуществом и земельными ресурсами, находящимися в государственной собственности, проведения государственной кадастровой оценки – 3 567,2 тыс. рублей</w:t>
      </w:r>
      <w:r>
        <w:rPr>
          <w:i w:val="0"/>
          <w:color w:val="auto"/>
        </w:rPr>
        <w:t>;</w:t>
      </w:r>
    </w:p>
    <w:p w:rsidR="00993FC8" w:rsidRPr="00110538" w:rsidRDefault="00993FC8" w:rsidP="00993FC8">
      <w:pPr>
        <w:pStyle w:val="0"/>
        <w:suppressAutoHyphens/>
        <w:spacing w:before="0" w:after="0"/>
        <w:ind w:firstLine="709"/>
        <w:contextualSpacing/>
        <w:jc w:val="both"/>
        <w:rPr>
          <w:i w:val="0"/>
          <w:color w:val="auto"/>
        </w:rPr>
      </w:pPr>
      <w:r w:rsidRPr="00110538">
        <w:rPr>
          <w:i w:val="0"/>
          <w:color w:val="auto"/>
        </w:rPr>
        <w:t>- формирование и пополнение материального резерва – 1 000,0 тыс.</w:t>
      </w:r>
      <w:r>
        <w:rPr>
          <w:i w:val="0"/>
          <w:color w:val="auto"/>
        </w:rPr>
        <w:t xml:space="preserve"> </w:t>
      </w:r>
      <w:r w:rsidRPr="00110538">
        <w:rPr>
          <w:i w:val="0"/>
          <w:color w:val="auto"/>
        </w:rPr>
        <w:t>рублей;</w:t>
      </w:r>
    </w:p>
    <w:p w:rsidR="00993FC8" w:rsidRPr="00110538" w:rsidRDefault="00993FC8" w:rsidP="00993FC8">
      <w:pPr>
        <w:pStyle w:val="0"/>
        <w:suppressAutoHyphens/>
        <w:spacing w:before="0" w:after="0"/>
        <w:ind w:firstLine="709"/>
        <w:contextualSpacing/>
        <w:jc w:val="both"/>
        <w:rPr>
          <w:i w:val="0"/>
          <w:color w:val="auto"/>
        </w:rPr>
      </w:pPr>
      <w:r w:rsidRPr="00110538">
        <w:rPr>
          <w:i w:val="0"/>
          <w:color w:val="auto"/>
        </w:rPr>
        <w:t xml:space="preserve">- реализацию мероприятий по повышению мер </w:t>
      </w:r>
      <w:proofErr w:type="spellStart"/>
      <w:r w:rsidRPr="00110538">
        <w:rPr>
          <w:i w:val="0"/>
          <w:color w:val="auto"/>
        </w:rPr>
        <w:t>антикоррупционной</w:t>
      </w:r>
      <w:proofErr w:type="spellEnd"/>
      <w:r w:rsidRPr="00110538">
        <w:rPr>
          <w:i w:val="0"/>
          <w:color w:val="auto"/>
        </w:rPr>
        <w:t xml:space="preserve"> политики – 200,0 тыс. рублей;</w:t>
      </w:r>
    </w:p>
    <w:p w:rsidR="00993FC8" w:rsidRPr="008371A5" w:rsidRDefault="00993FC8" w:rsidP="00993FC8">
      <w:pPr>
        <w:pStyle w:val="0"/>
        <w:suppressAutoHyphens/>
        <w:spacing w:before="0" w:after="0"/>
        <w:ind w:firstLine="709"/>
        <w:contextualSpacing/>
        <w:jc w:val="both"/>
        <w:rPr>
          <w:i w:val="0"/>
          <w:color w:val="auto"/>
        </w:rPr>
      </w:pPr>
      <w:r>
        <w:rPr>
          <w:i w:val="0"/>
          <w:color w:val="auto"/>
        </w:rPr>
        <w:t xml:space="preserve">- </w:t>
      </w:r>
      <w:r w:rsidRPr="00110538">
        <w:rPr>
          <w:i w:val="0"/>
          <w:color w:val="auto"/>
        </w:rPr>
        <w:t>реализацию отдельных мероприятий по сохранению военно-исторического наследия – 120,0 тыс. рублей.</w:t>
      </w:r>
    </w:p>
    <w:p w:rsidR="00B848EF" w:rsidRPr="001A295A" w:rsidRDefault="00B848EF" w:rsidP="00B848EF">
      <w:pPr>
        <w:widowControl w:val="0"/>
        <w:suppressAutoHyphens/>
        <w:ind w:firstLine="720"/>
        <w:jc w:val="both"/>
        <w:rPr>
          <w:sz w:val="28"/>
          <w:szCs w:val="28"/>
        </w:rPr>
      </w:pPr>
    </w:p>
    <w:p w:rsidR="000F0980" w:rsidRPr="002955D6" w:rsidRDefault="00001173" w:rsidP="006831E9">
      <w:pPr>
        <w:pStyle w:val="200"/>
        <w:suppressAutoHyphens/>
        <w:spacing w:line="240" w:lineRule="auto"/>
        <w:ind w:firstLine="0"/>
        <w:jc w:val="center"/>
        <w:rPr>
          <w:b/>
          <w:szCs w:val="28"/>
        </w:rPr>
      </w:pPr>
      <w:r w:rsidRPr="002955D6">
        <w:rPr>
          <w:b/>
          <w:szCs w:val="28"/>
        </w:rPr>
        <w:t>3. ИСТОЧНИКИ ФИНАНСИРОВАНИЯ ДЕФИЦИТА</w:t>
      </w:r>
    </w:p>
    <w:p w:rsidR="000F0980" w:rsidRPr="002955D6" w:rsidRDefault="00001173" w:rsidP="006831E9">
      <w:pPr>
        <w:pStyle w:val="200"/>
        <w:suppressAutoHyphens/>
        <w:spacing w:line="240" w:lineRule="auto"/>
        <w:ind w:firstLine="0"/>
        <w:jc w:val="center"/>
        <w:rPr>
          <w:b/>
          <w:szCs w:val="28"/>
        </w:rPr>
      </w:pPr>
      <w:r w:rsidRPr="002955D6">
        <w:rPr>
          <w:b/>
          <w:szCs w:val="28"/>
        </w:rPr>
        <w:t xml:space="preserve"> БЮДЖЕТА РЕСПУБЛИКИ КАРЕЛИЯ НА 20</w:t>
      </w:r>
      <w:r w:rsidR="00091269" w:rsidRPr="002955D6">
        <w:rPr>
          <w:b/>
          <w:szCs w:val="28"/>
        </w:rPr>
        <w:t>2</w:t>
      </w:r>
      <w:r w:rsidR="001152FB">
        <w:rPr>
          <w:b/>
          <w:szCs w:val="28"/>
        </w:rPr>
        <w:t>5</w:t>
      </w:r>
      <w:r w:rsidRPr="002955D6">
        <w:rPr>
          <w:b/>
          <w:szCs w:val="28"/>
        </w:rPr>
        <w:t xml:space="preserve"> ГОД</w:t>
      </w:r>
    </w:p>
    <w:p w:rsidR="000F0980" w:rsidRPr="002955D6" w:rsidRDefault="000F0980" w:rsidP="006831E9">
      <w:pPr>
        <w:widowControl w:val="0"/>
        <w:suppressAutoHyphens/>
        <w:ind w:firstLine="720"/>
        <w:jc w:val="center"/>
        <w:rPr>
          <w:sz w:val="28"/>
          <w:szCs w:val="28"/>
        </w:rPr>
      </w:pPr>
    </w:p>
    <w:p w:rsidR="00890BE1" w:rsidRPr="00B226B5" w:rsidRDefault="00890BE1" w:rsidP="00890BE1">
      <w:pPr>
        <w:pStyle w:val="ConsPlusNormal"/>
        <w:widowControl w:val="0"/>
        <w:ind w:firstLine="567"/>
        <w:jc w:val="both"/>
        <w:outlineLvl w:val="1"/>
        <w:rPr>
          <w:rFonts w:ascii="Times New Roman" w:hAnsi="Times New Roman"/>
          <w:sz w:val="28"/>
          <w:szCs w:val="28"/>
        </w:rPr>
      </w:pPr>
      <w:r w:rsidRPr="00B226B5">
        <w:rPr>
          <w:rFonts w:ascii="Times New Roman" w:hAnsi="Times New Roman"/>
          <w:sz w:val="28"/>
          <w:szCs w:val="28"/>
        </w:rPr>
        <w:t>В состав источников финансирования дефицита бюджета в 202</w:t>
      </w:r>
      <w:r>
        <w:rPr>
          <w:rFonts w:ascii="Times New Roman" w:hAnsi="Times New Roman"/>
          <w:sz w:val="28"/>
          <w:szCs w:val="28"/>
        </w:rPr>
        <w:t>5</w:t>
      </w:r>
      <w:r w:rsidRPr="00B226B5">
        <w:rPr>
          <w:rFonts w:ascii="Times New Roman" w:hAnsi="Times New Roman"/>
          <w:sz w:val="28"/>
          <w:szCs w:val="28"/>
        </w:rPr>
        <w:t xml:space="preserve"> году включена разница между полученными и погашенными кредитами кредитных организаций, между полученными и погашенными бюджетными кредитами из федерального бюджета, а также иные источники финансирования дефицита бюджета.</w:t>
      </w:r>
    </w:p>
    <w:p w:rsidR="00890BE1" w:rsidRDefault="00890BE1" w:rsidP="00890BE1">
      <w:pPr>
        <w:pStyle w:val="a3"/>
        <w:widowControl w:val="0"/>
        <w:tabs>
          <w:tab w:val="left" w:pos="0"/>
        </w:tabs>
        <w:ind w:firstLine="567"/>
        <w:rPr>
          <w:szCs w:val="28"/>
        </w:rPr>
      </w:pPr>
      <w:r w:rsidRPr="00B226B5">
        <w:rPr>
          <w:szCs w:val="28"/>
        </w:rPr>
        <w:t>Объем привлечения бюджетных кредитов из федерального бюджета пр</w:t>
      </w:r>
      <w:r w:rsidRPr="00B226B5">
        <w:rPr>
          <w:szCs w:val="28"/>
        </w:rPr>
        <w:t>е</w:t>
      </w:r>
      <w:r w:rsidRPr="00B226B5">
        <w:rPr>
          <w:szCs w:val="28"/>
        </w:rPr>
        <w:t xml:space="preserve">дусмотрен в сумме </w:t>
      </w:r>
      <w:r>
        <w:rPr>
          <w:szCs w:val="28"/>
        </w:rPr>
        <w:t>368 521</w:t>
      </w:r>
      <w:r w:rsidRPr="00B226B5">
        <w:rPr>
          <w:szCs w:val="28"/>
        </w:rPr>
        <w:t>,0 тыс</w:t>
      </w:r>
      <w:proofErr w:type="gramStart"/>
      <w:r w:rsidRPr="00B226B5">
        <w:rPr>
          <w:szCs w:val="28"/>
        </w:rPr>
        <w:t>.р</w:t>
      </w:r>
      <w:proofErr w:type="gramEnd"/>
      <w:r w:rsidRPr="00B226B5">
        <w:rPr>
          <w:szCs w:val="28"/>
        </w:rPr>
        <w:t xml:space="preserve">ублей. Бюджетные кредиты имеют целевой назначение – на финансовое обеспечение реализации инфраструктурных проектов. Привлечение и погашение краткосрочных (на срок до 240 дней) бюджетных кредитов на пополнение остатка средств на едином счете бюджета предусмотрено в сумме </w:t>
      </w:r>
      <w:r>
        <w:rPr>
          <w:szCs w:val="28"/>
        </w:rPr>
        <w:t>11 664 283,4</w:t>
      </w:r>
      <w:r w:rsidRPr="00B226B5">
        <w:rPr>
          <w:szCs w:val="28"/>
        </w:rPr>
        <w:t xml:space="preserve"> тыс</w:t>
      </w:r>
      <w:proofErr w:type="gramStart"/>
      <w:r>
        <w:rPr>
          <w:szCs w:val="28"/>
        </w:rPr>
        <w:t>.</w:t>
      </w:r>
      <w:r w:rsidRPr="00B226B5">
        <w:rPr>
          <w:szCs w:val="28"/>
        </w:rPr>
        <w:t>р</w:t>
      </w:r>
      <w:proofErr w:type="gramEnd"/>
      <w:r w:rsidRPr="00B226B5">
        <w:rPr>
          <w:szCs w:val="28"/>
        </w:rPr>
        <w:t xml:space="preserve">ублей. </w:t>
      </w:r>
      <w:r w:rsidRPr="00724060">
        <w:rPr>
          <w:szCs w:val="28"/>
        </w:rPr>
        <w:t>Объем погашения бюдже</w:t>
      </w:r>
      <w:r w:rsidRPr="00724060">
        <w:rPr>
          <w:szCs w:val="28"/>
        </w:rPr>
        <w:t>т</w:t>
      </w:r>
      <w:r w:rsidRPr="00724060">
        <w:rPr>
          <w:szCs w:val="28"/>
        </w:rPr>
        <w:t xml:space="preserve">ных кредитов из федерального бюджета в соответствии с заключенными в предыдущие годы соглашениями составит </w:t>
      </w:r>
      <w:r>
        <w:rPr>
          <w:szCs w:val="28"/>
        </w:rPr>
        <w:t xml:space="preserve">  3 523 355,2 тыс</w:t>
      </w:r>
      <w:proofErr w:type="gramStart"/>
      <w:r>
        <w:rPr>
          <w:szCs w:val="28"/>
        </w:rPr>
        <w:t>.р</w:t>
      </w:r>
      <w:proofErr w:type="gramEnd"/>
      <w:r>
        <w:rPr>
          <w:szCs w:val="28"/>
        </w:rPr>
        <w:t>ублей, в том числе:</w:t>
      </w:r>
    </w:p>
    <w:p w:rsidR="00890BE1" w:rsidRDefault="00890BE1" w:rsidP="00890BE1">
      <w:pPr>
        <w:pStyle w:val="a3"/>
        <w:widowControl w:val="0"/>
        <w:tabs>
          <w:tab w:val="left" w:pos="0"/>
        </w:tabs>
        <w:ind w:firstLine="567"/>
        <w:rPr>
          <w:szCs w:val="28"/>
        </w:rPr>
      </w:pPr>
      <w:r>
        <w:rPr>
          <w:szCs w:val="28"/>
        </w:rPr>
        <w:t>86 234,4 тыс</w:t>
      </w:r>
      <w:proofErr w:type="gramStart"/>
      <w:r>
        <w:rPr>
          <w:szCs w:val="28"/>
        </w:rPr>
        <w:t>.р</w:t>
      </w:r>
      <w:proofErr w:type="gramEnd"/>
      <w:r>
        <w:rPr>
          <w:szCs w:val="28"/>
        </w:rPr>
        <w:t>ублей -  погашение инфраструктурных бюджетных кред</w:t>
      </w:r>
      <w:r>
        <w:rPr>
          <w:szCs w:val="28"/>
        </w:rPr>
        <w:t>и</w:t>
      </w:r>
      <w:r>
        <w:rPr>
          <w:szCs w:val="28"/>
        </w:rPr>
        <w:t>тов</w:t>
      </w:r>
      <w:r w:rsidRPr="00B226B5">
        <w:rPr>
          <w:szCs w:val="28"/>
        </w:rPr>
        <w:t>;</w:t>
      </w:r>
      <w:r>
        <w:rPr>
          <w:szCs w:val="28"/>
        </w:rPr>
        <w:t xml:space="preserve"> </w:t>
      </w:r>
    </w:p>
    <w:p w:rsidR="00890BE1" w:rsidRDefault="00890BE1" w:rsidP="00890BE1">
      <w:pPr>
        <w:pStyle w:val="a3"/>
        <w:widowControl w:val="0"/>
        <w:tabs>
          <w:tab w:val="left" w:pos="0"/>
        </w:tabs>
        <w:ind w:firstLine="567"/>
        <w:rPr>
          <w:szCs w:val="28"/>
        </w:rPr>
      </w:pPr>
      <w:r>
        <w:rPr>
          <w:szCs w:val="28"/>
        </w:rPr>
        <w:t>3 335 610,8 тыс</w:t>
      </w:r>
      <w:proofErr w:type="gramStart"/>
      <w:r>
        <w:rPr>
          <w:szCs w:val="28"/>
        </w:rPr>
        <w:t>.р</w:t>
      </w:r>
      <w:proofErr w:type="gramEnd"/>
      <w:r>
        <w:rPr>
          <w:szCs w:val="28"/>
        </w:rPr>
        <w:t>ублей – погашение бюджетных  кредитов, предоставле</w:t>
      </w:r>
      <w:r>
        <w:rPr>
          <w:szCs w:val="28"/>
        </w:rPr>
        <w:t>н</w:t>
      </w:r>
      <w:r>
        <w:rPr>
          <w:szCs w:val="28"/>
        </w:rPr>
        <w:t>ных в 2020 году на  погашение бюджетного кредита на пополнение остатка средств на счете бюджета,  предоставленных в 2021-2022 годах для погашения долговых обязательств по государственным ценным бумагам и кредитам, полученных от кредитных организаций, выплаты  по исполнению обяз</w:t>
      </w:r>
      <w:r>
        <w:rPr>
          <w:szCs w:val="28"/>
        </w:rPr>
        <w:t>а</w:t>
      </w:r>
      <w:r>
        <w:rPr>
          <w:szCs w:val="28"/>
        </w:rPr>
        <w:t>тельств по  соглашениям  о реструктуризации  бюджетных кредитов</w:t>
      </w:r>
      <w:r w:rsidRPr="00B226B5">
        <w:rPr>
          <w:szCs w:val="28"/>
        </w:rPr>
        <w:t>;</w:t>
      </w:r>
      <w:r>
        <w:rPr>
          <w:szCs w:val="28"/>
        </w:rPr>
        <w:t xml:space="preserve"> </w:t>
      </w:r>
    </w:p>
    <w:p w:rsidR="00890BE1" w:rsidRDefault="00890BE1" w:rsidP="00890BE1">
      <w:pPr>
        <w:pStyle w:val="a3"/>
        <w:widowControl w:val="0"/>
        <w:tabs>
          <w:tab w:val="left" w:pos="0"/>
        </w:tabs>
        <w:ind w:firstLine="567"/>
        <w:rPr>
          <w:szCs w:val="28"/>
        </w:rPr>
      </w:pPr>
      <w:r>
        <w:rPr>
          <w:szCs w:val="28"/>
        </w:rPr>
        <w:t>67 723,3 тыс</w:t>
      </w:r>
      <w:proofErr w:type="gramStart"/>
      <w:r>
        <w:rPr>
          <w:szCs w:val="28"/>
        </w:rPr>
        <w:t>.р</w:t>
      </w:r>
      <w:proofErr w:type="gramEnd"/>
      <w:r>
        <w:rPr>
          <w:szCs w:val="28"/>
        </w:rPr>
        <w:t xml:space="preserve">ублей – погашение </w:t>
      </w:r>
      <w:r w:rsidRPr="00363622">
        <w:rPr>
          <w:szCs w:val="28"/>
        </w:rPr>
        <w:t>бюджетн</w:t>
      </w:r>
      <w:r>
        <w:rPr>
          <w:szCs w:val="28"/>
        </w:rPr>
        <w:t>ых</w:t>
      </w:r>
      <w:r w:rsidRPr="00363622">
        <w:rPr>
          <w:szCs w:val="28"/>
        </w:rPr>
        <w:t xml:space="preserve"> кредит</w:t>
      </w:r>
      <w:r>
        <w:rPr>
          <w:szCs w:val="28"/>
        </w:rPr>
        <w:t>ов</w:t>
      </w:r>
      <w:r w:rsidRPr="00363622">
        <w:rPr>
          <w:szCs w:val="28"/>
        </w:rPr>
        <w:t xml:space="preserve"> </w:t>
      </w:r>
      <w:r>
        <w:rPr>
          <w:szCs w:val="28"/>
        </w:rPr>
        <w:t>для</w:t>
      </w:r>
      <w:r w:rsidRPr="00363622">
        <w:rPr>
          <w:szCs w:val="28"/>
        </w:rPr>
        <w:t xml:space="preserve"> строительств</w:t>
      </w:r>
      <w:r>
        <w:rPr>
          <w:szCs w:val="28"/>
        </w:rPr>
        <w:t>а</w:t>
      </w:r>
      <w:r w:rsidRPr="00363622">
        <w:rPr>
          <w:szCs w:val="28"/>
        </w:rPr>
        <w:t>, реконструкци</w:t>
      </w:r>
      <w:r>
        <w:rPr>
          <w:szCs w:val="28"/>
        </w:rPr>
        <w:t>и</w:t>
      </w:r>
      <w:r w:rsidRPr="00363622">
        <w:rPr>
          <w:szCs w:val="28"/>
        </w:rPr>
        <w:t>, ремонт</w:t>
      </w:r>
      <w:r>
        <w:rPr>
          <w:szCs w:val="28"/>
        </w:rPr>
        <w:t>а и содержания</w:t>
      </w:r>
      <w:r w:rsidRPr="00363622">
        <w:rPr>
          <w:szCs w:val="28"/>
        </w:rPr>
        <w:t xml:space="preserve"> автомобильных дорог</w:t>
      </w:r>
      <w:r>
        <w:rPr>
          <w:szCs w:val="28"/>
        </w:rPr>
        <w:t xml:space="preserve"> общего польз</w:t>
      </w:r>
      <w:r>
        <w:rPr>
          <w:szCs w:val="28"/>
        </w:rPr>
        <w:t>о</w:t>
      </w:r>
      <w:r>
        <w:rPr>
          <w:szCs w:val="28"/>
        </w:rPr>
        <w:t>вания</w:t>
      </w:r>
      <w:r w:rsidRPr="00B226B5">
        <w:rPr>
          <w:szCs w:val="28"/>
        </w:rPr>
        <w:t>;</w:t>
      </w:r>
    </w:p>
    <w:p w:rsidR="00890BE1" w:rsidRDefault="00890BE1" w:rsidP="00890BE1">
      <w:pPr>
        <w:pStyle w:val="a3"/>
        <w:widowControl w:val="0"/>
        <w:tabs>
          <w:tab w:val="left" w:pos="0"/>
        </w:tabs>
        <w:ind w:firstLine="567"/>
        <w:rPr>
          <w:szCs w:val="28"/>
        </w:rPr>
      </w:pPr>
      <w:r>
        <w:rPr>
          <w:szCs w:val="28"/>
        </w:rPr>
        <w:t>33 786,7 тыс</w:t>
      </w:r>
      <w:proofErr w:type="gramStart"/>
      <w:r>
        <w:rPr>
          <w:szCs w:val="28"/>
        </w:rPr>
        <w:t>.р</w:t>
      </w:r>
      <w:proofErr w:type="gramEnd"/>
      <w:r>
        <w:rPr>
          <w:szCs w:val="28"/>
        </w:rPr>
        <w:t>ублей – погашение специальных казначейских кредитов.</w:t>
      </w:r>
    </w:p>
    <w:p w:rsidR="00890BE1" w:rsidRPr="00B226B5" w:rsidRDefault="00890BE1" w:rsidP="00890BE1">
      <w:pPr>
        <w:pStyle w:val="a3"/>
        <w:tabs>
          <w:tab w:val="left" w:pos="0"/>
        </w:tabs>
        <w:ind w:firstLine="567"/>
        <w:rPr>
          <w:szCs w:val="28"/>
        </w:rPr>
      </w:pPr>
      <w:r w:rsidRPr="00B226B5">
        <w:rPr>
          <w:szCs w:val="28"/>
        </w:rPr>
        <w:t>Также в рамках Программы государственных внутренних заимствований Республики Карелия планируется   привлечение кредитов кредитных орган</w:t>
      </w:r>
      <w:r w:rsidRPr="00B226B5">
        <w:rPr>
          <w:szCs w:val="28"/>
        </w:rPr>
        <w:t>и</w:t>
      </w:r>
      <w:r w:rsidRPr="00B226B5">
        <w:rPr>
          <w:szCs w:val="28"/>
        </w:rPr>
        <w:t xml:space="preserve">заций в сумме </w:t>
      </w:r>
      <w:r>
        <w:rPr>
          <w:szCs w:val="28"/>
        </w:rPr>
        <w:t>10 865 219,3</w:t>
      </w:r>
      <w:r w:rsidRPr="00B226B5">
        <w:rPr>
          <w:szCs w:val="28"/>
        </w:rPr>
        <w:t xml:space="preserve"> тыс</w:t>
      </w:r>
      <w:proofErr w:type="gramStart"/>
      <w:r w:rsidRPr="00B226B5">
        <w:rPr>
          <w:szCs w:val="28"/>
        </w:rPr>
        <w:t>.р</w:t>
      </w:r>
      <w:proofErr w:type="gramEnd"/>
      <w:r w:rsidRPr="00B226B5">
        <w:rPr>
          <w:szCs w:val="28"/>
        </w:rPr>
        <w:t xml:space="preserve">ублей,  погашение составит </w:t>
      </w:r>
      <w:r>
        <w:rPr>
          <w:szCs w:val="28"/>
        </w:rPr>
        <w:t>10 332 141,7</w:t>
      </w:r>
      <w:r w:rsidRPr="00B226B5">
        <w:rPr>
          <w:szCs w:val="28"/>
        </w:rPr>
        <w:t xml:space="preserve">  тыс.рублей.</w:t>
      </w:r>
    </w:p>
    <w:p w:rsidR="00890BE1" w:rsidRPr="00B226B5" w:rsidRDefault="00890BE1" w:rsidP="00890BE1">
      <w:pPr>
        <w:pStyle w:val="a3"/>
        <w:widowControl w:val="0"/>
        <w:tabs>
          <w:tab w:val="left" w:pos="0"/>
        </w:tabs>
        <w:ind w:firstLine="567"/>
        <w:rPr>
          <w:szCs w:val="28"/>
        </w:rPr>
      </w:pPr>
      <w:r w:rsidRPr="00B226B5">
        <w:rPr>
          <w:szCs w:val="28"/>
        </w:rPr>
        <w:t>Учитывая продолжающуюся негативную ситуацию на рынке субфед</w:t>
      </w:r>
      <w:r w:rsidRPr="00B226B5">
        <w:rPr>
          <w:szCs w:val="28"/>
        </w:rPr>
        <w:t>е</w:t>
      </w:r>
      <w:r w:rsidRPr="00B226B5">
        <w:rPr>
          <w:szCs w:val="28"/>
        </w:rPr>
        <w:t>ральных заимствований, выпуск и размещение государственных ценных бумаг Республики Карелия в 202</w:t>
      </w:r>
      <w:r>
        <w:rPr>
          <w:szCs w:val="28"/>
        </w:rPr>
        <w:t>5</w:t>
      </w:r>
      <w:r w:rsidRPr="00B226B5">
        <w:rPr>
          <w:szCs w:val="28"/>
        </w:rPr>
        <w:t xml:space="preserve"> году не планируется.</w:t>
      </w:r>
    </w:p>
    <w:p w:rsidR="00890BE1" w:rsidRPr="00B226B5" w:rsidRDefault="00890BE1" w:rsidP="00890BE1">
      <w:pPr>
        <w:pStyle w:val="a3"/>
        <w:widowControl w:val="0"/>
        <w:tabs>
          <w:tab w:val="left" w:pos="0"/>
        </w:tabs>
        <w:ind w:firstLine="567"/>
        <w:rPr>
          <w:szCs w:val="28"/>
        </w:rPr>
      </w:pPr>
      <w:r w:rsidRPr="00B226B5">
        <w:rPr>
          <w:szCs w:val="28"/>
        </w:rPr>
        <w:t>В соответствии с решениями об эмиссии ценных бумаг, выпущенных в предыдущие годы, объем обязательств по погашению облигаций Республики Карелия в 202</w:t>
      </w:r>
      <w:r>
        <w:rPr>
          <w:szCs w:val="28"/>
        </w:rPr>
        <w:t>5</w:t>
      </w:r>
      <w:r w:rsidRPr="00B226B5">
        <w:rPr>
          <w:szCs w:val="28"/>
        </w:rPr>
        <w:t xml:space="preserve"> году составит </w:t>
      </w:r>
      <w:r>
        <w:rPr>
          <w:szCs w:val="28"/>
        </w:rPr>
        <w:t>10,0 тыс</w:t>
      </w:r>
      <w:proofErr w:type="gramStart"/>
      <w:r>
        <w:rPr>
          <w:szCs w:val="28"/>
        </w:rPr>
        <w:t>.</w:t>
      </w:r>
      <w:r w:rsidRPr="00B226B5">
        <w:rPr>
          <w:szCs w:val="28"/>
        </w:rPr>
        <w:t>р</w:t>
      </w:r>
      <w:proofErr w:type="gramEnd"/>
      <w:r w:rsidRPr="00B226B5">
        <w:rPr>
          <w:szCs w:val="28"/>
        </w:rPr>
        <w:t>ублей.</w:t>
      </w:r>
    </w:p>
    <w:p w:rsidR="00DB445F" w:rsidRDefault="00890BE1" w:rsidP="00890BE1">
      <w:pPr>
        <w:widowControl w:val="0"/>
        <w:suppressAutoHyphens/>
        <w:autoSpaceDE w:val="0"/>
        <w:autoSpaceDN w:val="0"/>
        <w:adjustRightInd w:val="0"/>
        <w:ind w:firstLine="709"/>
        <w:jc w:val="both"/>
        <w:rPr>
          <w:color w:val="000000"/>
          <w:sz w:val="28"/>
          <w:szCs w:val="28"/>
        </w:rPr>
      </w:pPr>
      <w:r w:rsidRPr="00B226B5">
        <w:rPr>
          <w:color w:val="000000"/>
          <w:sz w:val="28"/>
          <w:szCs w:val="28"/>
        </w:rPr>
        <w:t xml:space="preserve">Проектом закона предусмотрено предоставление бюджетных кредитов бюджетам муниципальных образований для покрытия временных кассовых разрывов, возникающих при исполнении бюджетов муниципальных образований, частичного покрытия дефицитов бюджетов, а также осуществления мероприятий, связанных с ликвидацией последствий стихийных бедствий и других чрезвычайных ситуаций, в сумме </w:t>
      </w:r>
      <w:r>
        <w:rPr>
          <w:color w:val="000000"/>
          <w:sz w:val="28"/>
          <w:szCs w:val="28"/>
        </w:rPr>
        <w:t xml:space="preserve">                   4</w:t>
      </w:r>
      <w:r w:rsidRPr="00B226B5">
        <w:rPr>
          <w:color w:val="000000"/>
          <w:sz w:val="28"/>
          <w:szCs w:val="28"/>
        </w:rPr>
        <w:t>00 000,0 тыс</w:t>
      </w:r>
      <w:proofErr w:type="gramStart"/>
      <w:r w:rsidRPr="00B226B5">
        <w:rPr>
          <w:color w:val="000000"/>
          <w:sz w:val="28"/>
          <w:szCs w:val="28"/>
        </w:rPr>
        <w:t>.р</w:t>
      </w:r>
      <w:proofErr w:type="gramEnd"/>
      <w:r w:rsidRPr="00B226B5">
        <w:rPr>
          <w:color w:val="000000"/>
          <w:sz w:val="28"/>
          <w:szCs w:val="28"/>
        </w:rPr>
        <w:t xml:space="preserve">ублей. Возврат бюджетных кредитов, предоставленных муниципальным образованиям, предусмотрен в соответствии с заключенными и планируемыми к заключению с органами местного самоуправления муниципальных районов и городских округов соглашениями в сумме </w:t>
      </w:r>
      <w:r>
        <w:rPr>
          <w:color w:val="000000"/>
          <w:sz w:val="28"/>
          <w:szCs w:val="28"/>
        </w:rPr>
        <w:t>1 094 516,3 тыс</w:t>
      </w:r>
      <w:proofErr w:type="gramStart"/>
      <w:r>
        <w:rPr>
          <w:color w:val="000000"/>
          <w:sz w:val="28"/>
          <w:szCs w:val="28"/>
        </w:rPr>
        <w:t>.</w:t>
      </w:r>
      <w:r w:rsidRPr="00B226B5">
        <w:rPr>
          <w:color w:val="000000"/>
          <w:sz w:val="28"/>
          <w:szCs w:val="28"/>
        </w:rPr>
        <w:t>р</w:t>
      </w:r>
      <w:proofErr w:type="gramEnd"/>
      <w:r w:rsidRPr="00B226B5">
        <w:rPr>
          <w:color w:val="000000"/>
          <w:sz w:val="28"/>
          <w:szCs w:val="28"/>
        </w:rPr>
        <w:t>ублей.</w:t>
      </w:r>
    </w:p>
    <w:p w:rsidR="00890BE1" w:rsidRDefault="00890BE1" w:rsidP="00890BE1">
      <w:pPr>
        <w:widowControl w:val="0"/>
        <w:suppressAutoHyphens/>
        <w:autoSpaceDE w:val="0"/>
        <w:autoSpaceDN w:val="0"/>
        <w:adjustRightInd w:val="0"/>
        <w:ind w:firstLine="709"/>
        <w:jc w:val="both"/>
        <w:rPr>
          <w:b/>
          <w:szCs w:val="28"/>
          <w:highlight w:val="yellow"/>
        </w:rPr>
      </w:pPr>
    </w:p>
    <w:p w:rsidR="00046F70" w:rsidRDefault="00046F70" w:rsidP="00890BE1">
      <w:pPr>
        <w:widowControl w:val="0"/>
        <w:suppressAutoHyphens/>
        <w:autoSpaceDE w:val="0"/>
        <w:autoSpaceDN w:val="0"/>
        <w:adjustRightInd w:val="0"/>
        <w:ind w:firstLine="709"/>
        <w:jc w:val="both"/>
        <w:rPr>
          <w:b/>
          <w:szCs w:val="28"/>
          <w:highlight w:val="yellow"/>
        </w:rPr>
      </w:pPr>
    </w:p>
    <w:p w:rsidR="00046F70" w:rsidRDefault="00046F70" w:rsidP="00890BE1">
      <w:pPr>
        <w:widowControl w:val="0"/>
        <w:suppressAutoHyphens/>
        <w:autoSpaceDE w:val="0"/>
        <w:autoSpaceDN w:val="0"/>
        <w:adjustRightInd w:val="0"/>
        <w:ind w:firstLine="709"/>
        <w:jc w:val="both"/>
        <w:rPr>
          <w:b/>
          <w:szCs w:val="28"/>
          <w:highlight w:val="yellow"/>
        </w:rPr>
      </w:pPr>
    </w:p>
    <w:p w:rsidR="00046F70" w:rsidRDefault="00046F70" w:rsidP="00890BE1">
      <w:pPr>
        <w:widowControl w:val="0"/>
        <w:suppressAutoHyphens/>
        <w:autoSpaceDE w:val="0"/>
        <w:autoSpaceDN w:val="0"/>
        <w:adjustRightInd w:val="0"/>
        <w:ind w:firstLine="709"/>
        <w:jc w:val="both"/>
        <w:rPr>
          <w:b/>
          <w:szCs w:val="28"/>
          <w:highlight w:val="yellow"/>
        </w:rPr>
      </w:pPr>
    </w:p>
    <w:p w:rsidR="00046F70" w:rsidRDefault="00046F70" w:rsidP="00890BE1">
      <w:pPr>
        <w:widowControl w:val="0"/>
        <w:suppressAutoHyphens/>
        <w:autoSpaceDE w:val="0"/>
        <w:autoSpaceDN w:val="0"/>
        <w:adjustRightInd w:val="0"/>
        <w:ind w:firstLine="709"/>
        <w:jc w:val="both"/>
        <w:rPr>
          <w:b/>
          <w:szCs w:val="28"/>
          <w:highlight w:val="yellow"/>
        </w:rPr>
      </w:pPr>
    </w:p>
    <w:p w:rsidR="00046F70" w:rsidRDefault="00046F70" w:rsidP="00890BE1">
      <w:pPr>
        <w:widowControl w:val="0"/>
        <w:suppressAutoHyphens/>
        <w:autoSpaceDE w:val="0"/>
        <w:autoSpaceDN w:val="0"/>
        <w:adjustRightInd w:val="0"/>
        <w:ind w:firstLine="709"/>
        <w:jc w:val="both"/>
        <w:rPr>
          <w:b/>
          <w:szCs w:val="28"/>
          <w:highlight w:val="yellow"/>
        </w:rPr>
      </w:pPr>
    </w:p>
    <w:p w:rsidR="00046F70" w:rsidRDefault="00046F70" w:rsidP="00890BE1">
      <w:pPr>
        <w:widowControl w:val="0"/>
        <w:suppressAutoHyphens/>
        <w:autoSpaceDE w:val="0"/>
        <w:autoSpaceDN w:val="0"/>
        <w:adjustRightInd w:val="0"/>
        <w:ind w:firstLine="709"/>
        <w:jc w:val="both"/>
        <w:rPr>
          <w:b/>
          <w:szCs w:val="28"/>
          <w:highlight w:val="yellow"/>
        </w:rPr>
      </w:pPr>
    </w:p>
    <w:p w:rsidR="00046F70" w:rsidRPr="00B45D4D" w:rsidRDefault="00046F70" w:rsidP="00890BE1">
      <w:pPr>
        <w:widowControl w:val="0"/>
        <w:suppressAutoHyphens/>
        <w:autoSpaceDE w:val="0"/>
        <w:autoSpaceDN w:val="0"/>
        <w:adjustRightInd w:val="0"/>
        <w:ind w:firstLine="709"/>
        <w:jc w:val="both"/>
        <w:rPr>
          <w:b/>
          <w:szCs w:val="28"/>
          <w:highlight w:val="yellow"/>
        </w:rPr>
      </w:pPr>
    </w:p>
    <w:p w:rsidR="00DF38A5" w:rsidRPr="00B45D4D" w:rsidRDefault="00DF38A5" w:rsidP="006831E9">
      <w:pPr>
        <w:pStyle w:val="a3"/>
        <w:widowControl w:val="0"/>
        <w:suppressAutoHyphens/>
        <w:ind w:firstLine="0"/>
        <w:jc w:val="center"/>
        <w:rPr>
          <w:b/>
          <w:szCs w:val="28"/>
        </w:rPr>
      </w:pPr>
      <w:r w:rsidRPr="00B45D4D">
        <w:rPr>
          <w:b/>
          <w:szCs w:val="28"/>
          <w:lang w:val="en-US"/>
        </w:rPr>
        <w:t>III</w:t>
      </w:r>
      <w:r w:rsidRPr="00B45D4D">
        <w:rPr>
          <w:b/>
          <w:szCs w:val="28"/>
        </w:rPr>
        <w:t>. ОСНОВНЫЕ ХАРАКТЕРИСТИКИ ПРОЕКТА БЮДЖЕТА РЕСПУБЛИКИ КАРЕЛИЯ НА ПЛАНОВЫЙ ПЕРИОД 20</w:t>
      </w:r>
      <w:r w:rsidR="00091269" w:rsidRPr="00B45D4D">
        <w:rPr>
          <w:b/>
          <w:szCs w:val="28"/>
        </w:rPr>
        <w:t>2</w:t>
      </w:r>
      <w:r w:rsidR="001152FB">
        <w:rPr>
          <w:b/>
          <w:szCs w:val="28"/>
        </w:rPr>
        <w:t>6</w:t>
      </w:r>
      <w:r w:rsidRPr="00B45D4D">
        <w:rPr>
          <w:b/>
          <w:szCs w:val="28"/>
        </w:rPr>
        <w:t xml:space="preserve"> И 20</w:t>
      </w:r>
      <w:r w:rsidR="00284CB6" w:rsidRPr="00B45D4D">
        <w:rPr>
          <w:b/>
          <w:szCs w:val="28"/>
        </w:rPr>
        <w:t>2</w:t>
      </w:r>
      <w:r w:rsidR="001152FB">
        <w:rPr>
          <w:b/>
          <w:szCs w:val="28"/>
        </w:rPr>
        <w:t>7</w:t>
      </w:r>
      <w:r w:rsidRPr="00B45D4D">
        <w:rPr>
          <w:b/>
          <w:szCs w:val="28"/>
        </w:rPr>
        <w:t xml:space="preserve"> ГОДОВ </w:t>
      </w:r>
    </w:p>
    <w:p w:rsidR="00DF38A5" w:rsidRPr="00B45D4D" w:rsidRDefault="00DF38A5" w:rsidP="006831E9">
      <w:pPr>
        <w:pStyle w:val="a3"/>
        <w:widowControl w:val="0"/>
        <w:suppressAutoHyphens/>
        <w:jc w:val="center"/>
        <w:rPr>
          <w:b/>
          <w:szCs w:val="28"/>
        </w:rPr>
      </w:pPr>
    </w:p>
    <w:p w:rsidR="00DF38A5" w:rsidRPr="00B45D4D" w:rsidRDefault="00DF38A5" w:rsidP="006831E9">
      <w:pPr>
        <w:widowControl w:val="0"/>
        <w:shd w:val="clear" w:color="auto" w:fill="FFFFFF"/>
        <w:tabs>
          <w:tab w:val="left" w:pos="5683"/>
        </w:tabs>
        <w:suppressAutoHyphens/>
        <w:ind w:firstLine="720"/>
        <w:jc w:val="both"/>
        <w:rPr>
          <w:sz w:val="28"/>
          <w:szCs w:val="28"/>
        </w:rPr>
      </w:pPr>
      <w:r w:rsidRPr="00B45D4D">
        <w:rPr>
          <w:sz w:val="28"/>
          <w:szCs w:val="28"/>
        </w:rPr>
        <w:t>Основные характеристики проекта бюджета Республики Карелия на плановый период 20</w:t>
      </w:r>
      <w:r w:rsidR="00293135" w:rsidRPr="00B45D4D">
        <w:rPr>
          <w:sz w:val="28"/>
          <w:szCs w:val="28"/>
        </w:rPr>
        <w:t>2</w:t>
      </w:r>
      <w:r w:rsidR="001152FB">
        <w:rPr>
          <w:sz w:val="28"/>
          <w:szCs w:val="28"/>
        </w:rPr>
        <w:t>6</w:t>
      </w:r>
      <w:r w:rsidRPr="00B45D4D">
        <w:rPr>
          <w:sz w:val="28"/>
          <w:szCs w:val="28"/>
        </w:rPr>
        <w:t xml:space="preserve"> и 20</w:t>
      </w:r>
      <w:r w:rsidR="00284CB6" w:rsidRPr="00B45D4D">
        <w:rPr>
          <w:sz w:val="28"/>
          <w:szCs w:val="28"/>
        </w:rPr>
        <w:t>2</w:t>
      </w:r>
      <w:r w:rsidR="001152FB">
        <w:rPr>
          <w:sz w:val="28"/>
          <w:szCs w:val="28"/>
        </w:rPr>
        <w:t>7</w:t>
      </w:r>
      <w:r w:rsidRPr="00B45D4D">
        <w:rPr>
          <w:sz w:val="28"/>
          <w:szCs w:val="28"/>
        </w:rPr>
        <w:t xml:space="preserve"> годов: </w:t>
      </w:r>
    </w:p>
    <w:p w:rsidR="005339AA" w:rsidRPr="000E5AAE" w:rsidRDefault="005339AA" w:rsidP="006831E9">
      <w:pPr>
        <w:widowControl w:val="0"/>
        <w:shd w:val="clear" w:color="auto" w:fill="FFFFFF"/>
        <w:tabs>
          <w:tab w:val="left" w:pos="5683"/>
        </w:tabs>
        <w:suppressAutoHyphens/>
        <w:ind w:firstLine="720"/>
        <w:jc w:val="right"/>
        <w:rPr>
          <w:sz w:val="28"/>
          <w:szCs w:val="28"/>
        </w:rPr>
      </w:pPr>
    </w:p>
    <w:p w:rsidR="00BB0B0D" w:rsidRPr="004D137F" w:rsidRDefault="00BB0B0D" w:rsidP="00BB0B0D">
      <w:pPr>
        <w:widowControl w:val="0"/>
        <w:shd w:val="clear" w:color="auto" w:fill="FFFFFF"/>
        <w:tabs>
          <w:tab w:val="left" w:pos="5683"/>
        </w:tabs>
        <w:ind w:firstLine="720"/>
        <w:jc w:val="right"/>
        <w:rPr>
          <w:sz w:val="28"/>
          <w:szCs w:val="28"/>
        </w:rPr>
      </w:pPr>
      <w:r w:rsidRPr="004D137F">
        <w:rPr>
          <w:sz w:val="28"/>
          <w:szCs w:val="28"/>
        </w:rPr>
        <w:t>(тыс. рублей)</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0"/>
        <w:gridCol w:w="2442"/>
        <w:gridCol w:w="2384"/>
      </w:tblGrid>
      <w:tr w:rsidR="00BB0B0D" w:rsidRPr="001A7637" w:rsidTr="00BB0B0D">
        <w:trPr>
          <w:trHeight w:val="642"/>
          <w:jc w:val="center"/>
        </w:trPr>
        <w:tc>
          <w:tcPr>
            <w:tcW w:w="2488" w:type="pct"/>
            <w:vAlign w:val="center"/>
          </w:tcPr>
          <w:p w:rsidR="00BB0B0D" w:rsidRPr="009A502F" w:rsidRDefault="00BB0B0D" w:rsidP="00FA26F5">
            <w:pPr>
              <w:widowControl w:val="0"/>
              <w:tabs>
                <w:tab w:val="left" w:pos="5683"/>
              </w:tabs>
              <w:spacing w:before="120" w:after="120"/>
              <w:jc w:val="center"/>
              <w:rPr>
                <w:sz w:val="28"/>
                <w:szCs w:val="28"/>
              </w:rPr>
            </w:pPr>
            <w:r w:rsidRPr="009A502F">
              <w:rPr>
                <w:sz w:val="28"/>
                <w:szCs w:val="28"/>
              </w:rPr>
              <w:t>Наименование</w:t>
            </w:r>
          </w:p>
        </w:tc>
        <w:tc>
          <w:tcPr>
            <w:tcW w:w="1271" w:type="pct"/>
            <w:vAlign w:val="center"/>
          </w:tcPr>
          <w:p w:rsidR="00BB0B0D" w:rsidRPr="009A502F" w:rsidRDefault="00BB0B0D" w:rsidP="00FA26F5">
            <w:pPr>
              <w:widowControl w:val="0"/>
              <w:jc w:val="center"/>
              <w:rPr>
                <w:sz w:val="28"/>
                <w:szCs w:val="28"/>
              </w:rPr>
            </w:pPr>
            <w:r w:rsidRPr="009A502F">
              <w:rPr>
                <w:sz w:val="28"/>
                <w:szCs w:val="28"/>
              </w:rPr>
              <w:t>202</w:t>
            </w:r>
            <w:r>
              <w:rPr>
                <w:sz w:val="28"/>
                <w:szCs w:val="28"/>
              </w:rPr>
              <w:t>6</w:t>
            </w:r>
            <w:r w:rsidRPr="009A502F">
              <w:rPr>
                <w:sz w:val="28"/>
                <w:szCs w:val="28"/>
              </w:rPr>
              <w:t xml:space="preserve"> год </w:t>
            </w:r>
          </w:p>
          <w:p w:rsidR="00BB0B0D" w:rsidRPr="009A502F" w:rsidRDefault="00BB0B0D" w:rsidP="00FA26F5">
            <w:pPr>
              <w:widowControl w:val="0"/>
              <w:jc w:val="center"/>
              <w:rPr>
                <w:sz w:val="28"/>
                <w:szCs w:val="28"/>
              </w:rPr>
            </w:pPr>
            <w:r w:rsidRPr="009A502F">
              <w:rPr>
                <w:sz w:val="28"/>
                <w:szCs w:val="28"/>
              </w:rPr>
              <w:t>проект</w:t>
            </w:r>
          </w:p>
        </w:tc>
        <w:tc>
          <w:tcPr>
            <w:tcW w:w="1241" w:type="pct"/>
            <w:vAlign w:val="center"/>
          </w:tcPr>
          <w:p w:rsidR="00BB0B0D" w:rsidRPr="009A502F" w:rsidRDefault="00BB0B0D" w:rsidP="00FA26F5">
            <w:pPr>
              <w:widowControl w:val="0"/>
              <w:jc w:val="center"/>
              <w:rPr>
                <w:sz w:val="28"/>
                <w:szCs w:val="28"/>
              </w:rPr>
            </w:pPr>
            <w:r w:rsidRPr="009A502F">
              <w:rPr>
                <w:sz w:val="28"/>
                <w:szCs w:val="28"/>
              </w:rPr>
              <w:t>202</w:t>
            </w:r>
            <w:r>
              <w:rPr>
                <w:sz w:val="28"/>
                <w:szCs w:val="28"/>
              </w:rPr>
              <w:t>7</w:t>
            </w:r>
            <w:r w:rsidRPr="009A502F">
              <w:rPr>
                <w:sz w:val="28"/>
                <w:szCs w:val="28"/>
              </w:rPr>
              <w:t xml:space="preserve"> год </w:t>
            </w:r>
          </w:p>
          <w:p w:rsidR="00BB0B0D" w:rsidRPr="009A502F" w:rsidRDefault="00BB0B0D" w:rsidP="00FA26F5">
            <w:pPr>
              <w:widowControl w:val="0"/>
              <w:jc w:val="center"/>
              <w:rPr>
                <w:sz w:val="28"/>
                <w:szCs w:val="28"/>
              </w:rPr>
            </w:pPr>
            <w:r w:rsidRPr="009A502F">
              <w:rPr>
                <w:sz w:val="28"/>
                <w:szCs w:val="28"/>
              </w:rPr>
              <w:t>проект</w:t>
            </w:r>
          </w:p>
        </w:tc>
      </w:tr>
      <w:tr w:rsidR="00BB0B0D" w:rsidRPr="001A7637" w:rsidTr="003D1C22">
        <w:trPr>
          <w:trHeight w:val="77"/>
          <w:jc w:val="center"/>
        </w:trPr>
        <w:tc>
          <w:tcPr>
            <w:tcW w:w="2488" w:type="pct"/>
          </w:tcPr>
          <w:p w:rsidR="00BB0B0D" w:rsidRPr="009A502F" w:rsidRDefault="00BB0B0D" w:rsidP="00FA26F5">
            <w:pPr>
              <w:widowControl w:val="0"/>
              <w:tabs>
                <w:tab w:val="left" w:pos="5683"/>
              </w:tabs>
              <w:spacing w:before="80" w:after="80"/>
              <w:jc w:val="both"/>
              <w:rPr>
                <w:sz w:val="28"/>
                <w:szCs w:val="28"/>
              </w:rPr>
            </w:pPr>
            <w:r w:rsidRPr="009A502F">
              <w:rPr>
                <w:sz w:val="28"/>
                <w:szCs w:val="28"/>
              </w:rPr>
              <w:t>Доходы</w:t>
            </w:r>
          </w:p>
        </w:tc>
        <w:tc>
          <w:tcPr>
            <w:tcW w:w="1271" w:type="pct"/>
            <w:vAlign w:val="center"/>
          </w:tcPr>
          <w:p w:rsidR="00BB0B0D" w:rsidRPr="003D1C22" w:rsidRDefault="00BB0B0D" w:rsidP="003D1C22">
            <w:pPr>
              <w:jc w:val="right"/>
              <w:rPr>
                <w:bCs/>
                <w:color w:val="000000"/>
                <w:sz w:val="28"/>
                <w:szCs w:val="28"/>
              </w:rPr>
            </w:pPr>
            <w:r w:rsidRPr="003D1C22">
              <w:rPr>
                <w:bCs/>
                <w:color w:val="000000"/>
                <w:sz w:val="28"/>
                <w:szCs w:val="28"/>
              </w:rPr>
              <w:t>70 292 928,3</w:t>
            </w:r>
          </w:p>
        </w:tc>
        <w:tc>
          <w:tcPr>
            <w:tcW w:w="1241" w:type="pct"/>
            <w:vAlign w:val="center"/>
          </w:tcPr>
          <w:p w:rsidR="00BB0B0D" w:rsidRPr="003D1C22" w:rsidRDefault="00BB0B0D" w:rsidP="003D1C22">
            <w:pPr>
              <w:jc w:val="right"/>
              <w:rPr>
                <w:bCs/>
                <w:color w:val="000000"/>
                <w:sz w:val="28"/>
                <w:szCs w:val="28"/>
              </w:rPr>
            </w:pPr>
            <w:r w:rsidRPr="003D1C22">
              <w:rPr>
                <w:bCs/>
                <w:color w:val="000000"/>
                <w:sz w:val="28"/>
                <w:szCs w:val="28"/>
              </w:rPr>
              <w:t>65 394 522,1</w:t>
            </w:r>
          </w:p>
        </w:tc>
      </w:tr>
      <w:tr w:rsidR="00BB0B0D" w:rsidRPr="001A7637" w:rsidTr="003D1C22">
        <w:trPr>
          <w:trHeight w:val="77"/>
          <w:jc w:val="center"/>
        </w:trPr>
        <w:tc>
          <w:tcPr>
            <w:tcW w:w="2488" w:type="pct"/>
          </w:tcPr>
          <w:p w:rsidR="00BB0B0D" w:rsidRPr="009A502F" w:rsidRDefault="00BB0B0D" w:rsidP="00FA26F5">
            <w:pPr>
              <w:widowControl w:val="0"/>
              <w:tabs>
                <w:tab w:val="left" w:pos="5683"/>
              </w:tabs>
              <w:spacing w:before="80" w:after="80"/>
              <w:jc w:val="both"/>
              <w:rPr>
                <w:sz w:val="28"/>
                <w:szCs w:val="28"/>
              </w:rPr>
            </w:pPr>
            <w:r w:rsidRPr="009A502F">
              <w:rPr>
                <w:sz w:val="28"/>
                <w:szCs w:val="28"/>
              </w:rPr>
              <w:t>Расходы</w:t>
            </w:r>
          </w:p>
        </w:tc>
        <w:tc>
          <w:tcPr>
            <w:tcW w:w="1271" w:type="pct"/>
            <w:vAlign w:val="center"/>
          </w:tcPr>
          <w:p w:rsidR="00BB0B0D" w:rsidRPr="003D1C22" w:rsidRDefault="00BB0B0D" w:rsidP="003D1C22">
            <w:pPr>
              <w:jc w:val="right"/>
              <w:rPr>
                <w:bCs/>
                <w:color w:val="000000"/>
                <w:sz w:val="28"/>
                <w:szCs w:val="28"/>
              </w:rPr>
            </w:pPr>
            <w:r w:rsidRPr="003D1C22">
              <w:rPr>
                <w:bCs/>
                <w:color w:val="000000"/>
                <w:sz w:val="28"/>
                <w:szCs w:val="28"/>
              </w:rPr>
              <w:t>68 402 432,3</w:t>
            </w:r>
          </w:p>
        </w:tc>
        <w:tc>
          <w:tcPr>
            <w:tcW w:w="1241" w:type="pct"/>
            <w:vAlign w:val="center"/>
          </w:tcPr>
          <w:p w:rsidR="00BB0B0D" w:rsidRPr="003D1C22" w:rsidRDefault="00BB0B0D" w:rsidP="003D1C22">
            <w:pPr>
              <w:jc w:val="right"/>
              <w:rPr>
                <w:bCs/>
                <w:color w:val="000000"/>
                <w:sz w:val="28"/>
                <w:szCs w:val="28"/>
              </w:rPr>
            </w:pPr>
            <w:r w:rsidRPr="003D1C22">
              <w:rPr>
                <w:bCs/>
                <w:color w:val="000000"/>
                <w:sz w:val="28"/>
                <w:szCs w:val="28"/>
              </w:rPr>
              <w:t>62 706 421,6</w:t>
            </w:r>
          </w:p>
        </w:tc>
      </w:tr>
      <w:tr w:rsidR="00BB0B0D" w:rsidRPr="001A7637" w:rsidTr="003D1C22">
        <w:trPr>
          <w:jc w:val="center"/>
        </w:trPr>
        <w:tc>
          <w:tcPr>
            <w:tcW w:w="2488" w:type="pct"/>
          </w:tcPr>
          <w:p w:rsidR="00BB0B0D" w:rsidRPr="009A502F" w:rsidRDefault="00BB0B0D" w:rsidP="00FA26F5">
            <w:pPr>
              <w:widowControl w:val="0"/>
              <w:tabs>
                <w:tab w:val="left" w:pos="5683"/>
              </w:tabs>
              <w:spacing w:before="80" w:after="80"/>
              <w:jc w:val="both"/>
              <w:rPr>
                <w:sz w:val="28"/>
                <w:szCs w:val="28"/>
              </w:rPr>
            </w:pPr>
            <w:r w:rsidRPr="009A502F">
              <w:rPr>
                <w:sz w:val="28"/>
                <w:szCs w:val="28"/>
              </w:rPr>
              <w:t>Профицит</w:t>
            </w:r>
          </w:p>
        </w:tc>
        <w:tc>
          <w:tcPr>
            <w:tcW w:w="1271" w:type="pct"/>
            <w:vAlign w:val="center"/>
          </w:tcPr>
          <w:p w:rsidR="00BB0B0D" w:rsidRPr="003D1C22" w:rsidRDefault="00BB0B0D" w:rsidP="003D1C22">
            <w:pPr>
              <w:jc w:val="right"/>
              <w:rPr>
                <w:bCs/>
                <w:color w:val="000000"/>
                <w:sz w:val="28"/>
                <w:szCs w:val="28"/>
              </w:rPr>
            </w:pPr>
            <w:r w:rsidRPr="003D1C22">
              <w:rPr>
                <w:bCs/>
                <w:color w:val="000000"/>
                <w:sz w:val="28"/>
                <w:szCs w:val="28"/>
              </w:rPr>
              <w:t>1 890 496,0</w:t>
            </w:r>
          </w:p>
        </w:tc>
        <w:tc>
          <w:tcPr>
            <w:tcW w:w="1241" w:type="pct"/>
            <w:vAlign w:val="center"/>
          </w:tcPr>
          <w:p w:rsidR="00BB0B0D" w:rsidRPr="003D1C22" w:rsidRDefault="00BB0B0D" w:rsidP="003D1C22">
            <w:pPr>
              <w:jc w:val="right"/>
              <w:rPr>
                <w:bCs/>
                <w:color w:val="000000"/>
                <w:sz w:val="28"/>
                <w:szCs w:val="28"/>
              </w:rPr>
            </w:pPr>
            <w:r w:rsidRPr="003D1C22">
              <w:rPr>
                <w:bCs/>
                <w:color w:val="000000"/>
                <w:sz w:val="28"/>
                <w:szCs w:val="28"/>
              </w:rPr>
              <w:t>2 688 100,5</w:t>
            </w:r>
          </w:p>
        </w:tc>
      </w:tr>
    </w:tbl>
    <w:p w:rsidR="00B45D4D" w:rsidRDefault="00B45D4D" w:rsidP="006831E9">
      <w:pPr>
        <w:widowControl w:val="0"/>
        <w:suppressAutoHyphens/>
        <w:jc w:val="center"/>
        <w:rPr>
          <w:b/>
          <w:sz w:val="28"/>
          <w:szCs w:val="28"/>
        </w:rPr>
      </w:pPr>
    </w:p>
    <w:p w:rsidR="00B45D4D" w:rsidRPr="00F45C4B" w:rsidRDefault="00B45D4D" w:rsidP="00B45D4D">
      <w:pPr>
        <w:widowControl w:val="0"/>
        <w:suppressAutoHyphens/>
        <w:jc w:val="center"/>
        <w:rPr>
          <w:b/>
          <w:sz w:val="28"/>
          <w:szCs w:val="28"/>
        </w:rPr>
      </w:pPr>
      <w:r w:rsidRPr="00F45C4B">
        <w:rPr>
          <w:b/>
          <w:sz w:val="28"/>
          <w:szCs w:val="28"/>
        </w:rPr>
        <w:t>1. ДОХОДЫ БЮДЖЕТА РЕСПУБЛИКИ КАРЕЛИЯ НА ПЛАНОВЫЙ ПЕРИОД 202</w:t>
      </w:r>
      <w:r w:rsidR="00BB0B0D">
        <w:rPr>
          <w:b/>
          <w:sz w:val="28"/>
          <w:szCs w:val="28"/>
        </w:rPr>
        <w:t>6</w:t>
      </w:r>
      <w:proofErr w:type="gramStart"/>
      <w:r w:rsidRPr="00F45C4B">
        <w:rPr>
          <w:b/>
          <w:sz w:val="28"/>
          <w:szCs w:val="28"/>
        </w:rPr>
        <w:t xml:space="preserve"> И</w:t>
      </w:r>
      <w:proofErr w:type="gramEnd"/>
      <w:r w:rsidRPr="00F45C4B">
        <w:rPr>
          <w:b/>
          <w:sz w:val="28"/>
          <w:szCs w:val="28"/>
        </w:rPr>
        <w:t xml:space="preserve"> 202</w:t>
      </w:r>
      <w:r w:rsidR="00BB0B0D">
        <w:rPr>
          <w:b/>
          <w:sz w:val="28"/>
          <w:szCs w:val="28"/>
        </w:rPr>
        <w:t>7</w:t>
      </w:r>
      <w:r w:rsidRPr="00F45C4B">
        <w:rPr>
          <w:b/>
          <w:sz w:val="28"/>
          <w:szCs w:val="28"/>
        </w:rPr>
        <w:t xml:space="preserve"> ГОДОВ</w:t>
      </w:r>
    </w:p>
    <w:p w:rsidR="00B45D4D" w:rsidRPr="00F45C4B" w:rsidRDefault="00B45D4D" w:rsidP="00B45D4D">
      <w:pPr>
        <w:widowControl w:val="0"/>
        <w:suppressAutoHyphens/>
        <w:jc w:val="center"/>
        <w:rPr>
          <w:b/>
          <w:sz w:val="28"/>
          <w:szCs w:val="28"/>
        </w:rPr>
      </w:pPr>
    </w:p>
    <w:p w:rsidR="00B45D4D" w:rsidRPr="00F45C4B" w:rsidRDefault="00B45D4D" w:rsidP="00B45D4D">
      <w:pPr>
        <w:widowControl w:val="0"/>
        <w:suppressAutoHyphens/>
        <w:jc w:val="center"/>
        <w:rPr>
          <w:b/>
          <w:sz w:val="28"/>
          <w:szCs w:val="28"/>
        </w:rPr>
      </w:pPr>
      <w:r w:rsidRPr="00F45C4B">
        <w:rPr>
          <w:b/>
          <w:sz w:val="28"/>
          <w:szCs w:val="28"/>
        </w:rPr>
        <w:t>1.1. НАЛОГОВЫЕ И НЕНАЛОГОВЫЕ ДОХОДЫ</w:t>
      </w:r>
    </w:p>
    <w:p w:rsidR="00B430C1" w:rsidRDefault="00B430C1" w:rsidP="00B430C1">
      <w:pPr>
        <w:shd w:val="clear" w:color="auto" w:fill="FFFFFF"/>
        <w:ind w:firstLine="708"/>
        <w:jc w:val="both"/>
        <w:rPr>
          <w:sz w:val="28"/>
          <w:szCs w:val="28"/>
        </w:rPr>
      </w:pPr>
    </w:p>
    <w:p w:rsidR="00B430C1" w:rsidRPr="00681285" w:rsidRDefault="00B430C1" w:rsidP="00B430C1">
      <w:pPr>
        <w:shd w:val="clear" w:color="auto" w:fill="FFFFFF"/>
        <w:ind w:firstLine="708"/>
        <w:jc w:val="both"/>
        <w:rPr>
          <w:sz w:val="28"/>
          <w:szCs w:val="28"/>
        </w:rPr>
      </w:pPr>
      <w:proofErr w:type="gramStart"/>
      <w:r w:rsidRPr="00BA3083">
        <w:rPr>
          <w:sz w:val="28"/>
          <w:szCs w:val="28"/>
        </w:rPr>
        <w:t>Прогноз</w:t>
      </w:r>
      <w:r>
        <w:rPr>
          <w:sz w:val="28"/>
          <w:szCs w:val="28"/>
        </w:rPr>
        <w:t xml:space="preserve"> </w:t>
      </w:r>
      <w:r w:rsidRPr="00F45C4B">
        <w:rPr>
          <w:rStyle w:val="doccaption"/>
          <w:sz w:val="28"/>
          <w:szCs w:val="28"/>
        </w:rPr>
        <w:t>поступления налоговых и неналоговых доходов</w:t>
      </w:r>
      <w:r w:rsidRPr="00F45C4B">
        <w:rPr>
          <w:sz w:val="28"/>
          <w:szCs w:val="28"/>
        </w:rPr>
        <w:t xml:space="preserve"> на плановый период </w:t>
      </w:r>
      <w:r w:rsidRPr="00681285">
        <w:rPr>
          <w:sz w:val="28"/>
          <w:szCs w:val="28"/>
        </w:rPr>
        <w:t xml:space="preserve">2026 и 2027 годов сформирован на основе показателей базового варианта прогноза социально-экономического развития Республики Карелия на 2025 год и плановый период 2026 и 2027 годов, предусматривающий развитие региональной экономики в среднесрочном периоде </w:t>
      </w:r>
      <w:r w:rsidRPr="00681285">
        <w:rPr>
          <w:color w:val="1A1A1A"/>
          <w:sz w:val="28"/>
          <w:szCs w:val="28"/>
        </w:rPr>
        <w:t>в условиях умеренно-благоприятной внешнеэкономической конъюнктуры на производ</w:t>
      </w:r>
      <w:r w:rsidRPr="00681285">
        <w:rPr>
          <w:color w:val="1A1A1A"/>
          <w:sz w:val="28"/>
          <w:szCs w:val="28"/>
        </w:rPr>
        <w:t>и</w:t>
      </w:r>
      <w:r w:rsidRPr="00681285">
        <w:rPr>
          <w:color w:val="1A1A1A"/>
          <w:sz w:val="28"/>
          <w:szCs w:val="28"/>
        </w:rPr>
        <w:t>мую в республике продукцию, сдерживания роста инфляции, восстановления доходов населения и стабилизации потребительского</w:t>
      </w:r>
      <w:proofErr w:type="gramEnd"/>
      <w:r w:rsidRPr="00681285">
        <w:rPr>
          <w:color w:val="1A1A1A"/>
          <w:sz w:val="28"/>
          <w:szCs w:val="28"/>
        </w:rPr>
        <w:t xml:space="preserve"> спроса, умеренной инвестиционной политики частных компаний, адаптации экономики респу</w:t>
      </w:r>
      <w:r w:rsidRPr="00681285">
        <w:rPr>
          <w:color w:val="1A1A1A"/>
          <w:sz w:val="28"/>
          <w:szCs w:val="28"/>
        </w:rPr>
        <w:t>б</w:t>
      </w:r>
      <w:r w:rsidRPr="00681285">
        <w:rPr>
          <w:color w:val="1A1A1A"/>
          <w:sz w:val="28"/>
          <w:szCs w:val="28"/>
        </w:rPr>
        <w:t>лики к новым внешним и внутренним факторам, предложений  территориал</w:t>
      </w:r>
      <w:r w:rsidRPr="00681285">
        <w:rPr>
          <w:color w:val="1A1A1A"/>
          <w:sz w:val="28"/>
          <w:szCs w:val="28"/>
        </w:rPr>
        <w:t>ь</w:t>
      </w:r>
      <w:r w:rsidRPr="00681285">
        <w:rPr>
          <w:color w:val="1A1A1A"/>
          <w:sz w:val="28"/>
          <w:szCs w:val="28"/>
        </w:rPr>
        <w:t>ных структур федеральных органов исполнительной власти и исполнительных органов Республики Карелия, являющихся главными администраторами доходов бюджета Республики Карелия.</w:t>
      </w:r>
    </w:p>
    <w:p w:rsidR="00B430C1" w:rsidRPr="00F45C4B" w:rsidRDefault="00B430C1" w:rsidP="00B430C1">
      <w:pPr>
        <w:ind w:right="-1" w:firstLine="709"/>
        <w:jc w:val="both"/>
        <w:rPr>
          <w:sz w:val="28"/>
          <w:szCs w:val="28"/>
        </w:rPr>
      </w:pPr>
      <w:r w:rsidRPr="00681285">
        <w:rPr>
          <w:sz w:val="28"/>
          <w:szCs w:val="28"/>
        </w:rPr>
        <w:t>Прогнозные показатели по доходным источникам определены на основе алгоритмов расчетов, используемых при их расчете на 2025 год, с учетом следующих изменений законодательства:</w:t>
      </w:r>
    </w:p>
    <w:p w:rsidR="00B430C1" w:rsidRPr="00AE7775" w:rsidRDefault="00B430C1" w:rsidP="00B430C1">
      <w:pPr>
        <w:autoSpaceDE w:val="0"/>
        <w:autoSpaceDN w:val="0"/>
        <w:adjustRightInd w:val="0"/>
        <w:ind w:firstLine="709"/>
        <w:jc w:val="both"/>
        <w:rPr>
          <w:sz w:val="28"/>
          <w:szCs w:val="28"/>
        </w:rPr>
      </w:pPr>
      <w:r w:rsidRPr="00F45C4B">
        <w:rPr>
          <w:sz w:val="28"/>
          <w:szCs w:val="28"/>
        </w:rPr>
        <w:t xml:space="preserve">- отмена с 1 января 2026 года временного механизма зачисления в </w:t>
      </w:r>
      <w:r w:rsidRPr="00AE7775">
        <w:rPr>
          <w:sz w:val="28"/>
          <w:szCs w:val="28"/>
        </w:rPr>
        <w:t>бю</w:t>
      </w:r>
      <w:r w:rsidRPr="00AE7775">
        <w:rPr>
          <w:sz w:val="28"/>
          <w:szCs w:val="28"/>
        </w:rPr>
        <w:t>д</w:t>
      </w:r>
      <w:r w:rsidRPr="00AE7775">
        <w:rPr>
          <w:sz w:val="28"/>
          <w:szCs w:val="28"/>
        </w:rPr>
        <w:t xml:space="preserve">жеты субъектов Российской Федерации налога на прибыль организаций, уплачиваемого налогоплательщиками, которые до 1 января 2023 года являлись участниками консолидированной группы налогоплательщиков; </w:t>
      </w:r>
    </w:p>
    <w:p w:rsidR="00B430C1" w:rsidRDefault="00B430C1" w:rsidP="00B430C1">
      <w:pPr>
        <w:autoSpaceDE w:val="0"/>
        <w:autoSpaceDN w:val="0"/>
        <w:adjustRightInd w:val="0"/>
        <w:ind w:firstLine="709"/>
        <w:jc w:val="both"/>
        <w:rPr>
          <w:sz w:val="28"/>
          <w:szCs w:val="28"/>
        </w:rPr>
      </w:pPr>
      <w:r w:rsidRPr="00AE7775">
        <w:rPr>
          <w:sz w:val="28"/>
          <w:szCs w:val="28"/>
        </w:rPr>
        <w:t xml:space="preserve">- ежегодная индексация на 4% </w:t>
      </w:r>
      <w:r w:rsidRPr="00AE7775">
        <w:rPr>
          <w:rFonts w:eastAsia="Calibri"/>
          <w:sz w:val="28"/>
          <w:szCs w:val="28"/>
        </w:rPr>
        <w:t>ставок акцизов</w:t>
      </w:r>
      <w:r w:rsidRPr="00F45C4B">
        <w:rPr>
          <w:rFonts w:eastAsia="Calibri"/>
          <w:sz w:val="28"/>
          <w:szCs w:val="28"/>
        </w:rPr>
        <w:t xml:space="preserve"> по подакцизным товарам </w:t>
      </w:r>
      <w:r>
        <w:rPr>
          <w:sz w:val="28"/>
          <w:szCs w:val="28"/>
        </w:rPr>
        <w:t>в соответствии с проектом</w:t>
      </w:r>
      <w:r w:rsidRPr="00A773A2">
        <w:rPr>
          <w:sz w:val="28"/>
          <w:szCs w:val="28"/>
        </w:rPr>
        <w:t xml:space="preserve"> </w:t>
      </w:r>
      <w:r>
        <w:rPr>
          <w:rFonts w:eastAsia="Calibri"/>
          <w:sz w:val="28"/>
          <w:szCs w:val="28"/>
        </w:rPr>
        <w:t>федерального закона № 727330-8</w:t>
      </w:r>
      <w:r w:rsidRPr="00A773A2">
        <w:rPr>
          <w:rFonts w:eastAsia="Calibri"/>
          <w:sz w:val="28"/>
          <w:szCs w:val="28"/>
        </w:rPr>
        <w:t xml:space="preserve"> «О внесении изменений в части первую и вторую Налогового кодекса Российской Федер</w:t>
      </w:r>
      <w:r w:rsidRPr="00A773A2">
        <w:rPr>
          <w:rFonts w:eastAsia="Calibri"/>
          <w:sz w:val="28"/>
          <w:szCs w:val="28"/>
        </w:rPr>
        <w:t>а</w:t>
      </w:r>
      <w:r w:rsidRPr="00A773A2">
        <w:rPr>
          <w:rFonts w:eastAsia="Calibri"/>
          <w:sz w:val="28"/>
          <w:szCs w:val="28"/>
        </w:rPr>
        <w:t>ции и отдельные законодательные акты Российской Федерации»</w:t>
      </w:r>
      <w:r w:rsidRPr="00F45C4B">
        <w:rPr>
          <w:sz w:val="28"/>
          <w:szCs w:val="28"/>
        </w:rPr>
        <w:t>;</w:t>
      </w:r>
    </w:p>
    <w:p w:rsidR="00B430C1" w:rsidRPr="00BA4F8E" w:rsidRDefault="00B430C1" w:rsidP="00B430C1">
      <w:pPr>
        <w:autoSpaceDE w:val="0"/>
        <w:autoSpaceDN w:val="0"/>
        <w:adjustRightInd w:val="0"/>
        <w:jc w:val="both"/>
        <w:rPr>
          <w:sz w:val="28"/>
          <w:szCs w:val="28"/>
        </w:rPr>
      </w:pPr>
      <w:r w:rsidRPr="00BA4F8E">
        <w:rPr>
          <w:sz w:val="28"/>
          <w:szCs w:val="28"/>
        </w:rPr>
        <w:tab/>
        <w:t xml:space="preserve"> </w:t>
      </w:r>
      <w:r>
        <w:rPr>
          <w:sz w:val="28"/>
          <w:szCs w:val="28"/>
        </w:rPr>
        <w:t xml:space="preserve">- </w:t>
      </w:r>
      <w:r w:rsidRPr="00BA4F8E">
        <w:rPr>
          <w:sz w:val="28"/>
          <w:szCs w:val="28"/>
        </w:rPr>
        <w:t>сохранение норматива зачисления 50 процентов доходов от акцизов на спирт этиловый из пищевого или непищевого сырья, спиртосодержащую продукцию, производимые на территории Российской Федерации, в бюджет Республик</w:t>
      </w:r>
      <w:r>
        <w:rPr>
          <w:sz w:val="28"/>
          <w:szCs w:val="28"/>
        </w:rPr>
        <w:t>и</w:t>
      </w:r>
      <w:r w:rsidRPr="00BA4F8E">
        <w:rPr>
          <w:sz w:val="28"/>
          <w:szCs w:val="28"/>
        </w:rPr>
        <w:t xml:space="preserve"> Карелия в размере </w:t>
      </w:r>
      <w:r w:rsidRPr="00A935D8">
        <w:rPr>
          <w:sz w:val="28"/>
          <w:szCs w:val="28"/>
        </w:rPr>
        <w:t>0,9203</w:t>
      </w:r>
      <w:r w:rsidRPr="00BA4F8E">
        <w:rPr>
          <w:sz w:val="28"/>
          <w:szCs w:val="28"/>
        </w:rPr>
        <w:t xml:space="preserve">%; </w:t>
      </w:r>
    </w:p>
    <w:p w:rsidR="00B430C1" w:rsidRPr="00F45C4B" w:rsidRDefault="00B430C1" w:rsidP="00B430C1">
      <w:pPr>
        <w:ind w:firstLine="708"/>
        <w:jc w:val="both"/>
        <w:rPr>
          <w:sz w:val="28"/>
          <w:szCs w:val="28"/>
        </w:rPr>
      </w:pPr>
      <w:proofErr w:type="gramStart"/>
      <w:r>
        <w:rPr>
          <w:sz w:val="28"/>
          <w:szCs w:val="28"/>
        </w:rPr>
        <w:t xml:space="preserve">- </w:t>
      </w:r>
      <w:r w:rsidRPr="00415541">
        <w:rPr>
          <w:sz w:val="28"/>
          <w:szCs w:val="28"/>
        </w:rPr>
        <w:t xml:space="preserve">установление в соответствии с </w:t>
      </w:r>
      <w:r w:rsidRPr="00415541">
        <w:rPr>
          <w:rFonts w:eastAsia="Calibri"/>
          <w:sz w:val="28"/>
          <w:szCs w:val="28"/>
        </w:rPr>
        <w:t>Федеральным законом от</w:t>
      </w:r>
      <w:r>
        <w:rPr>
          <w:rFonts w:eastAsia="Calibri"/>
          <w:sz w:val="28"/>
          <w:szCs w:val="28"/>
        </w:rPr>
        <w:t xml:space="preserve"> </w:t>
      </w:r>
      <w:r w:rsidRPr="00415541">
        <w:rPr>
          <w:rFonts w:eastAsia="Calibri"/>
          <w:sz w:val="28"/>
          <w:szCs w:val="28"/>
        </w:rPr>
        <w:t>8</w:t>
      </w:r>
      <w:r>
        <w:rPr>
          <w:rFonts w:eastAsia="Calibri"/>
          <w:sz w:val="28"/>
          <w:szCs w:val="28"/>
        </w:rPr>
        <w:t> </w:t>
      </w:r>
      <w:r w:rsidRPr="00415541">
        <w:rPr>
          <w:rFonts w:eastAsia="Calibri"/>
          <w:sz w:val="28"/>
          <w:szCs w:val="28"/>
        </w:rPr>
        <w:t>августа 2024 года № 259-ФЗ «О внесении изменений в части первую и вторую Налогового кодекса Российской Федерации и отдельные законодательные акты Росси</w:t>
      </w:r>
      <w:r w:rsidRPr="00415541">
        <w:rPr>
          <w:rFonts w:eastAsia="Calibri"/>
          <w:sz w:val="28"/>
          <w:szCs w:val="28"/>
        </w:rPr>
        <w:t>й</w:t>
      </w:r>
      <w:r w:rsidRPr="00415541">
        <w:rPr>
          <w:rFonts w:eastAsia="Calibri"/>
          <w:sz w:val="28"/>
          <w:szCs w:val="28"/>
        </w:rPr>
        <w:t xml:space="preserve">ской Федерации о налогах и сборах» </w:t>
      </w:r>
      <w:r w:rsidRPr="00415541">
        <w:rPr>
          <w:sz w:val="28"/>
          <w:szCs w:val="28"/>
        </w:rPr>
        <w:t>с 2020 года пониженной ставки налог</w:t>
      </w:r>
      <w:r w:rsidRPr="00415541">
        <w:rPr>
          <w:sz w:val="28"/>
          <w:szCs w:val="28"/>
        </w:rPr>
        <w:t>о</w:t>
      </w:r>
      <w:r w:rsidRPr="00415541">
        <w:rPr>
          <w:sz w:val="28"/>
          <w:szCs w:val="28"/>
        </w:rPr>
        <w:t xml:space="preserve">обложения налогом на имущество организаций в отношении </w:t>
      </w:r>
      <w:r w:rsidRPr="00415541">
        <w:rPr>
          <w:rFonts w:eastAsia="Calibri"/>
          <w:sz w:val="28"/>
          <w:szCs w:val="28"/>
        </w:rPr>
        <w:t>железнодоро</w:t>
      </w:r>
      <w:r w:rsidRPr="00415541">
        <w:rPr>
          <w:rFonts w:eastAsia="Calibri"/>
          <w:sz w:val="28"/>
          <w:szCs w:val="28"/>
        </w:rPr>
        <w:t>ж</w:t>
      </w:r>
      <w:r w:rsidRPr="00415541">
        <w:rPr>
          <w:rFonts w:eastAsia="Calibri"/>
          <w:sz w:val="28"/>
          <w:szCs w:val="28"/>
        </w:rPr>
        <w:t>ных путей общего пользования и сооружений, являющихся их неотъемлемой технолог</w:t>
      </w:r>
      <w:r>
        <w:rPr>
          <w:rFonts w:eastAsia="Calibri"/>
          <w:sz w:val="28"/>
          <w:szCs w:val="28"/>
        </w:rPr>
        <w:t>ической частью (в размере 1,6%)</w:t>
      </w:r>
      <w:r w:rsidRPr="00F45C4B">
        <w:rPr>
          <w:sz w:val="28"/>
          <w:szCs w:val="28"/>
        </w:rPr>
        <w:t>.</w:t>
      </w:r>
      <w:proofErr w:type="gramEnd"/>
    </w:p>
    <w:p w:rsidR="00B430C1" w:rsidRPr="00F45C4B" w:rsidRDefault="00B430C1" w:rsidP="00B430C1">
      <w:pPr>
        <w:widowControl w:val="0"/>
        <w:suppressAutoHyphens/>
        <w:ind w:firstLine="709"/>
        <w:jc w:val="both"/>
        <w:rPr>
          <w:sz w:val="28"/>
          <w:szCs w:val="28"/>
        </w:rPr>
      </w:pPr>
      <w:r w:rsidRPr="00F45C4B">
        <w:rPr>
          <w:sz w:val="28"/>
          <w:szCs w:val="28"/>
        </w:rPr>
        <w:t>Прогноз поступления налоговых и неналоговых доходов в бюджет Республики Карелия на 202</w:t>
      </w:r>
      <w:r>
        <w:rPr>
          <w:sz w:val="28"/>
          <w:szCs w:val="28"/>
        </w:rPr>
        <w:t>6</w:t>
      </w:r>
      <w:r w:rsidRPr="00F45C4B">
        <w:rPr>
          <w:sz w:val="28"/>
          <w:szCs w:val="28"/>
        </w:rPr>
        <w:t xml:space="preserve"> год рассчитан в сумме </w:t>
      </w:r>
      <w:r w:rsidRPr="00B31598">
        <w:rPr>
          <w:sz w:val="28"/>
          <w:szCs w:val="28"/>
        </w:rPr>
        <w:t>53 178 138,9</w:t>
      </w:r>
      <w:r w:rsidRPr="00F45C4B">
        <w:rPr>
          <w:sz w:val="28"/>
          <w:szCs w:val="28"/>
        </w:rPr>
        <w:t xml:space="preserve"> тыс. рублей (с ростом к прогнозу 202</w:t>
      </w:r>
      <w:r>
        <w:rPr>
          <w:sz w:val="28"/>
          <w:szCs w:val="28"/>
        </w:rPr>
        <w:t>5</w:t>
      </w:r>
      <w:r w:rsidRPr="00F45C4B">
        <w:rPr>
          <w:sz w:val="28"/>
          <w:szCs w:val="28"/>
        </w:rPr>
        <w:t xml:space="preserve"> года на </w:t>
      </w:r>
      <w:r>
        <w:rPr>
          <w:sz w:val="28"/>
          <w:szCs w:val="28"/>
        </w:rPr>
        <w:t>5,9</w:t>
      </w:r>
      <w:r w:rsidRPr="00F45C4B">
        <w:rPr>
          <w:sz w:val="28"/>
          <w:szCs w:val="28"/>
        </w:rPr>
        <w:t xml:space="preserve">%), в том числе по налоговым доходам – </w:t>
      </w:r>
      <w:r w:rsidRPr="00B31598">
        <w:rPr>
          <w:sz w:val="28"/>
          <w:szCs w:val="28"/>
        </w:rPr>
        <w:t>50 652 086,9</w:t>
      </w:r>
      <w:r w:rsidRPr="00F45C4B">
        <w:rPr>
          <w:sz w:val="28"/>
          <w:szCs w:val="28"/>
        </w:rPr>
        <w:t xml:space="preserve"> тыс. рублей и по неналоговым доходам – </w:t>
      </w:r>
      <w:r w:rsidRPr="00B31598">
        <w:rPr>
          <w:sz w:val="28"/>
          <w:szCs w:val="28"/>
        </w:rPr>
        <w:t>2 526 052,0</w:t>
      </w:r>
      <w:r w:rsidRPr="00F45C4B">
        <w:rPr>
          <w:sz w:val="28"/>
          <w:szCs w:val="28"/>
        </w:rPr>
        <w:t xml:space="preserve"> тыс. рублей.</w:t>
      </w:r>
    </w:p>
    <w:p w:rsidR="00B430C1" w:rsidRPr="00F45C4B" w:rsidRDefault="00B430C1" w:rsidP="00B430C1">
      <w:pPr>
        <w:widowControl w:val="0"/>
        <w:suppressAutoHyphens/>
        <w:ind w:firstLine="709"/>
        <w:jc w:val="both"/>
        <w:rPr>
          <w:sz w:val="28"/>
          <w:szCs w:val="28"/>
        </w:rPr>
      </w:pPr>
      <w:r w:rsidRPr="00F45C4B">
        <w:rPr>
          <w:sz w:val="28"/>
          <w:szCs w:val="28"/>
        </w:rPr>
        <w:t>Прогноз поступления налоговых и неналоговых доходов в бюджет Республики Карелия на 202</w:t>
      </w:r>
      <w:r>
        <w:rPr>
          <w:sz w:val="28"/>
          <w:szCs w:val="28"/>
        </w:rPr>
        <w:t>7</w:t>
      </w:r>
      <w:r w:rsidRPr="00F45C4B">
        <w:rPr>
          <w:sz w:val="28"/>
          <w:szCs w:val="28"/>
        </w:rPr>
        <w:t xml:space="preserve"> год рассчитан в сумме </w:t>
      </w:r>
      <w:r w:rsidRPr="00B31598">
        <w:rPr>
          <w:sz w:val="28"/>
          <w:szCs w:val="28"/>
        </w:rPr>
        <w:t>55 570 803,9</w:t>
      </w:r>
      <w:r w:rsidRPr="00F45C4B">
        <w:rPr>
          <w:sz w:val="28"/>
          <w:szCs w:val="28"/>
        </w:rPr>
        <w:t xml:space="preserve"> тыс. рублей (с ростом к прогнозу 202</w:t>
      </w:r>
      <w:r>
        <w:rPr>
          <w:sz w:val="28"/>
          <w:szCs w:val="28"/>
        </w:rPr>
        <w:t>6</w:t>
      </w:r>
      <w:r w:rsidRPr="00F45C4B">
        <w:rPr>
          <w:sz w:val="28"/>
          <w:szCs w:val="28"/>
        </w:rPr>
        <w:t xml:space="preserve"> года на </w:t>
      </w:r>
      <w:r>
        <w:rPr>
          <w:sz w:val="28"/>
          <w:szCs w:val="28"/>
        </w:rPr>
        <w:t>4,5</w:t>
      </w:r>
      <w:r w:rsidRPr="00F45C4B">
        <w:rPr>
          <w:sz w:val="28"/>
          <w:szCs w:val="28"/>
        </w:rPr>
        <w:t xml:space="preserve">%), в том числе по налоговым доходам – </w:t>
      </w:r>
      <w:r w:rsidRPr="00B31598">
        <w:rPr>
          <w:sz w:val="28"/>
          <w:szCs w:val="28"/>
        </w:rPr>
        <w:t>53 039 184,9</w:t>
      </w:r>
      <w:r w:rsidRPr="00F45C4B">
        <w:rPr>
          <w:sz w:val="28"/>
          <w:szCs w:val="28"/>
        </w:rPr>
        <w:t xml:space="preserve"> тыс. рублей</w:t>
      </w:r>
      <w:r>
        <w:rPr>
          <w:sz w:val="28"/>
          <w:szCs w:val="28"/>
        </w:rPr>
        <w:t xml:space="preserve"> и</w:t>
      </w:r>
      <w:r w:rsidRPr="00F45C4B">
        <w:rPr>
          <w:sz w:val="28"/>
          <w:szCs w:val="28"/>
        </w:rPr>
        <w:t xml:space="preserve"> по неналоговым доходам – </w:t>
      </w:r>
      <w:r w:rsidRPr="00B31598">
        <w:rPr>
          <w:sz w:val="28"/>
          <w:szCs w:val="28"/>
        </w:rPr>
        <w:t>2 531 619,0</w:t>
      </w:r>
      <w:r w:rsidRPr="00F45C4B">
        <w:rPr>
          <w:sz w:val="28"/>
          <w:szCs w:val="28"/>
        </w:rPr>
        <w:t xml:space="preserve"> тыс. рублей.</w:t>
      </w:r>
    </w:p>
    <w:p w:rsidR="00B430C1" w:rsidRPr="00F45C4B" w:rsidRDefault="00B430C1" w:rsidP="00B430C1">
      <w:pPr>
        <w:ind w:right="-1" w:firstLine="709"/>
        <w:jc w:val="both"/>
        <w:rPr>
          <w:color w:val="000000"/>
          <w:sz w:val="28"/>
        </w:rPr>
      </w:pPr>
    </w:p>
    <w:p w:rsidR="00B430C1" w:rsidRPr="00AE7775" w:rsidRDefault="00B430C1" w:rsidP="00B430C1">
      <w:pPr>
        <w:widowControl w:val="0"/>
        <w:suppressAutoHyphens/>
        <w:jc w:val="center"/>
        <w:rPr>
          <w:b/>
          <w:sz w:val="28"/>
        </w:rPr>
      </w:pPr>
      <w:r w:rsidRPr="00B31598">
        <w:rPr>
          <w:b/>
          <w:sz w:val="28"/>
        </w:rPr>
        <w:t>Прогноз поступления налоговых и неналоговых доходов в 2026-2027 годах</w:t>
      </w:r>
    </w:p>
    <w:p w:rsidR="00B430C1" w:rsidRPr="00AE7775" w:rsidRDefault="00B430C1" w:rsidP="00B430C1">
      <w:pPr>
        <w:widowControl w:val="0"/>
        <w:suppressAutoHyphens/>
        <w:jc w:val="center"/>
        <w:rPr>
          <w:sz w:val="28"/>
        </w:rPr>
      </w:pPr>
    </w:p>
    <w:p w:rsidR="00B430C1" w:rsidRPr="00AE7775" w:rsidRDefault="00B430C1" w:rsidP="00B430C1">
      <w:pPr>
        <w:widowControl w:val="0"/>
        <w:suppressAutoHyphens/>
        <w:ind w:firstLine="709"/>
        <w:jc w:val="right"/>
        <w:rPr>
          <w:sz w:val="28"/>
          <w:szCs w:val="28"/>
        </w:rPr>
      </w:pPr>
      <w:r w:rsidRPr="00AE7775">
        <w:rPr>
          <w:sz w:val="28"/>
          <w:szCs w:val="28"/>
        </w:rPr>
        <w:t>(тыс</w:t>
      </w:r>
      <w:proofErr w:type="gramStart"/>
      <w:r w:rsidRPr="00AE7775">
        <w:rPr>
          <w:sz w:val="28"/>
          <w:szCs w:val="28"/>
        </w:rPr>
        <w:t>.р</w:t>
      </w:r>
      <w:proofErr w:type="gramEnd"/>
      <w:r w:rsidRPr="00AE7775">
        <w:rPr>
          <w:sz w:val="28"/>
          <w:szCs w:val="28"/>
        </w:rPr>
        <w:t>ублей)</w:t>
      </w:r>
    </w:p>
    <w:tbl>
      <w:tblPr>
        <w:tblW w:w="9320" w:type="dxa"/>
        <w:jc w:val="center"/>
        <w:tblLayout w:type="fixed"/>
        <w:tblLook w:val="0000"/>
      </w:tblPr>
      <w:tblGrid>
        <w:gridCol w:w="5492"/>
        <w:gridCol w:w="1803"/>
        <w:gridCol w:w="2025"/>
      </w:tblGrid>
      <w:tr w:rsidR="00B430C1" w:rsidRPr="00AE7775" w:rsidTr="008D49C1">
        <w:trPr>
          <w:trHeight w:val="593"/>
          <w:tblHeade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vAlign w:val="center"/>
          </w:tcPr>
          <w:p w:rsidR="00B430C1" w:rsidRPr="00AE7775" w:rsidRDefault="00B430C1" w:rsidP="00A45096">
            <w:pPr>
              <w:widowControl w:val="0"/>
              <w:suppressAutoHyphens/>
              <w:ind w:firstLine="5"/>
              <w:jc w:val="center"/>
              <w:rPr>
                <w:sz w:val="28"/>
                <w:szCs w:val="28"/>
              </w:rPr>
            </w:pPr>
            <w:r w:rsidRPr="00AE7775">
              <w:rPr>
                <w:sz w:val="28"/>
                <w:szCs w:val="28"/>
              </w:rPr>
              <w:t>Наименование</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B31598" w:rsidRDefault="00B430C1" w:rsidP="00A45096">
            <w:pPr>
              <w:widowControl w:val="0"/>
              <w:suppressAutoHyphens/>
              <w:ind w:firstLine="34"/>
              <w:jc w:val="center"/>
              <w:rPr>
                <w:sz w:val="28"/>
                <w:szCs w:val="28"/>
                <w:lang w:val="en-US"/>
              </w:rPr>
            </w:pPr>
            <w:r w:rsidRPr="00B31598">
              <w:rPr>
                <w:sz w:val="28"/>
                <w:szCs w:val="28"/>
              </w:rPr>
              <w:t>Прогноз</w:t>
            </w:r>
          </w:p>
          <w:p w:rsidR="00B430C1" w:rsidRPr="00B31598" w:rsidRDefault="00B430C1" w:rsidP="00A45096">
            <w:pPr>
              <w:widowControl w:val="0"/>
              <w:suppressAutoHyphens/>
              <w:ind w:firstLine="34"/>
              <w:jc w:val="center"/>
              <w:rPr>
                <w:sz w:val="28"/>
                <w:szCs w:val="28"/>
              </w:rPr>
            </w:pPr>
            <w:r w:rsidRPr="00B31598">
              <w:rPr>
                <w:sz w:val="28"/>
                <w:szCs w:val="28"/>
              </w:rPr>
              <w:t>на 20</w:t>
            </w:r>
            <w:r w:rsidRPr="00B31598">
              <w:rPr>
                <w:sz w:val="28"/>
                <w:szCs w:val="28"/>
                <w:lang w:val="en-US"/>
              </w:rPr>
              <w:t>2</w:t>
            </w:r>
            <w:r w:rsidRPr="00B31598">
              <w:rPr>
                <w:sz w:val="28"/>
                <w:szCs w:val="28"/>
              </w:rPr>
              <w:t>6 год</w:t>
            </w:r>
          </w:p>
        </w:tc>
        <w:tc>
          <w:tcPr>
            <w:tcW w:w="2025" w:type="dxa"/>
            <w:tcBorders>
              <w:top w:val="single" w:sz="4" w:space="0" w:color="auto"/>
              <w:left w:val="single" w:sz="4" w:space="0" w:color="auto"/>
              <w:bottom w:val="single" w:sz="4" w:space="0" w:color="auto"/>
              <w:right w:val="single" w:sz="4" w:space="0" w:color="auto"/>
            </w:tcBorders>
          </w:tcPr>
          <w:p w:rsidR="00B430C1" w:rsidRPr="00B31598" w:rsidRDefault="00B430C1" w:rsidP="00A45096">
            <w:pPr>
              <w:widowControl w:val="0"/>
              <w:suppressAutoHyphens/>
              <w:ind w:firstLine="34"/>
              <w:jc w:val="center"/>
              <w:rPr>
                <w:sz w:val="28"/>
                <w:szCs w:val="28"/>
                <w:lang w:val="en-US"/>
              </w:rPr>
            </w:pPr>
            <w:r w:rsidRPr="00B31598">
              <w:rPr>
                <w:sz w:val="28"/>
                <w:szCs w:val="28"/>
              </w:rPr>
              <w:t>Прогноз</w:t>
            </w:r>
          </w:p>
          <w:p w:rsidR="00B430C1" w:rsidRPr="00B31598" w:rsidRDefault="00B430C1" w:rsidP="00A45096">
            <w:pPr>
              <w:widowControl w:val="0"/>
              <w:suppressAutoHyphens/>
              <w:ind w:firstLine="34"/>
              <w:jc w:val="center"/>
              <w:rPr>
                <w:sz w:val="28"/>
                <w:szCs w:val="28"/>
              </w:rPr>
            </w:pPr>
            <w:r w:rsidRPr="00B31598">
              <w:rPr>
                <w:sz w:val="28"/>
                <w:szCs w:val="28"/>
              </w:rPr>
              <w:t>на 20</w:t>
            </w:r>
            <w:r w:rsidRPr="00B31598">
              <w:rPr>
                <w:sz w:val="28"/>
                <w:szCs w:val="28"/>
                <w:lang w:val="en-US"/>
              </w:rPr>
              <w:t>2</w:t>
            </w:r>
            <w:r w:rsidRPr="00B31598">
              <w:rPr>
                <w:sz w:val="28"/>
                <w:szCs w:val="28"/>
              </w:rPr>
              <w:t>7 год</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firstLine="5"/>
              <w:rPr>
                <w:b/>
                <w:sz w:val="28"/>
                <w:szCs w:val="28"/>
              </w:rPr>
            </w:pPr>
            <w:r w:rsidRPr="00AE7775">
              <w:rPr>
                <w:b/>
                <w:bCs/>
                <w:sz w:val="28"/>
                <w:szCs w:val="28"/>
              </w:rPr>
              <w:t>НАЛОГОВЫЕ И НЕНАЛОГОВЫЕ ДОХОДЫ - всего</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B31598" w:rsidRDefault="00B430C1" w:rsidP="00A45096">
            <w:pPr>
              <w:jc w:val="center"/>
              <w:rPr>
                <w:b/>
                <w:bCs/>
                <w:color w:val="000000"/>
                <w:sz w:val="28"/>
                <w:szCs w:val="28"/>
              </w:rPr>
            </w:pPr>
            <w:r w:rsidRPr="00B31598">
              <w:rPr>
                <w:b/>
                <w:sz w:val="28"/>
                <w:szCs w:val="28"/>
              </w:rPr>
              <w:t>53 178 138,9</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B31598" w:rsidRDefault="00B430C1" w:rsidP="00A45096">
            <w:pPr>
              <w:jc w:val="center"/>
              <w:rPr>
                <w:b/>
                <w:sz w:val="28"/>
                <w:szCs w:val="28"/>
              </w:rPr>
            </w:pPr>
            <w:r w:rsidRPr="00B31598">
              <w:rPr>
                <w:b/>
                <w:sz w:val="28"/>
                <w:szCs w:val="28"/>
              </w:rPr>
              <w:t>55 570 803,9</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Налог на прибыль организаций</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color w:val="000000"/>
                <w:sz w:val="28"/>
                <w:szCs w:val="28"/>
              </w:rPr>
            </w:pPr>
            <w:r w:rsidRPr="002E3F2A">
              <w:rPr>
                <w:color w:val="000000"/>
                <w:sz w:val="28"/>
                <w:szCs w:val="28"/>
              </w:rPr>
              <w:t>13 051 362,0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2E3F2A">
              <w:rPr>
                <w:color w:val="000000"/>
                <w:sz w:val="28"/>
                <w:szCs w:val="28"/>
              </w:rPr>
              <w:t>13 862 417,8</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Налог на доходы физических лиц</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2E3F2A">
              <w:rPr>
                <w:color w:val="000000"/>
                <w:sz w:val="28"/>
                <w:szCs w:val="28"/>
              </w:rPr>
              <w:t>18 809 797,0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2E3F2A">
              <w:rPr>
                <w:color w:val="000000"/>
                <w:sz w:val="28"/>
                <w:szCs w:val="28"/>
              </w:rPr>
              <w:t>20 025 946,0</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Акцизы по подакцизным товарам (продукции)</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6 632 856,9</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6 723 440,1</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Налог, взимаемый в связи с применением упрощенной системы налогообложения</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sz w:val="28"/>
                <w:szCs w:val="28"/>
              </w:rPr>
              <w:t>4 349 890,0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sz w:val="28"/>
                <w:szCs w:val="28"/>
              </w:rPr>
              <w:t>4 459 034,0</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Налог на профессиональный доход</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222 108,0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232 622,0</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Налог на имущество организаций</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3 560 930,0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3 672 264,0</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Транспортный налог</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1 117 667,0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1 148 068,0</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Налог на игорный бизнес</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7775">
              <w:rPr>
                <w:color w:val="000000"/>
                <w:sz w:val="28"/>
                <w:szCs w:val="28"/>
              </w:rPr>
              <w:t>672,0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7775">
              <w:rPr>
                <w:color w:val="000000"/>
                <w:sz w:val="28"/>
                <w:szCs w:val="28"/>
              </w:rPr>
              <w:t>672,0</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Налог на добычу полезных ископаемых</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2 742 218,0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color w:val="000000"/>
                <w:sz w:val="28"/>
                <w:szCs w:val="28"/>
              </w:rPr>
            </w:pPr>
            <w:r>
              <w:rPr>
                <w:color w:val="000000"/>
                <w:sz w:val="28"/>
                <w:szCs w:val="28"/>
              </w:rPr>
              <w:t>2 747 429,0</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Сборы за пользование объектами животного мира и за пользование объектами водных биологических ресурсов</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72 290,0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74 728,0</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Государственная пошлина</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sz w:val="28"/>
                <w:szCs w:val="28"/>
              </w:rPr>
            </w:pPr>
            <w:r w:rsidRPr="00AE5091">
              <w:rPr>
                <w:color w:val="000000"/>
                <w:sz w:val="28"/>
                <w:szCs w:val="28"/>
              </w:rPr>
              <w:t>92 296,0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sz w:val="28"/>
                <w:szCs w:val="28"/>
              </w:rPr>
            </w:pPr>
            <w:r w:rsidRPr="00AE5091">
              <w:rPr>
                <w:color w:val="000000"/>
                <w:sz w:val="28"/>
                <w:szCs w:val="28"/>
              </w:rPr>
              <w:t>92 564,0</w:t>
            </w:r>
          </w:p>
        </w:tc>
      </w:tr>
      <w:tr w:rsidR="00B430C1" w:rsidRPr="00AE7775" w:rsidTr="008D49C1">
        <w:trPr>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 xml:space="preserve">Доходы от использования имущества, находящегося в государственной собственности </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color w:val="000000"/>
                <w:sz w:val="28"/>
                <w:szCs w:val="28"/>
              </w:rPr>
            </w:pPr>
            <w:r w:rsidRPr="00AE5091">
              <w:rPr>
                <w:color w:val="000000"/>
                <w:sz w:val="28"/>
                <w:szCs w:val="28"/>
              </w:rPr>
              <w:t>385 954,0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rPr>
                <w:color w:val="000000"/>
                <w:sz w:val="28"/>
                <w:szCs w:val="28"/>
              </w:rPr>
            </w:pPr>
            <w:r>
              <w:rPr>
                <w:color w:val="000000"/>
                <w:sz w:val="28"/>
                <w:szCs w:val="28"/>
              </w:rPr>
              <w:t xml:space="preserve">  </w:t>
            </w:r>
            <w:r w:rsidRPr="00AE5091">
              <w:rPr>
                <w:color w:val="000000"/>
                <w:sz w:val="28"/>
                <w:szCs w:val="28"/>
              </w:rPr>
              <w:t>330 841,0</w:t>
            </w:r>
            <w:r>
              <w:rPr>
                <w:color w:val="000000"/>
                <w:sz w:val="28"/>
                <w:szCs w:val="28"/>
              </w:rPr>
              <w:t xml:space="preserve"> </w:t>
            </w:r>
          </w:p>
        </w:tc>
      </w:tr>
      <w:tr w:rsidR="00B430C1" w:rsidRPr="00AE7775" w:rsidTr="008D49C1">
        <w:trPr>
          <w:trHeight w:val="85"/>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ind w:left="5"/>
              <w:rPr>
                <w:sz w:val="28"/>
                <w:szCs w:val="28"/>
              </w:rPr>
            </w:pPr>
            <w:r w:rsidRPr="00AE7775">
              <w:rPr>
                <w:sz w:val="28"/>
                <w:szCs w:val="28"/>
              </w:rPr>
              <w:t xml:space="preserve">Платежи при пользовании природными ресурсами </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sz w:val="28"/>
                <w:szCs w:val="28"/>
              </w:rPr>
            </w:pPr>
            <w:r w:rsidRPr="00AE5091">
              <w:rPr>
                <w:color w:val="000000"/>
                <w:sz w:val="28"/>
                <w:szCs w:val="28"/>
              </w:rPr>
              <w:t>1 235 689,0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color w:val="000000"/>
                <w:sz w:val="28"/>
                <w:szCs w:val="28"/>
              </w:rPr>
            </w:pPr>
            <w:r w:rsidRPr="00AE5091">
              <w:rPr>
                <w:color w:val="000000"/>
                <w:sz w:val="28"/>
                <w:szCs w:val="28"/>
              </w:rPr>
              <w:t>1 285 678,0</w:t>
            </w:r>
          </w:p>
        </w:tc>
      </w:tr>
      <w:tr w:rsidR="00B430C1" w:rsidRPr="00AE7775" w:rsidTr="008D49C1">
        <w:trPr>
          <w:trHeight w:val="85"/>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suppressAutoHyphens/>
              <w:rPr>
                <w:sz w:val="28"/>
                <w:szCs w:val="28"/>
              </w:rPr>
            </w:pPr>
            <w:r w:rsidRPr="00AE7775">
              <w:rPr>
                <w:sz w:val="28"/>
                <w:szCs w:val="28"/>
              </w:rPr>
              <w:t>Доходы от оказания платных услуг и компенсации затрат государства</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sz w:val="28"/>
                <w:szCs w:val="28"/>
              </w:rPr>
            </w:pPr>
            <w:r w:rsidRPr="00AE5091">
              <w:rPr>
                <w:color w:val="000000"/>
                <w:sz w:val="28"/>
                <w:szCs w:val="28"/>
              </w:rPr>
              <w:t>193 353,0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color w:val="000000"/>
                <w:sz w:val="28"/>
                <w:szCs w:val="28"/>
              </w:rPr>
            </w:pPr>
            <w:r w:rsidRPr="00AE5091">
              <w:rPr>
                <w:color w:val="000000"/>
                <w:sz w:val="28"/>
                <w:szCs w:val="28"/>
              </w:rPr>
              <w:t>193 596,0</w:t>
            </w:r>
          </w:p>
        </w:tc>
      </w:tr>
      <w:tr w:rsidR="00B430C1" w:rsidRPr="00AE7775" w:rsidTr="008D49C1">
        <w:trPr>
          <w:trHeight w:val="85"/>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suppressAutoHyphens/>
              <w:rPr>
                <w:sz w:val="28"/>
                <w:szCs w:val="28"/>
              </w:rPr>
            </w:pPr>
            <w:r w:rsidRPr="00AE7775">
              <w:rPr>
                <w:sz w:val="28"/>
                <w:szCs w:val="28"/>
              </w:rPr>
              <w:t>Доходы от продажи материальных и нематериальных активов</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sz w:val="28"/>
                <w:szCs w:val="28"/>
              </w:rPr>
            </w:pPr>
            <w:r w:rsidRPr="00AE5091">
              <w:rPr>
                <w:color w:val="000000"/>
                <w:sz w:val="28"/>
                <w:szCs w:val="28"/>
              </w:rPr>
              <w:t>7 985,0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sz w:val="28"/>
                <w:szCs w:val="28"/>
              </w:rPr>
            </w:pPr>
            <w:r w:rsidRPr="00AE5091">
              <w:rPr>
                <w:color w:val="000000"/>
                <w:sz w:val="28"/>
                <w:szCs w:val="28"/>
              </w:rPr>
              <w:t>7 481,0</w:t>
            </w:r>
          </w:p>
        </w:tc>
      </w:tr>
      <w:tr w:rsidR="00B430C1" w:rsidRPr="00AE7775" w:rsidTr="008D49C1">
        <w:trPr>
          <w:trHeight w:val="85"/>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suppressAutoHyphens/>
              <w:rPr>
                <w:sz w:val="28"/>
                <w:szCs w:val="28"/>
              </w:rPr>
            </w:pPr>
            <w:r w:rsidRPr="00AE7775">
              <w:rPr>
                <w:rFonts w:eastAsia="Calibri"/>
                <w:sz w:val="28"/>
                <w:szCs w:val="28"/>
              </w:rPr>
              <w:t>Административные платежи и сборы</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color w:val="000000"/>
                <w:sz w:val="28"/>
                <w:szCs w:val="28"/>
              </w:rPr>
            </w:pPr>
            <w:r w:rsidRPr="00AE5091">
              <w:rPr>
                <w:color w:val="000000"/>
                <w:sz w:val="28"/>
                <w:szCs w:val="28"/>
              </w:rPr>
              <w:t>7,0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color w:val="000000"/>
                <w:sz w:val="28"/>
                <w:szCs w:val="28"/>
              </w:rPr>
            </w:pPr>
            <w:r w:rsidRPr="00AE5091">
              <w:rPr>
                <w:color w:val="000000"/>
                <w:sz w:val="28"/>
                <w:szCs w:val="28"/>
              </w:rPr>
              <w:t>7,0</w:t>
            </w:r>
          </w:p>
        </w:tc>
      </w:tr>
      <w:tr w:rsidR="00B430C1" w:rsidRPr="00AE7775" w:rsidTr="008D49C1">
        <w:trPr>
          <w:trHeight w:val="85"/>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suppressAutoHyphens/>
              <w:rPr>
                <w:sz w:val="28"/>
                <w:szCs w:val="28"/>
              </w:rPr>
            </w:pPr>
            <w:r w:rsidRPr="00AE7775">
              <w:rPr>
                <w:sz w:val="28"/>
                <w:szCs w:val="28"/>
              </w:rPr>
              <w:t>Штрафы, санкции, возмещение ущерба</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693 064,0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7775" w:rsidRDefault="00B430C1" w:rsidP="00A45096">
            <w:pPr>
              <w:jc w:val="center"/>
              <w:rPr>
                <w:sz w:val="28"/>
                <w:szCs w:val="28"/>
              </w:rPr>
            </w:pPr>
            <w:r w:rsidRPr="00AE5091">
              <w:rPr>
                <w:color w:val="000000"/>
                <w:sz w:val="28"/>
                <w:szCs w:val="28"/>
              </w:rPr>
              <w:t>704 016,0</w:t>
            </w:r>
          </w:p>
        </w:tc>
      </w:tr>
      <w:tr w:rsidR="00B430C1" w:rsidRPr="00F45C4B" w:rsidTr="008D49C1">
        <w:trPr>
          <w:trHeight w:val="85"/>
          <w:jc w:val="center"/>
        </w:trPr>
        <w:tc>
          <w:tcPr>
            <w:tcW w:w="5492" w:type="dxa"/>
            <w:tcBorders>
              <w:top w:val="single" w:sz="4" w:space="0" w:color="000000"/>
              <w:left w:val="single" w:sz="4" w:space="0" w:color="000000"/>
              <w:bottom w:val="single" w:sz="4" w:space="0" w:color="000000"/>
              <w:right w:val="single" w:sz="4" w:space="0" w:color="auto"/>
            </w:tcBorders>
            <w:shd w:val="clear" w:color="auto" w:fill="auto"/>
          </w:tcPr>
          <w:p w:rsidR="00B430C1" w:rsidRPr="00AE7775" w:rsidRDefault="00B430C1" w:rsidP="00A45096">
            <w:pPr>
              <w:widowControl w:val="0"/>
              <w:suppressAutoHyphens/>
              <w:rPr>
                <w:sz w:val="28"/>
                <w:szCs w:val="28"/>
              </w:rPr>
            </w:pPr>
            <w:r w:rsidRPr="00AE7775">
              <w:rPr>
                <w:sz w:val="28"/>
                <w:szCs w:val="28"/>
              </w:rPr>
              <w:t>Прочие неналоговые доходы</w:t>
            </w:r>
          </w:p>
        </w:tc>
        <w:tc>
          <w:tcPr>
            <w:tcW w:w="1803"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color w:val="000000"/>
                <w:sz w:val="28"/>
                <w:szCs w:val="28"/>
              </w:rPr>
            </w:pPr>
            <w:r w:rsidRPr="00AE5091">
              <w:rPr>
                <w:color w:val="000000"/>
                <w:sz w:val="28"/>
                <w:szCs w:val="28"/>
              </w:rPr>
              <w:t>10 000,0</w:t>
            </w:r>
          </w:p>
        </w:tc>
        <w:tc>
          <w:tcPr>
            <w:tcW w:w="2025" w:type="dxa"/>
            <w:tcBorders>
              <w:top w:val="single" w:sz="4" w:space="0" w:color="auto"/>
              <w:left w:val="single" w:sz="4" w:space="0" w:color="auto"/>
              <w:bottom w:val="single" w:sz="4" w:space="0" w:color="auto"/>
              <w:right w:val="single" w:sz="4" w:space="0" w:color="auto"/>
            </w:tcBorders>
            <w:vAlign w:val="center"/>
          </w:tcPr>
          <w:p w:rsidR="00B430C1" w:rsidRPr="00AE5091" w:rsidRDefault="00B430C1" w:rsidP="00A45096">
            <w:pPr>
              <w:jc w:val="center"/>
              <w:rPr>
                <w:color w:val="000000"/>
                <w:sz w:val="28"/>
                <w:szCs w:val="28"/>
              </w:rPr>
            </w:pPr>
            <w:r w:rsidRPr="00AE5091">
              <w:rPr>
                <w:color w:val="000000"/>
                <w:sz w:val="28"/>
                <w:szCs w:val="28"/>
              </w:rPr>
              <w:t>10 000,0</w:t>
            </w:r>
          </w:p>
        </w:tc>
      </w:tr>
    </w:tbl>
    <w:p w:rsidR="00B430C1" w:rsidRPr="00F45C4B" w:rsidRDefault="00B430C1" w:rsidP="00B430C1">
      <w:pPr>
        <w:widowControl w:val="0"/>
        <w:suppressAutoHyphens/>
        <w:ind w:firstLine="720"/>
        <w:jc w:val="both"/>
        <w:rPr>
          <w:sz w:val="28"/>
          <w:szCs w:val="28"/>
        </w:rPr>
      </w:pPr>
    </w:p>
    <w:p w:rsidR="00B430C1" w:rsidRPr="00F45C4B" w:rsidRDefault="00B430C1" w:rsidP="00B430C1">
      <w:pPr>
        <w:widowControl w:val="0"/>
        <w:jc w:val="center"/>
        <w:rPr>
          <w:b/>
          <w:color w:val="000000" w:themeColor="text1"/>
          <w:sz w:val="28"/>
          <w:szCs w:val="28"/>
        </w:rPr>
      </w:pPr>
      <w:r w:rsidRPr="00F45C4B">
        <w:rPr>
          <w:b/>
          <w:color w:val="000000" w:themeColor="text1"/>
          <w:sz w:val="28"/>
          <w:szCs w:val="28"/>
        </w:rPr>
        <w:t>1.1.1. Налоговые доходы</w:t>
      </w:r>
    </w:p>
    <w:p w:rsidR="00B430C1" w:rsidRPr="00F45C4B" w:rsidRDefault="00B430C1" w:rsidP="00B430C1">
      <w:pPr>
        <w:widowControl w:val="0"/>
        <w:jc w:val="center"/>
        <w:rPr>
          <w:b/>
          <w:sz w:val="28"/>
          <w:szCs w:val="28"/>
        </w:rPr>
      </w:pPr>
    </w:p>
    <w:p w:rsidR="00B430C1" w:rsidRPr="00F45C4B" w:rsidRDefault="00B430C1" w:rsidP="00B430C1">
      <w:pPr>
        <w:pStyle w:val="6"/>
        <w:widowControl w:val="0"/>
        <w:spacing w:before="120" w:after="120"/>
        <w:jc w:val="center"/>
        <w:rPr>
          <w:sz w:val="28"/>
          <w:szCs w:val="28"/>
        </w:rPr>
      </w:pPr>
      <w:r w:rsidRPr="00F45C4B">
        <w:rPr>
          <w:sz w:val="28"/>
          <w:szCs w:val="28"/>
        </w:rPr>
        <w:t>Налог на прибыль организаций</w:t>
      </w:r>
    </w:p>
    <w:p w:rsidR="00B430C1" w:rsidRPr="00F45C4B" w:rsidRDefault="00B430C1" w:rsidP="00B430C1">
      <w:pPr>
        <w:widowControl w:val="0"/>
        <w:suppressAutoHyphens/>
        <w:ind w:firstLine="720"/>
        <w:jc w:val="both"/>
        <w:rPr>
          <w:sz w:val="28"/>
          <w:szCs w:val="28"/>
        </w:rPr>
      </w:pPr>
    </w:p>
    <w:p w:rsidR="00B430C1" w:rsidRPr="00F45C4B" w:rsidRDefault="00B430C1" w:rsidP="00B430C1">
      <w:pPr>
        <w:autoSpaceDE w:val="0"/>
        <w:autoSpaceDN w:val="0"/>
        <w:adjustRightInd w:val="0"/>
        <w:jc w:val="both"/>
        <w:rPr>
          <w:sz w:val="28"/>
          <w:szCs w:val="28"/>
        </w:rPr>
      </w:pPr>
      <w:r w:rsidRPr="00F45C4B">
        <w:rPr>
          <w:sz w:val="28"/>
          <w:szCs w:val="28"/>
        </w:rPr>
        <w:tab/>
        <w:t>Прогноз поступления в бюджет Республики Карелия налога на прибыль организаций на плановый период 202</w:t>
      </w:r>
      <w:r>
        <w:rPr>
          <w:sz w:val="28"/>
          <w:szCs w:val="28"/>
        </w:rPr>
        <w:t>6</w:t>
      </w:r>
      <w:r w:rsidRPr="00F45C4B">
        <w:rPr>
          <w:sz w:val="28"/>
          <w:szCs w:val="28"/>
        </w:rPr>
        <w:t xml:space="preserve"> и 202</w:t>
      </w:r>
      <w:r>
        <w:rPr>
          <w:sz w:val="28"/>
          <w:szCs w:val="28"/>
        </w:rPr>
        <w:t>7</w:t>
      </w:r>
      <w:r w:rsidRPr="00F45C4B">
        <w:rPr>
          <w:sz w:val="28"/>
          <w:szCs w:val="28"/>
        </w:rPr>
        <w:t xml:space="preserve"> годов определен: </w:t>
      </w:r>
    </w:p>
    <w:p w:rsidR="00B430C1" w:rsidRPr="00F45C4B" w:rsidRDefault="00B430C1" w:rsidP="00B430C1">
      <w:pPr>
        <w:autoSpaceDE w:val="0"/>
        <w:autoSpaceDN w:val="0"/>
        <w:adjustRightInd w:val="0"/>
        <w:jc w:val="both"/>
        <w:rPr>
          <w:sz w:val="28"/>
          <w:szCs w:val="28"/>
        </w:rPr>
      </w:pPr>
      <w:r w:rsidRPr="00F45C4B">
        <w:rPr>
          <w:sz w:val="28"/>
          <w:szCs w:val="28"/>
        </w:rPr>
        <w:tab/>
        <w:t>- на  202</w:t>
      </w:r>
      <w:r>
        <w:rPr>
          <w:sz w:val="28"/>
          <w:szCs w:val="28"/>
        </w:rPr>
        <w:t>6</w:t>
      </w:r>
      <w:r w:rsidRPr="00F45C4B">
        <w:rPr>
          <w:sz w:val="28"/>
          <w:szCs w:val="28"/>
        </w:rPr>
        <w:t xml:space="preserve"> год в сумме </w:t>
      </w:r>
      <w:r w:rsidRPr="00AE5091">
        <w:rPr>
          <w:sz w:val="28"/>
          <w:szCs w:val="28"/>
        </w:rPr>
        <w:t>13 051 362,0</w:t>
      </w:r>
      <w:r w:rsidRPr="00F45C4B">
        <w:rPr>
          <w:sz w:val="28"/>
          <w:szCs w:val="28"/>
        </w:rPr>
        <w:t xml:space="preserve"> тыс. рублей (</w:t>
      </w:r>
      <w:r w:rsidRPr="00F45C4B">
        <w:rPr>
          <w:sz w:val="28"/>
          <w:szCs w:val="28"/>
          <w:lang w:val="en-US"/>
        </w:rPr>
        <w:t>c</w:t>
      </w:r>
      <w:r w:rsidRPr="00F45C4B">
        <w:rPr>
          <w:sz w:val="28"/>
          <w:szCs w:val="28"/>
        </w:rPr>
        <w:t xml:space="preserve"> ростом к прогнозу 202</w:t>
      </w:r>
      <w:r>
        <w:rPr>
          <w:sz w:val="28"/>
          <w:szCs w:val="28"/>
        </w:rPr>
        <w:t xml:space="preserve">5 </w:t>
      </w:r>
      <w:r w:rsidRPr="00F45C4B">
        <w:rPr>
          <w:sz w:val="28"/>
          <w:szCs w:val="28"/>
        </w:rPr>
        <w:t xml:space="preserve">года на </w:t>
      </w:r>
      <w:r>
        <w:rPr>
          <w:sz w:val="28"/>
          <w:szCs w:val="28"/>
        </w:rPr>
        <w:t>7,9</w:t>
      </w:r>
      <w:r w:rsidRPr="00F45C4B">
        <w:rPr>
          <w:sz w:val="28"/>
          <w:szCs w:val="28"/>
        </w:rPr>
        <w:t>%);</w:t>
      </w:r>
    </w:p>
    <w:p w:rsidR="00B430C1" w:rsidRPr="00F45C4B" w:rsidRDefault="00B430C1" w:rsidP="00B430C1">
      <w:pPr>
        <w:autoSpaceDE w:val="0"/>
        <w:autoSpaceDN w:val="0"/>
        <w:adjustRightInd w:val="0"/>
        <w:jc w:val="both"/>
        <w:rPr>
          <w:sz w:val="28"/>
          <w:szCs w:val="28"/>
        </w:rPr>
      </w:pPr>
      <w:r w:rsidRPr="00F45C4B">
        <w:rPr>
          <w:sz w:val="28"/>
          <w:szCs w:val="28"/>
        </w:rPr>
        <w:tab/>
        <w:t>- на 202</w:t>
      </w:r>
      <w:r>
        <w:rPr>
          <w:sz w:val="28"/>
          <w:szCs w:val="28"/>
        </w:rPr>
        <w:t>7</w:t>
      </w:r>
      <w:r w:rsidRPr="00F45C4B">
        <w:rPr>
          <w:sz w:val="28"/>
          <w:szCs w:val="28"/>
        </w:rPr>
        <w:t xml:space="preserve"> год в сумме </w:t>
      </w:r>
      <w:r w:rsidRPr="00AE5091">
        <w:rPr>
          <w:sz w:val="28"/>
          <w:szCs w:val="28"/>
        </w:rPr>
        <w:t>13 862 417,8</w:t>
      </w:r>
      <w:r w:rsidRPr="00F45C4B">
        <w:rPr>
          <w:sz w:val="28"/>
          <w:szCs w:val="28"/>
        </w:rPr>
        <w:t xml:space="preserve"> тыс. рублей (с ростом к прогнозу 202</w:t>
      </w:r>
      <w:r>
        <w:rPr>
          <w:sz w:val="28"/>
          <w:szCs w:val="28"/>
        </w:rPr>
        <w:t>6</w:t>
      </w:r>
      <w:r w:rsidRPr="00F45C4B">
        <w:rPr>
          <w:sz w:val="28"/>
          <w:szCs w:val="28"/>
        </w:rPr>
        <w:t xml:space="preserve"> года на </w:t>
      </w:r>
      <w:r>
        <w:rPr>
          <w:sz w:val="28"/>
          <w:szCs w:val="28"/>
        </w:rPr>
        <w:t>6,2</w:t>
      </w:r>
      <w:r w:rsidRPr="00F45C4B">
        <w:rPr>
          <w:sz w:val="28"/>
          <w:szCs w:val="28"/>
        </w:rPr>
        <w:t>%).</w:t>
      </w:r>
    </w:p>
    <w:p w:rsidR="00B430C1" w:rsidRDefault="00B430C1" w:rsidP="00B430C1">
      <w:pPr>
        <w:jc w:val="both"/>
        <w:rPr>
          <w:sz w:val="28"/>
          <w:szCs w:val="28"/>
        </w:rPr>
      </w:pPr>
      <w:r w:rsidRPr="00F45C4B">
        <w:rPr>
          <w:sz w:val="28"/>
          <w:szCs w:val="28"/>
        </w:rPr>
        <w:tab/>
        <w:t xml:space="preserve">Прогноз рассчитан </w:t>
      </w:r>
      <w:r w:rsidRPr="00F45C4B">
        <w:rPr>
          <w:rStyle w:val="doccaption"/>
          <w:sz w:val="28"/>
          <w:szCs w:val="28"/>
        </w:rPr>
        <w:t>на основе прогнозируемого объема налогооблага</w:t>
      </w:r>
      <w:r w:rsidRPr="00F45C4B">
        <w:rPr>
          <w:rStyle w:val="doccaption"/>
          <w:sz w:val="28"/>
          <w:szCs w:val="28"/>
        </w:rPr>
        <w:t>е</w:t>
      </w:r>
      <w:r w:rsidRPr="00F45C4B">
        <w:rPr>
          <w:rStyle w:val="doccaption"/>
          <w:sz w:val="28"/>
          <w:szCs w:val="28"/>
        </w:rPr>
        <w:t xml:space="preserve">мой прибыли </w:t>
      </w:r>
      <w:r w:rsidRPr="00F45C4B">
        <w:rPr>
          <w:sz w:val="28"/>
          <w:szCs w:val="28"/>
        </w:rPr>
        <w:t>(с учетом прибыли филиалов, головные организации которых находятся за пределами Республики Карелия) на 202</w:t>
      </w:r>
      <w:r>
        <w:rPr>
          <w:sz w:val="28"/>
          <w:szCs w:val="28"/>
        </w:rPr>
        <w:t>6</w:t>
      </w:r>
      <w:r w:rsidRPr="00F45C4B">
        <w:rPr>
          <w:sz w:val="28"/>
          <w:szCs w:val="28"/>
        </w:rPr>
        <w:t xml:space="preserve"> год – в сумме </w:t>
      </w:r>
      <w:r>
        <w:rPr>
          <w:sz w:val="28"/>
          <w:szCs w:val="28"/>
        </w:rPr>
        <w:t>84 500</w:t>
      </w:r>
      <w:r w:rsidRPr="00F45C4B">
        <w:rPr>
          <w:sz w:val="28"/>
          <w:szCs w:val="28"/>
        </w:rPr>
        <w:t xml:space="preserve"> млн. рублей; на 202</w:t>
      </w:r>
      <w:r>
        <w:rPr>
          <w:sz w:val="28"/>
          <w:szCs w:val="28"/>
        </w:rPr>
        <w:t>7</w:t>
      </w:r>
      <w:r w:rsidRPr="00F45C4B">
        <w:rPr>
          <w:sz w:val="28"/>
          <w:szCs w:val="28"/>
        </w:rPr>
        <w:t xml:space="preserve"> год – </w:t>
      </w:r>
      <w:r>
        <w:rPr>
          <w:sz w:val="28"/>
          <w:szCs w:val="28"/>
        </w:rPr>
        <w:t xml:space="preserve">88 500 млн. рублей), с учетом </w:t>
      </w:r>
      <w:r w:rsidRPr="00F45C4B">
        <w:rPr>
          <w:sz w:val="28"/>
          <w:szCs w:val="28"/>
        </w:rPr>
        <w:t>отмен</w:t>
      </w:r>
      <w:r>
        <w:rPr>
          <w:sz w:val="28"/>
          <w:szCs w:val="28"/>
        </w:rPr>
        <w:t>ы</w:t>
      </w:r>
      <w:r w:rsidRPr="00F45C4B">
        <w:rPr>
          <w:sz w:val="28"/>
          <w:szCs w:val="28"/>
        </w:rPr>
        <w:t xml:space="preserve"> с 1 января 2026 года временного механизма зачисления в бюджеты субъектов Росси</w:t>
      </w:r>
      <w:r w:rsidRPr="00F45C4B">
        <w:rPr>
          <w:sz w:val="28"/>
          <w:szCs w:val="28"/>
        </w:rPr>
        <w:t>й</w:t>
      </w:r>
      <w:r w:rsidRPr="00F45C4B">
        <w:rPr>
          <w:sz w:val="28"/>
          <w:szCs w:val="28"/>
        </w:rPr>
        <w:t>ской Федерации налога на прибыль организаций, уплачиваемого налогопл</w:t>
      </w:r>
      <w:r w:rsidRPr="00F45C4B">
        <w:rPr>
          <w:sz w:val="28"/>
          <w:szCs w:val="28"/>
        </w:rPr>
        <w:t>а</w:t>
      </w:r>
      <w:r w:rsidRPr="00F45C4B">
        <w:rPr>
          <w:sz w:val="28"/>
          <w:szCs w:val="28"/>
        </w:rPr>
        <w:t>тельщиками, которые до 1 января 2023 года являлись участниками консолид</w:t>
      </w:r>
      <w:r w:rsidRPr="00F45C4B">
        <w:rPr>
          <w:sz w:val="28"/>
          <w:szCs w:val="28"/>
        </w:rPr>
        <w:t>и</w:t>
      </w:r>
      <w:r w:rsidRPr="00F45C4B">
        <w:rPr>
          <w:sz w:val="28"/>
          <w:szCs w:val="28"/>
        </w:rPr>
        <w:t xml:space="preserve">рованной группы налогоплательщиков. </w:t>
      </w:r>
    </w:p>
    <w:p w:rsidR="005501F4" w:rsidRPr="00F45C4B" w:rsidRDefault="005501F4" w:rsidP="00B430C1">
      <w:pPr>
        <w:jc w:val="both"/>
        <w:rPr>
          <w:sz w:val="28"/>
          <w:szCs w:val="28"/>
        </w:rPr>
      </w:pPr>
    </w:p>
    <w:p w:rsidR="00B430C1" w:rsidRPr="00F45C4B" w:rsidRDefault="00B430C1" w:rsidP="00B430C1">
      <w:pPr>
        <w:pStyle w:val="6"/>
        <w:widowControl w:val="0"/>
        <w:spacing w:before="120" w:after="120"/>
        <w:jc w:val="center"/>
        <w:rPr>
          <w:color w:val="000000" w:themeColor="text1"/>
          <w:sz w:val="28"/>
          <w:szCs w:val="28"/>
        </w:rPr>
      </w:pPr>
      <w:r w:rsidRPr="00F45C4B">
        <w:rPr>
          <w:color w:val="000000" w:themeColor="text1"/>
          <w:sz w:val="28"/>
          <w:szCs w:val="28"/>
        </w:rPr>
        <w:t>Налог на доходы физических лиц</w:t>
      </w:r>
    </w:p>
    <w:p w:rsidR="00B430C1" w:rsidRPr="00F45C4B" w:rsidRDefault="00B430C1" w:rsidP="00B430C1">
      <w:pPr>
        <w:pStyle w:val="a3"/>
        <w:widowControl w:val="0"/>
        <w:ind w:firstLine="709"/>
        <w:rPr>
          <w:strike/>
          <w:szCs w:val="28"/>
        </w:rPr>
      </w:pPr>
    </w:p>
    <w:p w:rsidR="00B430C1" w:rsidRPr="00BE3A63" w:rsidRDefault="00B430C1" w:rsidP="00B430C1">
      <w:pPr>
        <w:pStyle w:val="a3"/>
        <w:widowControl w:val="0"/>
        <w:ind w:firstLine="709"/>
        <w:rPr>
          <w:szCs w:val="28"/>
        </w:rPr>
      </w:pPr>
      <w:r w:rsidRPr="00BE3A63">
        <w:rPr>
          <w:szCs w:val="28"/>
        </w:rPr>
        <w:t>Прогноз налога на доходы физических лиц в бюджет Республики Кар</w:t>
      </w:r>
      <w:r w:rsidRPr="00BE3A63">
        <w:rPr>
          <w:szCs w:val="28"/>
        </w:rPr>
        <w:t>е</w:t>
      </w:r>
      <w:r w:rsidRPr="00BE3A63">
        <w:rPr>
          <w:szCs w:val="28"/>
        </w:rPr>
        <w:t>лия на плановый период 2026 и 2027 годов определен:</w:t>
      </w:r>
    </w:p>
    <w:p w:rsidR="00B430C1" w:rsidRPr="00BE3A63" w:rsidRDefault="00B430C1" w:rsidP="00B430C1">
      <w:pPr>
        <w:ind w:firstLine="708"/>
        <w:jc w:val="both"/>
        <w:rPr>
          <w:sz w:val="28"/>
          <w:szCs w:val="28"/>
        </w:rPr>
      </w:pPr>
      <w:r w:rsidRPr="00BE3A63">
        <w:rPr>
          <w:sz w:val="28"/>
          <w:szCs w:val="28"/>
        </w:rPr>
        <w:t xml:space="preserve">-  на 2026 год в сумме 18 </w:t>
      </w:r>
      <w:r>
        <w:rPr>
          <w:sz w:val="28"/>
          <w:szCs w:val="28"/>
        </w:rPr>
        <w:t>809</w:t>
      </w:r>
      <w:r w:rsidRPr="00BE3A63">
        <w:rPr>
          <w:sz w:val="28"/>
          <w:szCs w:val="28"/>
        </w:rPr>
        <w:t xml:space="preserve"> </w:t>
      </w:r>
      <w:r>
        <w:rPr>
          <w:sz w:val="28"/>
          <w:szCs w:val="28"/>
        </w:rPr>
        <w:t>797</w:t>
      </w:r>
      <w:r w:rsidRPr="00BE3A63">
        <w:rPr>
          <w:sz w:val="28"/>
          <w:szCs w:val="28"/>
        </w:rPr>
        <w:t>,0 тыс. рублей (с ростом к прогнозу 2025 года на 8,</w:t>
      </w:r>
      <w:r>
        <w:rPr>
          <w:sz w:val="28"/>
          <w:szCs w:val="28"/>
        </w:rPr>
        <w:t>6</w:t>
      </w:r>
      <w:r w:rsidRPr="00BE3A63">
        <w:rPr>
          <w:sz w:val="28"/>
          <w:szCs w:val="28"/>
        </w:rPr>
        <w:t xml:space="preserve">%); </w:t>
      </w:r>
    </w:p>
    <w:p w:rsidR="00B430C1" w:rsidRPr="00BE3A63" w:rsidRDefault="00B430C1" w:rsidP="00B430C1">
      <w:pPr>
        <w:pStyle w:val="a3"/>
        <w:widowControl w:val="0"/>
        <w:ind w:firstLine="709"/>
        <w:rPr>
          <w:szCs w:val="28"/>
        </w:rPr>
      </w:pPr>
      <w:r w:rsidRPr="00BE3A63">
        <w:rPr>
          <w:szCs w:val="28"/>
        </w:rPr>
        <w:t xml:space="preserve">- на 2027 год в сумме </w:t>
      </w:r>
      <w:r>
        <w:rPr>
          <w:szCs w:val="28"/>
        </w:rPr>
        <w:t>20 025 946</w:t>
      </w:r>
      <w:r w:rsidRPr="00BE3A63">
        <w:rPr>
          <w:szCs w:val="28"/>
        </w:rPr>
        <w:t xml:space="preserve">,0 тыс. рублей (с ростом к прогнозу 2026 года на </w:t>
      </w:r>
      <w:r>
        <w:rPr>
          <w:szCs w:val="28"/>
        </w:rPr>
        <w:t>6</w:t>
      </w:r>
      <w:r w:rsidRPr="00BE3A63">
        <w:rPr>
          <w:szCs w:val="28"/>
        </w:rPr>
        <w:t>,</w:t>
      </w:r>
      <w:r>
        <w:rPr>
          <w:szCs w:val="28"/>
        </w:rPr>
        <w:t>5</w:t>
      </w:r>
      <w:r w:rsidRPr="00BE3A63">
        <w:rPr>
          <w:szCs w:val="28"/>
        </w:rPr>
        <w:t>%), соответственно.</w:t>
      </w:r>
    </w:p>
    <w:p w:rsidR="00B430C1" w:rsidRPr="00F45C4B" w:rsidRDefault="00B430C1" w:rsidP="00B430C1">
      <w:pPr>
        <w:pStyle w:val="a3"/>
        <w:widowControl w:val="0"/>
        <w:ind w:firstLine="709"/>
        <w:rPr>
          <w:szCs w:val="28"/>
        </w:rPr>
      </w:pPr>
      <w:r w:rsidRPr="00BE3A63">
        <w:rPr>
          <w:szCs w:val="28"/>
        </w:rPr>
        <w:t xml:space="preserve">Ежегодная положительная динамика поступления данного налога на плановый период прогнозируется в соответствии с темпами роста </w:t>
      </w:r>
      <w:r w:rsidRPr="00BE3A63">
        <w:rPr>
          <w:rStyle w:val="doccaption"/>
          <w:szCs w:val="28"/>
        </w:rPr>
        <w:t xml:space="preserve">фонда заработной платы по </w:t>
      </w:r>
      <w:r w:rsidRPr="00BE3A63">
        <w:rPr>
          <w:rFonts w:eastAsia="Calibri"/>
          <w:szCs w:val="28"/>
        </w:rPr>
        <w:t xml:space="preserve">данным </w:t>
      </w:r>
      <w:r w:rsidRPr="00BE3A63">
        <w:rPr>
          <w:szCs w:val="28"/>
        </w:rPr>
        <w:t>прогноза социально - экономического развития Республики Карелия на 2025 год и на плановый период 2026 и 2027 годов.</w:t>
      </w:r>
    </w:p>
    <w:p w:rsidR="00B430C1" w:rsidRPr="00F45C4B" w:rsidRDefault="00B430C1" w:rsidP="00B430C1">
      <w:pPr>
        <w:pStyle w:val="a3"/>
        <w:widowControl w:val="0"/>
        <w:ind w:firstLine="709"/>
        <w:rPr>
          <w:strike/>
          <w:szCs w:val="28"/>
        </w:rPr>
      </w:pPr>
    </w:p>
    <w:p w:rsidR="00B430C1" w:rsidRPr="0020513D" w:rsidRDefault="00B430C1" w:rsidP="00B430C1">
      <w:pPr>
        <w:pStyle w:val="6"/>
        <w:widowControl w:val="0"/>
        <w:spacing w:before="0" w:after="0"/>
        <w:jc w:val="center"/>
        <w:rPr>
          <w:bCs w:val="0"/>
          <w:color w:val="000000" w:themeColor="text1"/>
          <w:sz w:val="28"/>
          <w:szCs w:val="28"/>
        </w:rPr>
      </w:pPr>
      <w:r w:rsidRPr="0020513D">
        <w:rPr>
          <w:bCs w:val="0"/>
          <w:color w:val="000000" w:themeColor="text1"/>
          <w:sz w:val="28"/>
          <w:szCs w:val="28"/>
        </w:rPr>
        <w:t>Акцизы по подакцизным товарам (продукции),</w:t>
      </w:r>
      <w:r w:rsidRPr="0020513D">
        <w:rPr>
          <w:bCs w:val="0"/>
          <w:color w:val="000000" w:themeColor="text1"/>
          <w:sz w:val="28"/>
          <w:szCs w:val="28"/>
        </w:rPr>
        <w:br/>
        <w:t>производимым на территории Российской Федерации</w:t>
      </w:r>
    </w:p>
    <w:p w:rsidR="00B430C1" w:rsidRPr="00BE3A63" w:rsidRDefault="00B430C1" w:rsidP="00B430C1">
      <w:pPr>
        <w:rPr>
          <w:highlight w:val="red"/>
        </w:rPr>
      </w:pPr>
    </w:p>
    <w:p w:rsidR="00B430C1" w:rsidRPr="00682843" w:rsidRDefault="00B430C1" w:rsidP="00B430C1">
      <w:pPr>
        <w:ind w:firstLine="709"/>
        <w:jc w:val="both"/>
        <w:rPr>
          <w:sz w:val="28"/>
          <w:szCs w:val="28"/>
        </w:rPr>
      </w:pPr>
      <w:r w:rsidRPr="00682843">
        <w:rPr>
          <w:sz w:val="28"/>
          <w:szCs w:val="28"/>
        </w:rPr>
        <w:t>Прогноз акцизов в бюджет Республики Карелия на плановый период 2026 и 2027 годов определен с учетом следующих изменений законодательс</w:t>
      </w:r>
      <w:r w:rsidRPr="00682843">
        <w:rPr>
          <w:sz w:val="28"/>
          <w:szCs w:val="28"/>
        </w:rPr>
        <w:t>т</w:t>
      </w:r>
      <w:r w:rsidRPr="00682843">
        <w:rPr>
          <w:sz w:val="28"/>
          <w:szCs w:val="28"/>
        </w:rPr>
        <w:t>ва, вступающих в силу в очередном плановом периоде:</w:t>
      </w:r>
    </w:p>
    <w:p w:rsidR="00B430C1" w:rsidRPr="00682843" w:rsidRDefault="00B430C1" w:rsidP="00B430C1">
      <w:pPr>
        <w:autoSpaceDE w:val="0"/>
        <w:autoSpaceDN w:val="0"/>
        <w:adjustRightInd w:val="0"/>
        <w:ind w:firstLine="709"/>
        <w:jc w:val="both"/>
        <w:rPr>
          <w:sz w:val="28"/>
          <w:szCs w:val="28"/>
        </w:rPr>
      </w:pPr>
      <w:r w:rsidRPr="00682843">
        <w:rPr>
          <w:sz w:val="28"/>
          <w:szCs w:val="28"/>
        </w:rPr>
        <w:t xml:space="preserve">-  ежегодная индексация на 4% </w:t>
      </w:r>
      <w:r w:rsidRPr="00682843">
        <w:rPr>
          <w:rFonts w:eastAsia="Calibri"/>
          <w:sz w:val="28"/>
          <w:szCs w:val="28"/>
        </w:rPr>
        <w:t xml:space="preserve">ставок акцизов по подакцизным товарам </w:t>
      </w:r>
      <w:r w:rsidRPr="00682843">
        <w:rPr>
          <w:sz w:val="28"/>
          <w:szCs w:val="28"/>
        </w:rPr>
        <w:t xml:space="preserve">в соответствии с проектом </w:t>
      </w:r>
      <w:r w:rsidRPr="00682843">
        <w:rPr>
          <w:rFonts w:eastAsia="Calibri"/>
          <w:sz w:val="28"/>
          <w:szCs w:val="28"/>
        </w:rPr>
        <w:t>федерального закона № 727330-8 «О внесении изменений в части первую и вторую Налогового кодекса Российской Федер</w:t>
      </w:r>
      <w:r w:rsidRPr="00682843">
        <w:rPr>
          <w:rFonts w:eastAsia="Calibri"/>
          <w:sz w:val="28"/>
          <w:szCs w:val="28"/>
        </w:rPr>
        <w:t>а</w:t>
      </w:r>
      <w:r w:rsidRPr="00682843">
        <w:rPr>
          <w:rFonts w:eastAsia="Calibri"/>
          <w:sz w:val="28"/>
          <w:szCs w:val="28"/>
        </w:rPr>
        <w:t>ции и отдельные законодательные акты Российской Федерации»</w:t>
      </w:r>
      <w:r w:rsidRPr="00682843">
        <w:rPr>
          <w:sz w:val="28"/>
          <w:szCs w:val="28"/>
        </w:rPr>
        <w:t>;</w:t>
      </w:r>
    </w:p>
    <w:p w:rsidR="00B430C1" w:rsidRPr="00682843" w:rsidRDefault="00B430C1" w:rsidP="00B430C1">
      <w:pPr>
        <w:autoSpaceDE w:val="0"/>
        <w:autoSpaceDN w:val="0"/>
        <w:adjustRightInd w:val="0"/>
        <w:ind w:firstLine="709"/>
        <w:jc w:val="both"/>
        <w:rPr>
          <w:sz w:val="28"/>
          <w:szCs w:val="28"/>
        </w:rPr>
      </w:pPr>
      <w:r w:rsidRPr="00682843">
        <w:rPr>
          <w:sz w:val="28"/>
          <w:szCs w:val="28"/>
        </w:rPr>
        <w:t xml:space="preserve">- сохранение норматива зачисления 50 процентов доходов от акцизов на спирт этиловый из пищевого или непищевого сырья, спиртосодержащую продукцию, производимые на территории Российской Федерации, в бюджет Республики Карелия в размере 0,9203%; </w:t>
      </w:r>
    </w:p>
    <w:p w:rsidR="00B430C1" w:rsidRPr="0020513D" w:rsidRDefault="00B430C1" w:rsidP="00B430C1">
      <w:pPr>
        <w:widowControl w:val="0"/>
        <w:ind w:firstLine="709"/>
        <w:jc w:val="both"/>
        <w:rPr>
          <w:sz w:val="28"/>
          <w:szCs w:val="28"/>
        </w:rPr>
      </w:pPr>
      <w:r w:rsidRPr="0020513D">
        <w:rPr>
          <w:sz w:val="28"/>
          <w:szCs w:val="28"/>
        </w:rPr>
        <w:t>Прогноз поступления акцизов на плановый период 202</w:t>
      </w:r>
      <w:r>
        <w:rPr>
          <w:sz w:val="28"/>
          <w:szCs w:val="28"/>
        </w:rPr>
        <w:t>6</w:t>
      </w:r>
      <w:r w:rsidRPr="0020513D">
        <w:rPr>
          <w:sz w:val="28"/>
          <w:szCs w:val="28"/>
        </w:rPr>
        <w:t xml:space="preserve"> и 202</w:t>
      </w:r>
      <w:r>
        <w:rPr>
          <w:sz w:val="28"/>
          <w:szCs w:val="28"/>
        </w:rPr>
        <w:t>7</w:t>
      </w:r>
      <w:r w:rsidRPr="0020513D">
        <w:rPr>
          <w:sz w:val="28"/>
          <w:szCs w:val="28"/>
        </w:rPr>
        <w:t xml:space="preserve"> годов определен:</w:t>
      </w:r>
    </w:p>
    <w:p w:rsidR="00B430C1" w:rsidRPr="0020513D" w:rsidRDefault="00B430C1" w:rsidP="00B430C1">
      <w:pPr>
        <w:widowControl w:val="0"/>
        <w:ind w:firstLine="709"/>
        <w:jc w:val="both"/>
        <w:rPr>
          <w:sz w:val="28"/>
          <w:szCs w:val="28"/>
        </w:rPr>
      </w:pPr>
      <w:r w:rsidRPr="0020513D">
        <w:rPr>
          <w:sz w:val="28"/>
          <w:szCs w:val="28"/>
        </w:rPr>
        <w:t>- на 202</w:t>
      </w:r>
      <w:r>
        <w:rPr>
          <w:sz w:val="28"/>
          <w:szCs w:val="28"/>
        </w:rPr>
        <w:t>6</w:t>
      </w:r>
      <w:r w:rsidRPr="0020513D">
        <w:rPr>
          <w:sz w:val="28"/>
          <w:szCs w:val="28"/>
        </w:rPr>
        <w:t xml:space="preserve"> год в сумме 6 632 856,9 тыс. рублей (</w:t>
      </w:r>
      <w:r>
        <w:rPr>
          <w:sz w:val="28"/>
          <w:szCs w:val="28"/>
        </w:rPr>
        <w:t>с ростом</w:t>
      </w:r>
      <w:r w:rsidRPr="0020513D">
        <w:rPr>
          <w:sz w:val="28"/>
          <w:szCs w:val="28"/>
        </w:rPr>
        <w:t xml:space="preserve"> к прогнозу 202</w:t>
      </w:r>
      <w:r>
        <w:rPr>
          <w:sz w:val="28"/>
          <w:szCs w:val="28"/>
        </w:rPr>
        <w:t>5</w:t>
      </w:r>
      <w:r w:rsidRPr="0020513D">
        <w:rPr>
          <w:sz w:val="28"/>
          <w:szCs w:val="28"/>
        </w:rPr>
        <w:t xml:space="preserve"> года на </w:t>
      </w:r>
      <w:r>
        <w:rPr>
          <w:sz w:val="28"/>
          <w:szCs w:val="28"/>
        </w:rPr>
        <w:t>3,6</w:t>
      </w:r>
      <w:r w:rsidRPr="0020513D">
        <w:rPr>
          <w:sz w:val="28"/>
          <w:szCs w:val="28"/>
        </w:rPr>
        <w:t>%);</w:t>
      </w:r>
    </w:p>
    <w:p w:rsidR="00B430C1" w:rsidRPr="0020513D" w:rsidRDefault="00B430C1" w:rsidP="00B430C1">
      <w:pPr>
        <w:widowControl w:val="0"/>
        <w:ind w:firstLine="709"/>
        <w:jc w:val="both"/>
        <w:rPr>
          <w:sz w:val="28"/>
          <w:szCs w:val="28"/>
        </w:rPr>
      </w:pPr>
      <w:r w:rsidRPr="0020513D">
        <w:rPr>
          <w:sz w:val="28"/>
          <w:szCs w:val="28"/>
        </w:rPr>
        <w:t>- на 202</w:t>
      </w:r>
      <w:r>
        <w:rPr>
          <w:sz w:val="28"/>
          <w:szCs w:val="28"/>
        </w:rPr>
        <w:t>7</w:t>
      </w:r>
      <w:r w:rsidRPr="0020513D">
        <w:rPr>
          <w:sz w:val="28"/>
          <w:szCs w:val="28"/>
        </w:rPr>
        <w:t xml:space="preserve"> год в сумме 6 723 440,1 тыс. рублей (с ростом к прогнозу 202</w:t>
      </w:r>
      <w:r>
        <w:rPr>
          <w:sz w:val="28"/>
          <w:szCs w:val="28"/>
        </w:rPr>
        <w:t>6</w:t>
      </w:r>
      <w:r w:rsidRPr="0020513D">
        <w:rPr>
          <w:sz w:val="28"/>
          <w:szCs w:val="28"/>
        </w:rPr>
        <w:t xml:space="preserve"> года на </w:t>
      </w:r>
      <w:r>
        <w:rPr>
          <w:sz w:val="28"/>
          <w:szCs w:val="28"/>
        </w:rPr>
        <w:t>1,4</w:t>
      </w:r>
      <w:r w:rsidRPr="0020513D">
        <w:rPr>
          <w:sz w:val="28"/>
          <w:szCs w:val="28"/>
        </w:rPr>
        <w:t>%), в том числе:</w:t>
      </w:r>
    </w:p>
    <w:p w:rsidR="00B430C1" w:rsidRPr="0020513D" w:rsidRDefault="00B430C1" w:rsidP="00B430C1">
      <w:pPr>
        <w:pStyle w:val="ConsPlusNormal"/>
        <w:ind w:firstLine="567"/>
        <w:jc w:val="both"/>
        <w:rPr>
          <w:rFonts w:ascii="Times New Roman" w:hAnsi="Times New Roman"/>
          <w:snapToGrid/>
          <w:sz w:val="28"/>
          <w:szCs w:val="28"/>
        </w:rPr>
      </w:pPr>
      <w:r w:rsidRPr="0020513D">
        <w:rPr>
          <w:rFonts w:ascii="Times New Roman" w:hAnsi="Times New Roman"/>
          <w:snapToGrid/>
          <w:sz w:val="28"/>
          <w:szCs w:val="28"/>
        </w:rPr>
        <w:t>- по акцизам на пиво в сумме 47 074,0 тыс. рублей и 47 079,0 тыс. рублей соответственно;</w:t>
      </w:r>
    </w:p>
    <w:p w:rsidR="00B430C1" w:rsidRPr="0020513D" w:rsidRDefault="00B430C1" w:rsidP="00B430C1">
      <w:pPr>
        <w:pStyle w:val="ConsPlusNormal"/>
        <w:ind w:firstLine="567"/>
        <w:jc w:val="both"/>
        <w:rPr>
          <w:rFonts w:ascii="Times New Roman" w:hAnsi="Times New Roman"/>
          <w:sz w:val="28"/>
          <w:szCs w:val="28"/>
        </w:rPr>
      </w:pPr>
      <w:r w:rsidRPr="0020513D">
        <w:rPr>
          <w:rFonts w:ascii="Times New Roman" w:hAnsi="Times New Roman"/>
          <w:sz w:val="28"/>
          <w:szCs w:val="28"/>
        </w:rPr>
        <w:t xml:space="preserve">- доходам от уплаты акцизов на алкогольную продукцию в сумме </w:t>
      </w:r>
      <w:r>
        <w:rPr>
          <w:rFonts w:ascii="Times New Roman" w:hAnsi="Times New Roman"/>
          <w:sz w:val="28"/>
          <w:szCs w:val="28"/>
        </w:rPr>
        <w:t xml:space="preserve">              </w:t>
      </w:r>
      <w:r w:rsidRPr="0020513D">
        <w:rPr>
          <w:rFonts w:ascii="Times New Roman" w:hAnsi="Times New Roman"/>
          <w:sz w:val="28"/>
          <w:szCs w:val="28"/>
        </w:rPr>
        <w:t>1 589 801,5 тыс. рублей и 1 678 674,8 тыс. рублей соответственно;</w:t>
      </w:r>
    </w:p>
    <w:p w:rsidR="00B430C1" w:rsidRPr="0020513D" w:rsidRDefault="00B430C1" w:rsidP="00B430C1">
      <w:pPr>
        <w:widowControl w:val="0"/>
        <w:suppressAutoHyphens/>
        <w:ind w:firstLine="709"/>
        <w:jc w:val="both"/>
        <w:rPr>
          <w:sz w:val="28"/>
          <w:szCs w:val="28"/>
        </w:rPr>
      </w:pPr>
      <w:r w:rsidRPr="0020513D">
        <w:rPr>
          <w:sz w:val="28"/>
          <w:szCs w:val="28"/>
        </w:rPr>
        <w:t>- д</w:t>
      </w:r>
      <w:r w:rsidRPr="0020513D">
        <w:rPr>
          <w:color w:val="000000"/>
          <w:sz w:val="28"/>
          <w:szCs w:val="28"/>
        </w:rPr>
        <w:t xml:space="preserve">оходам от уплаты акцизов на этиловый спирт из пищевого или непищевого сырья, спиртосодержащую продукцию, производимые на территории Российской Федерации, </w:t>
      </w:r>
      <w:r w:rsidRPr="0020513D">
        <w:rPr>
          <w:sz w:val="28"/>
          <w:szCs w:val="28"/>
        </w:rPr>
        <w:t xml:space="preserve">в сумме 30 504,8 тыс. рублей и </w:t>
      </w:r>
      <w:r>
        <w:rPr>
          <w:sz w:val="28"/>
          <w:szCs w:val="28"/>
        </w:rPr>
        <w:t xml:space="preserve">                         </w:t>
      </w:r>
      <w:r w:rsidRPr="0020513D">
        <w:rPr>
          <w:sz w:val="28"/>
          <w:szCs w:val="28"/>
        </w:rPr>
        <w:t>32 209,7 тыс. рублей соответственно;</w:t>
      </w:r>
    </w:p>
    <w:p w:rsidR="00B430C1" w:rsidRPr="0020513D" w:rsidRDefault="00B430C1" w:rsidP="00B430C1">
      <w:pPr>
        <w:pStyle w:val="ConsPlusNormal"/>
        <w:ind w:firstLine="567"/>
        <w:jc w:val="both"/>
        <w:rPr>
          <w:rFonts w:ascii="Times New Roman" w:hAnsi="Times New Roman"/>
          <w:sz w:val="28"/>
          <w:szCs w:val="28"/>
        </w:rPr>
      </w:pPr>
      <w:r w:rsidRPr="0020513D">
        <w:rPr>
          <w:rFonts w:ascii="Times New Roman" w:hAnsi="Times New Roman"/>
          <w:sz w:val="28"/>
          <w:szCs w:val="28"/>
        </w:rPr>
        <w:t>- доходам от уплаты акцизов на нефтепродукты в сумме 4 965 476,6 тыс. рублей и 4 965 476,6</w:t>
      </w:r>
      <w:r w:rsidRPr="0020513D">
        <w:rPr>
          <w:rFonts w:ascii="Times New Roman" w:hAnsi="Times New Roman"/>
          <w:color w:val="000000"/>
          <w:sz w:val="28"/>
          <w:szCs w:val="28"/>
        </w:rPr>
        <w:t xml:space="preserve"> тыс</w:t>
      </w:r>
      <w:r w:rsidRPr="0020513D">
        <w:rPr>
          <w:rFonts w:ascii="Times New Roman" w:hAnsi="Times New Roman"/>
          <w:sz w:val="28"/>
          <w:szCs w:val="28"/>
        </w:rPr>
        <w:t>. рублей соответственно.</w:t>
      </w:r>
    </w:p>
    <w:p w:rsidR="00B430C1" w:rsidRPr="00F45C4B" w:rsidRDefault="00B430C1" w:rsidP="00B430C1">
      <w:pPr>
        <w:pStyle w:val="ConsPlusNormal"/>
        <w:ind w:firstLine="567"/>
        <w:jc w:val="both"/>
        <w:rPr>
          <w:rFonts w:ascii="Times New Roman" w:hAnsi="Times New Roman"/>
        </w:rPr>
      </w:pPr>
    </w:p>
    <w:p w:rsidR="00B430C1" w:rsidRPr="00F45C4B" w:rsidRDefault="00B430C1" w:rsidP="00B430C1">
      <w:pPr>
        <w:pStyle w:val="6"/>
        <w:widowControl w:val="0"/>
        <w:spacing w:before="120" w:after="120"/>
        <w:jc w:val="center"/>
        <w:rPr>
          <w:bCs w:val="0"/>
          <w:sz w:val="28"/>
          <w:szCs w:val="28"/>
        </w:rPr>
      </w:pPr>
      <w:r w:rsidRPr="00F45C4B">
        <w:rPr>
          <w:bCs w:val="0"/>
          <w:sz w:val="28"/>
          <w:szCs w:val="28"/>
        </w:rPr>
        <w:t>Налог, взимаемый в связи с применением</w:t>
      </w:r>
      <w:r w:rsidRPr="00F45C4B">
        <w:rPr>
          <w:bCs w:val="0"/>
          <w:sz w:val="28"/>
          <w:szCs w:val="28"/>
        </w:rPr>
        <w:br/>
        <w:t>упрощенной системы налогообложения</w:t>
      </w:r>
    </w:p>
    <w:p w:rsidR="00B430C1" w:rsidRPr="00F45C4B" w:rsidRDefault="00B430C1" w:rsidP="00B430C1">
      <w:pPr>
        <w:pStyle w:val="6"/>
        <w:widowControl w:val="0"/>
        <w:spacing w:before="0" w:after="0"/>
        <w:jc w:val="both"/>
        <w:rPr>
          <w:sz w:val="20"/>
          <w:szCs w:val="20"/>
        </w:rPr>
      </w:pPr>
    </w:p>
    <w:p w:rsidR="00B430C1" w:rsidRPr="00F45C4B" w:rsidRDefault="00B430C1" w:rsidP="00B430C1">
      <w:pPr>
        <w:pStyle w:val="6"/>
        <w:widowControl w:val="0"/>
        <w:spacing w:before="0" w:after="0"/>
        <w:ind w:firstLine="709"/>
        <w:jc w:val="both"/>
        <w:rPr>
          <w:b w:val="0"/>
          <w:sz w:val="28"/>
          <w:szCs w:val="28"/>
        </w:rPr>
      </w:pPr>
      <w:r w:rsidRPr="00F45C4B">
        <w:rPr>
          <w:b w:val="0"/>
          <w:sz w:val="28"/>
          <w:szCs w:val="28"/>
        </w:rPr>
        <w:t>Прогноз н</w:t>
      </w:r>
      <w:r w:rsidRPr="00F45C4B">
        <w:rPr>
          <w:b w:val="0"/>
          <w:bCs w:val="0"/>
          <w:sz w:val="28"/>
          <w:szCs w:val="28"/>
        </w:rPr>
        <w:t>алога, взимаемого в связи с применением упрощенной сист</w:t>
      </w:r>
      <w:r w:rsidRPr="00F45C4B">
        <w:rPr>
          <w:b w:val="0"/>
          <w:bCs w:val="0"/>
          <w:sz w:val="28"/>
          <w:szCs w:val="28"/>
        </w:rPr>
        <w:t>е</w:t>
      </w:r>
      <w:r w:rsidRPr="00F45C4B">
        <w:rPr>
          <w:b w:val="0"/>
          <w:bCs w:val="0"/>
          <w:sz w:val="28"/>
          <w:szCs w:val="28"/>
        </w:rPr>
        <w:t>мы налогообложения,</w:t>
      </w:r>
      <w:r w:rsidRPr="00F45C4B">
        <w:rPr>
          <w:b w:val="0"/>
          <w:sz w:val="28"/>
          <w:szCs w:val="28"/>
        </w:rPr>
        <w:t xml:space="preserve"> в бюджет Республики</w:t>
      </w:r>
      <w:r>
        <w:rPr>
          <w:b w:val="0"/>
          <w:sz w:val="28"/>
          <w:szCs w:val="28"/>
        </w:rPr>
        <w:t xml:space="preserve"> Карелия на плановый период 2026 и 2027</w:t>
      </w:r>
      <w:r w:rsidRPr="00F45C4B">
        <w:rPr>
          <w:b w:val="0"/>
          <w:sz w:val="28"/>
          <w:szCs w:val="28"/>
        </w:rPr>
        <w:t xml:space="preserve"> годов определен:</w:t>
      </w:r>
    </w:p>
    <w:p w:rsidR="00B430C1" w:rsidRPr="00F45C4B" w:rsidRDefault="00B430C1" w:rsidP="00B430C1">
      <w:pPr>
        <w:pStyle w:val="6"/>
        <w:widowControl w:val="0"/>
        <w:spacing w:before="0" w:after="0"/>
        <w:ind w:firstLine="709"/>
        <w:jc w:val="both"/>
        <w:rPr>
          <w:b w:val="0"/>
          <w:sz w:val="28"/>
          <w:szCs w:val="28"/>
        </w:rPr>
      </w:pPr>
      <w:r>
        <w:rPr>
          <w:b w:val="0"/>
          <w:sz w:val="28"/>
          <w:szCs w:val="28"/>
        </w:rPr>
        <w:t>- на 2026</w:t>
      </w:r>
      <w:r w:rsidRPr="00F45C4B">
        <w:rPr>
          <w:b w:val="0"/>
          <w:sz w:val="28"/>
          <w:szCs w:val="28"/>
        </w:rPr>
        <w:t xml:space="preserve"> год в сумме </w:t>
      </w:r>
      <w:r>
        <w:rPr>
          <w:b w:val="0"/>
          <w:sz w:val="28"/>
          <w:szCs w:val="28"/>
        </w:rPr>
        <w:t>4 349 890,0</w:t>
      </w:r>
      <w:r w:rsidRPr="00F45C4B">
        <w:rPr>
          <w:b w:val="0"/>
          <w:sz w:val="28"/>
          <w:szCs w:val="28"/>
        </w:rPr>
        <w:t xml:space="preserve"> тыс. рублей (с ростом к прогнозу 202</w:t>
      </w:r>
      <w:r>
        <w:rPr>
          <w:b w:val="0"/>
          <w:sz w:val="28"/>
          <w:szCs w:val="28"/>
        </w:rPr>
        <w:t>5</w:t>
      </w:r>
      <w:r w:rsidRPr="00F45C4B">
        <w:rPr>
          <w:b w:val="0"/>
          <w:sz w:val="28"/>
          <w:szCs w:val="28"/>
        </w:rPr>
        <w:t xml:space="preserve"> года на </w:t>
      </w:r>
      <w:r>
        <w:rPr>
          <w:b w:val="0"/>
          <w:sz w:val="28"/>
          <w:szCs w:val="28"/>
        </w:rPr>
        <w:t>3,4</w:t>
      </w:r>
      <w:r w:rsidRPr="00F45C4B">
        <w:rPr>
          <w:b w:val="0"/>
          <w:sz w:val="28"/>
          <w:szCs w:val="28"/>
        </w:rPr>
        <w:t>%);</w:t>
      </w:r>
    </w:p>
    <w:p w:rsidR="00B430C1" w:rsidRPr="00F45C4B" w:rsidRDefault="00B430C1" w:rsidP="00B430C1">
      <w:pPr>
        <w:pStyle w:val="6"/>
        <w:widowControl w:val="0"/>
        <w:spacing w:before="0" w:after="0"/>
        <w:ind w:firstLine="709"/>
        <w:jc w:val="both"/>
        <w:rPr>
          <w:b w:val="0"/>
          <w:sz w:val="28"/>
          <w:szCs w:val="28"/>
        </w:rPr>
      </w:pPr>
      <w:r>
        <w:rPr>
          <w:b w:val="0"/>
          <w:sz w:val="28"/>
          <w:szCs w:val="28"/>
        </w:rPr>
        <w:t>- на 2027</w:t>
      </w:r>
      <w:r w:rsidRPr="00F45C4B">
        <w:rPr>
          <w:b w:val="0"/>
          <w:sz w:val="28"/>
          <w:szCs w:val="28"/>
        </w:rPr>
        <w:t xml:space="preserve"> год в сумме </w:t>
      </w:r>
      <w:r>
        <w:rPr>
          <w:b w:val="0"/>
          <w:sz w:val="28"/>
          <w:szCs w:val="28"/>
        </w:rPr>
        <w:t>4 459 034,0</w:t>
      </w:r>
      <w:r w:rsidRPr="00F45C4B">
        <w:rPr>
          <w:b w:val="0"/>
          <w:sz w:val="28"/>
          <w:szCs w:val="28"/>
        </w:rPr>
        <w:t xml:space="preserve"> тыс. рублей (с ростом к прогнозу 202</w:t>
      </w:r>
      <w:r>
        <w:rPr>
          <w:b w:val="0"/>
          <w:sz w:val="28"/>
          <w:szCs w:val="28"/>
        </w:rPr>
        <w:t>6</w:t>
      </w:r>
      <w:r w:rsidRPr="00F45C4B">
        <w:rPr>
          <w:b w:val="0"/>
          <w:sz w:val="28"/>
          <w:szCs w:val="28"/>
        </w:rPr>
        <w:t xml:space="preserve"> го</w:t>
      </w:r>
      <w:r>
        <w:rPr>
          <w:b w:val="0"/>
          <w:sz w:val="28"/>
          <w:szCs w:val="28"/>
        </w:rPr>
        <w:t>да на 2,5</w:t>
      </w:r>
      <w:r w:rsidRPr="00F45C4B">
        <w:rPr>
          <w:b w:val="0"/>
          <w:sz w:val="28"/>
          <w:szCs w:val="28"/>
        </w:rPr>
        <w:t>%).</w:t>
      </w:r>
    </w:p>
    <w:p w:rsidR="00B430C1" w:rsidRDefault="00B430C1" w:rsidP="00B430C1">
      <w:pPr>
        <w:ind w:firstLine="709"/>
        <w:jc w:val="both"/>
        <w:rPr>
          <w:snapToGrid w:val="0"/>
          <w:sz w:val="28"/>
          <w:szCs w:val="28"/>
        </w:rPr>
      </w:pPr>
      <w:r w:rsidRPr="00F45C4B">
        <w:rPr>
          <w:sz w:val="28"/>
          <w:szCs w:val="28"/>
        </w:rPr>
        <w:t>Планируемое поступление налога в плановом периоде учитывает пер</w:t>
      </w:r>
      <w:r w:rsidRPr="00F45C4B">
        <w:rPr>
          <w:sz w:val="28"/>
          <w:szCs w:val="28"/>
        </w:rPr>
        <w:t>е</w:t>
      </w:r>
      <w:r w:rsidRPr="00F45C4B">
        <w:rPr>
          <w:sz w:val="28"/>
          <w:szCs w:val="28"/>
        </w:rPr>
        <w:t>дачу бюджетам</w:t>
      </w:r>
      <w:r w:rsidRPr="00F45C4B">
        <w:rPr>
          <w:rFonts w:ascii="Times New Roman CYR" w:hAnsi="Times New Roman CYR" w:cs="Times New Roman CYR"/>
          <w:sz w:val="28"/>
          <w:szCs w:val="28"/>
        </w:rPr>
        <w:t xml:space="preserve"> муниципальных районов, муниципальных округов и горо</w:t>
      </w:r>
      <w:r w:rsidRPr="00F45C4B">
        <w:rPr>
          <w:rFonts w:ascii="Times New Roman CYR" w:hAnsi="Times New Roman CYR" w:cs="Times New Roman CYR"/>
          <w:sz w:val="28"/>
          <w:szCs w:val="28"/>
        </w:rPr>
        <w:t>д</w:t>
      </w:r>
      <w:r w:rsidRPr="00F45C4B">
        <w:rPr>
          <w:rFonts w:ascii="Times New Roman CYR" w:hAnsi="Times New Roman CYR" w:cs="Times New Roman CYR"/>
          <w:sz w:val="28"/>
          <w:szCs w:val="28"/>
        </w:rPr>
        <w:t xml:space="preserve">ских округов </w:t>
      </w:r>
      <w:r w:rsidRPr="00F45C4B">
        <w:rPr>
          <w:sz w:val="28"/>
          <w:szCs w:val="28"/>
        </w:rPr>
        <w:t>дифференцированных нормативов отчислений от налога, взимаемого в связи с применением упрощенной системы налогообложения</w:t>
      </w:r>
      <w:r w:rsidRPr="00F45C4B">
        <w:rPr>
          <w:snapToGrid w:val="0"/>
          <w:sz w:val="28"/>
          <w:szCs w:val="28"/>
        </w:rPr>
        <w:t xml:space="preserve">. </w:t>
      </w:r>
    </w:p>
    <w:p w:rsidR="007D41B2" w:rsidRDefault="007D41B2" w:rsidP="00B430C1">
      <w:pPr>
        <w:ind w:firstLine="709"/>
        <w:jc w:val="both"/>
        <w:rPr>
          <w:snapToGrid w:val="0"/>
          <w:sz w:val="28"/>
          <w:szCs w:val="28"/>
        </w:rPr>
      </w:pPr>
    </w:p>
    <w:p w:rsidR="00B430C1" w:rsidRPr="00F45C4B" w:rsidRDefault="00B430C1" w:rsidP="00B430C1">
      <w:pPr>
        <w:ind w:firstLine="709"/>
        <w:jc w:val="center"/>
        <w:rPr>
          <w:b/>
          <w:sz w:val="28"/>
          <w:szCs w:val="28"/>
        </w:rPr>
      </w:pPr>
      <w:r w:rsidRPr="00F45C4B">
        <w:rPr>
          <w:b/>
          <w:sz w:val="28"/>
          <w:szCs w:val="28"/>
        </w:rPr>
        <w:t>Налог на профессиональный доход</w:t>
      </w:r>
    </w:p>
    <w:p w:rsidR="00B430C1" w:rsidRPr="00F45C4B" w:rsidRDefault="00B430C1" w:rsidP="00B430C1">
      <w:pPr>
        <w:ind w:firstLine="709"/>
        <w:jc w:val="center"/>
        <w:rPr>
          <w:b/>
          <w:sz w:val="16"/>
          <w:szCs w:val="16"/>
        </w:rPr>
      </w:pPr>
    </w:p>
    <w:p w:rsidR="00B430C1" w:rsidRPr="00F45C4B" w:rsidRDefault="00B430C1" w:rsidP="00B430C1">
      <w:pPr>
        <w:pStyle w:val="6"/>
        <w:widowControl w:val="0"/>
        <w:spacing w:before="0" w:after="0"/>
        <w:ind w:firstLine="709"/>
        <w:jc w:val="both"/>
        <w:rPr>
          <w:b w:val="0"/>
          <w:sz w:val="28"/>
          <w:szCs w:val="28"/>
        </w:rPr>
      </w:pPr>
      <w:r w:rsidRPr="00F45C4B">
        <w:rPr>
          <w:b w:val="0"/>
          <w:sz w:val="28"/>
          <w:szCs w:val="28"/>
        </w:rPr>
        <w:t>Прогноз налога на профессиональный доход</w:t>
      </w:r>
      <w:r w:rsidRPr="00F45C4B">
        <w:rPr>
          <w:sz w:val="28"/>
          <w:szCs w:val="28"/>
        </w:rPr>
        <w:t xml:space="preserve"> </w:t>
      </w:r>
      <w:r w:rsidRPr="00F45C4B">
        <w:rPr>
          <w:b w:val="0"/>
          <w:sz w:val="28"/>
          <w:szCs w:val="28"/>
        </w:rPr>
        <w:t>в бюджет Республики К</w:t>
      </w:r>
      <w:r w:rsidRPr="00F45C4B">
        <w:rPr>
          <w:b w:val="0"/>
          <w:sz w:val="28"/>
          <w:szCs w:val="28"/>
        </w:rPr>
        <w:t>а</w:t>
      </w:r>
      <w:r w:rsidRPr="00F45C4B">
        <w:rPr>
          <w:b w:val="0"/>
          <w:sz w:val="28"/>
          <w:szCs w:val="28"/>
        </w:rPr>
        <w:t>релия на плановый период 202</w:t>
      </w:r>
      <w:r>
        <w:rPr>
          <w:b w:val="0"/>
          <w:sz w:val="28"/>
          <w:szCs w:val="28"/>
        </w:rPr>
        <w:t>6 и 2027</w:t>
      </w:r>
      <w:r w:rsidRPr="00F45C4B">
        <w:rPr>
          <w:b w:val="0"/>
          <w:sz w:val="28"/>
          <w:szCs w:val="28"/>
        </w:rPr>
        <w:t xml:space="preserve"> годов определен:</w:t>
      </w:r>
    </w:p>
    <w:p w:rsidR="00B430C1" w:rsidRPr="00F45C4B" w:rsidRDefault="00B430C1" w:rsidP="00B430C1">
      <w:pPr>
        <w:pStyle w:val="6"/>
        <w:widowControl w:val="0"/>
        <w:spacing w:before="0" w:after="0"/>
        <w:ind w:firstLine="709"/>
        <w:jc w:val="both"/>
        <w:rPr>
          <w:b w:val="0"/>
          <w:sz w:val="28"/>
          <w:szCs w:val="28"/>
        </w:rPr>
      </w:pPr>
      <w:r w:rsidRPr="00F45C4B">
        <w:rPr>
          <w:b w:val="0"/>
          <w:sz w:val="28"/>
          <w:szCs w:val="28"/>
        </w:rPr>
        <w:t>- на 202</w:t>
      </w:r>
      <w:r>
        <w:rPr>
          <w:b w:val="0"/>
          <w:sz w:val="28"/>
          <w:szCs w:val="28"/>
        </w:rPr>
        <w:t>6</w:t>
      </w:r>
      <w:r w:rsidRPr="00F45C4B">
        <w:rPr>
          <w:b w:val="0"/>
          <w:sz w:val="28"/>
          <w:szCs w:val="28"/>
        </w:rPr>
        <w:t xml:space="preserve"> год в сумме </w:t>
      </w:r>
      <w:r>
        <w:rPr>
          <w:b w:val="0"/>
          <w:sz w:val="28"/>
          <w:szCs w:val="28"/>
        </w:rPr>
        <w:t>222 108,0</w:t>
      </w:r>
      <w:r w:rsidRPr="00F45C4B">
        <w:rPr>
          <w:b w:val="0"/>
          <w:sz w:val="28"/>
          <w:szCs w:val="28"/>
        </w:rPr>
        <w:t xml:space="preserve"> тыс. рублей (с ростом к прогнозу 202</w:t>
      </w:r>
      <w:r>
        <w:rPr>
          <w:b w:val="0"/>
          <w:sz w:val="28"/>
          <w:szCs w:val="28"/>
        </w:rPr>
        <w:t>5</w:t>
      </w:r>
      <w:r w:rsidRPr="00F45C4B">
        <w:rPr>
          <w:b w:val="0"/>
          <w:sz w:val="28"/>
          <w:szCs w:val="28"/>
        </w:rPr>
        <w:t xml:space="preserve"> го</w:t>
      </w:r>
      <w:r>
        <w:rPr>
          <w:b w:val="0"/>
          <w:sz w:val="28"/>
          <w:szCs w:val="28"/>
        </w:rPr>
        <w:t>да на 6,2</w:t>
      </w:r>
      <w:r w:rsidRPr="00F45C4B">
        <w:rPr>
          <w:b w:val="0"/>
          <w:sz w:val="28"/>
          <w:szCs w:val="28"/>
        </w:rPr>
        <w:t xml:space="preserve">%); </w:t>
      </w:r>
    </w:p>
    <w:p w:rsidR="00B430C1" w:rsidRPr="00F45C4B" w:rsidRDefault="00B430C1" w:rsidP="00B430C1">
      <w:pPr>
        <w:pStyle w:val="a3"/>
        <w:widowControl w:val="0"/>
        <w:ind w:firstLine="709"/>
        <w:rPr>
          <w:szCs w:val="28"/>
        </w:rPr>
      </w:pPr>
      <w:r w:rsidRPr="00F45C4B">
        <w:rPr>
          <w:szCs w:val="28"/>
        </w:rPr>
        <w:t>- на 202</w:t>
      </w:r>
      <w:r>
        <w:rPr>
          <w:szCs w:val="28"/>
        </w:rPr>
        <w:t>7</w:t>
      </w:r>
      <w:r w:rsidRPr="00F45C4B">
        <w:rPr>
          <w:szCs w:val="28"/>
        </w:rPr>
        <w:t xml:space="preserve"> год в сумме </w:t>
      </w:r>
      <w:r>
        <w:rPr>
          <w:szCs w:val="28"/>
        </w:rPr>
        <w:t>232 622,0</w:t>
      </w:r>
      <w:r w:rsidRPr="00F45C4B">
        <w:rPr>
          <w:szCs w:val="28"/>
        </w:rPr>
        <w:t xml:space="preserve"> тыс. рублей (с ростом к прогнозу 202</w:t>
      </w:r>
      <w:r>
        <w:rPr>
          <w:szCs w:val="28"/>
        </w:rPr>
        <w:t>6</w:t>
      </w:r>
      <w:r w:rsidRPr="00F45C4B">
        <w:rPr>
          <w:szCs w:val="28"/>
        </w:rPr>
        <w:t xml:space="preserve"> года на</w:t>
      </w:r>
      <w:r>
        <w:rPr>
          <w:szCs w:val="28"/>
        </w:rPr>
        <w:t xml:space="preserve"> </w:t>
      </w:r>
      <w:r w:rsidRPr="00F45C4B">
        <w:rPr>
          <w:szCs w:val="28"/>
        </w:rPr>
        <w:t>4,</w:t>
      </w:r>
      <w:r>
        <w:rPr>
          <w:szCs w:val="28"/>
        </w:rPr>
        <w:t>7</w:t>
      </w:r>
      <w:r w:rsidRPr="00F45C4B">
        <w:rPr>
          <w:szCs w:val="28"/>
        </w:rPr>
        <w:t>%).</w:t>
      </w:r>
    </w:p>
    <w:p w:rsidR="00B430C1" w:rsidRDefault="00B430C1" w:rsidP="00B430C1">
      <w:pPr>
        <w:pStyle w:val="aff5"/>
        <w:ind w:firstLine="709"/>
        <w:rPr>
          <w:rFonts w:ascii="Times New Roman" w:hAnsi="Times New Roman"/>
          <w:sz w:val="28"/>
          <w:szCs w:val="28"/>
        </w:rPr>
      </w:pPr>
      <w:r w:rsidRPr="00F45C4B">
        <w:rPr>
          <w:rFonts w:ascii="Times New Roman" w:hAnsi="Times New Roman"/>
          <w:sz w:val="28"/>
          <w:szCs w:val="28"/>
        </w:rPr>
        <w:t>Ежегодная положительная динамика поступлений налога прогнозируе</w:t>
      </w:r>
      <w:r w:rsidRPr="00F45C4B">
        <w:rPr>
          <w:rFonts w:ascii="Times New Roman" w:hAnsi="Times New Roman"/>
          <w:sz w:val="28"/>
          <w:szCs w:val="28"/>
        </w:rPr>
        <w:t>т</w:t>
      </w:r>
      <w:r w:rsidRPr="00F45C4B">
        <w:rPr>
          <w:rFonts w:ascii="Times New Roman" w:hAnsi="Times New Roman"/>
          <w:sz w:val="28"/>
          <w:szCs w:val="28"/>
        </w:rPr>
        <w:t xml:space="preserve">ся исходя из ожидаемого ежегодного роста количества </w:t>
      </w:r>
      <w:proofErr w:type="spellStart"/>
      <w:r w:rsidRPr="00F45C4B">
        <w:rPr>
          <w:rFonts w:ascii="Times New Roman" w:hAnsi="Times New Roman"/>
          <w:sz w:val="28"/>
          <w:szCs w:val="28"/>
        </w:rPr>
        <w:t>самозанятых</w:t>
      </w:r>
      <w:proofErr w:type="spellEnd"/>
      <w:r w:rsidRPr="00F45C4B">
        <w:rPr>
          <w:rFonts w:ascii="Times New Roman" w:hAnsi="Times New Roman"/>
          <w:sz w:val="28"/>
          <w:szCs w:val="28"/>
        </w:rPr>
        <w:t xml:space="preserve"> граждан, получивших статус плательщика налога на профессиональный доход.</w:t>
      </w:r>
    </w:p>
    <w:p w:rsidR="00B430C1" w:rsidRPr="00F45C4B" w:rsidRDefault="00B430C1" w:rsidP="00B430C1">
      <w:pPr>
        <w:pStyle w:val="6"/>
        <w:widowControl w:val="0"/>
        <w:spacing w:before="0" w:after="0"/>
        <w:ind w:firstLine="709"/>
        <w:jc w:val="both"/>
        <w:rPr>
          <w:sz w:val="28"/>
          <w:szCs w:val="28"/>
        </w:rPr>
      </w:pPr>
    </w:p>
    <w:p w:rsidR="00B430C1" w:rsidRPr="00F45C4B" w:rsidRDefault="00B430C1" w:rsidP="00B430C1">
      <w:pPr>
        <w:pStyle w:val="6"/>
        <w:widowControl w:val="0"/>
        <w:spacing w:before="0" w:after="0"/>
        <w:jc w:val="center"/>
        <w:rPr>
          <w:bCs w:val="0"/>
          <w:color w:val="000000" w:themeColor="text1"/>
          <w:sz w:val="28"/>
          <w:szCs w:val="28"/>
        </w:rPr>
      </w:pPr>
      <w:r w:rsidRPr="00F45C4B">
        <w:rPr>
          <w:bCs w:val="0"/>
          <w:color w:val="000000" w:themeColor="text1"/>
          <w:sz w:val="28"/>
          <w:szCs w:val="28"/>
        </w:rPr>
        <w:t>Налог на имущество организаций</w:t>
      </w:r>
    </w:p>
    <w:p w:rsidR="00B430C1" w:rsidRPr="00F45C4B" w:rsidRDefault="00B430C1" w:rsidP="00B430C1">
      <w:pPr>
        <w:widowControl w:val="0"/>
        <w:ind w:firstLine="709"/>
        <w:jc w:val="both"/>
        <w:rPr>
          <w:color w:val="000000" w:themeColor="text1"/>
          <w:sz w:val="28"/>
          <w:szCs w:val="28"/>
        </w:rPr>
      </w:pPr>
    </w:p>
    <w:p w:rsidR="00B430C1" w:rsidRPr="00F45C4B" w:rsidRDefault="00B430C1" w:rsidP="00B430C1">
      <w:pPr>
        <w:autoSpaceDE w:val="0"/>
        <w:autoSpaceDN w:val="0"/>
        <w:adjustRightInd w:val="0"/>
        <w:ind w:firstLine="709"/>
        <w:jc w:val="both"/>
        <w:rPr>
          <w:sz w:val="28"/>
          <w:szCs w:val="28"/>
        </w:rPr>
      </w:pPr>
      <w:r w:rsidRPr="00F45C4B">
        <w:rPr>
          <w:sz w:val="28"/>
          <w:szCs w:val="28"/>
        </w:rPr>
        <w:t>Прогноз налога</w:t>
      </w:r>
      <w:r w:rsidRPr="00F45C4B">
        <w:rPr>
          <w:color w:val="000000" w:themeColor="text1"/>
          <w:sz w:val="28"/>
          <w:szCs w:val="28"/>
        </w:rPr>
        <w:t xml:space="preserve"> на имущество организаций</w:t>
      </w:r>
      <w:r w:rsidRPr="00F45C4B">
        <w:rPr>
          <w:sz w:val="28"/>
          <w:szCs w:val="28"/>
        </w:rPr>
        <w:t xml:space="preserve"> в бюджет Республики Кар</w:t>
      </w:r>
      <w:r w:rsidRPr="00F45C4B">
        <w:rPr>
          <w:sz w:val="28"/>
          <w:szCs w:val="28"/>
        </w:rPr>
        <w:t>е</w:t>
      </w:r>
      <w:r w:rsidRPr="00F45C4B">
        <w:rPr>
          <w:sz w:val="28"/>
          <w:szCs w:val="28"/>
        </w:rPr>
        <w:t>лия на плановый период 202</w:t>
      </w:r>
      <w:r>
        <w:rPr>
          <w:sz w:val="28"/>
          <w:szCs w:val="28"/>
        </w:rPr>
        <w:t>6</w:t>
      </w:r>
      <w:r w:rsidRPr="00F45C4B">
        <w:rPr>
          <w:sz w:val="28"/>
          <w:szCs w:val="28"/>
        </w:rPr>
        <w:t xml:space="preserve"> и 202</w:t>
      </w:r>
      <w:r>
        <w:rPr>
          <w:sz w:val="28"/>
          <w:szCs w:val="28"/>
        </w:rPr>
        <w:t>7</w:t>
      </w:r>
      <w:r w:rsidRPr="00F45C4B">
        <w:rPr>
          <w:sz w:val="28"/>
          <w:szCs w:val="28"/>
        </w:rPr>
        <w:t xml:space="preserve"> годов определен:</w:t>
      </w:r>
    </w:p>
    <w:p w:rsidR="00B430C1" w:rsidRPr="00F45C4B" w:rsidRDefault="00B430C1" w:rsidP="00B430C1">
      <w:pPr>
        <w:autoSpaceDE w:val="0"/>
        <w:autoSpaceDN w:val="0"/>
        <w:adjustRightInd w:val="0"/>
        <w:ind w:firstLine="709"/>
        <w:jc w:val="both"/>
        <w:rPr>
          <w:sz w:val="28"/>
          <w:szCs w:val="28"/>
        </w:rPr>
      </w:pPr>
      <w:r w:rsidRPr="00F45C4B">
        <w:rPr>
          <w:sz w:val="28"/>
          <w:szCs w:val="28"/>
        </w:rPr>
        <w:t>- на 202</w:t>
      </w:r>
      <w:r>
        <w:rPr>
          <w:sz w:val="28"/>
          <w:szCs w:val="28"/>
        </w:rPr>
        <w:t>6</w:t>
      </w:r>
      <w:r w:rsidRPr="00F45C4B">
        <w:rPr>
          <w:sz w:val="28"/>
          <w:szCs w:val="28"/>
        </w:rPr>
        <w:t xml:space="preserve"> год в сумме </w:t>
      </w:r>
      <w:r w:rsidRPr="00BE3A63">
        <w:rPr>
          <w:sz w:val="28"/>
          <w:szCs w:val="28"/>
        </w:rPr>
        <w:t>3 560 930,0</w:t>
      </w:r>
      <w:r w:rsidRPr="00F45C4B">
        <w:rPr>
          <w:sz w:val="28"/>
          <w:szCs w:val="28"/>
        </w:rPr>
        <w:t xml:space="preserve"> тыс. (с ростом к прогнозу 202</w:t>
      </w:r>
      <w:r>
        <w:rPr>
          <w:sz w:val="28"/>
          <w:szCs w:val="28"/>
        </w:rPr>
        <w:t>5</w:t>
      </w:r>
      <w:r w:rsidRPr="00F45C4B">
        <w:rPr>
          <w:sz w:val="28"/>
          <w:szCs w:val="28"/>
        </w:rPr>
        <w:t xml:space="preserve"> года на 5,</w:t>
      </w:r>
      <w:r>
        <w:rPr>
          <w:sz w:val="28"/>
          <w:szCs w:val="28"/>
        </w:rPr>
        <w:t>9</w:t>
      </w:r>
      <w:r w:rsidRPr="00F45C4B">
        <w:rPr>
          <w:sz w:val="28"/>
          <w:szCs w:val="28"/>
        </w:rPr>
        <w:t xml:space="preserve">%); </w:t>
      </w:r>
    </w:p>
    <w:p w:rsidR="00EA12B2" w:rsidRDefault="00B430C1" w:rsidP="00EA12B2">
      <w:pPr>
        <w:pStyle w:val="a3"/>
        <w:widowControl w:val="0"/>
        <w:ind w:firstLine="709"/>
        <w:rPr>
          <w:szCs w:val="28"/>
        </w:rPr>
      </w:pPr>
      <w:r w:rsidRPr="00F45C4B">
        <w:rPr>
          <w:szCs w:val="28"/>
        </w:rPr>
        <w:t>- на 202</w:t>
      </w:r>
      <w:r>
        <w:rPr>
          <w:szCs w:val="28"/>
        </w:rPr>
        <w:t>7</w:t>
      </w:r>
      <w:r w:rsidRPr="00F45C4B">
        <w:rPr>
          <w:szCs w:val="28"/>
        </w:rPr>
        <w:t xml:space="preserve"> год в сумме </w:t>
      </w:r>
      <w:r w:rsidRPr="00BE3A63">
        <w:rPr>
          <w:szCs w:val="28"/>
        </w:rPr>
        <w:t>3 672 264,0</w:t>
      </w:r>
      <w:r>
        <w:rPr>
          <w:szCs w:val="28"/>
        </w:rPr>
        <w:t xml:space="preserve"> </w:t>
      </w:r>
      <w:r w:rsidRPr="00F45C4B">
        <w:rPr>
          <w:szCs w:val="28"/>
        </w:rPr>
        <w:t>тыс. рублей (с ростом к прогнозу 202</w:t>
      </w:r>
      <w:r>
        <w:rPr>
          <w:szCs w:val="28"/>
        </w:rPr>
        <w:t>6 года на 3,1</w:t>
      </w:r>
      <w:r w:rsidRPr="00F45C4B">
        <w:rPr>
          <w:szCs w:val="28"/>
        </w:rPr>
        <w:t>%).</w:t>
      </w:r>
    </w:p>
    <w:p w:rsidR="00B430C1" w:rsidRPr="00F45C4B" w:rsidRDefault="00EA12B2" w:rsidP="00EA12B2">
      <w:pPr>
        <w:pStyle w:val="a3"/>
        <w:widowControl w:val="0"/>
        <w:ind w:firstLine="709"/>
        <w:rPr>
          <w:szCs w:val="28"/>
        </w:rPr>
      </w:pPr>
      <w:proofErr w:type="gramStart"/>
      <w:r w:rsidRPr="00150498">
        <w:rPr>
          <w:color w:val="000000"/>
          <w:szCs w:val="28"/>
        </w:rPr>
        <w:t>Прогноз определен</w:t>
      </w:r>
      <w:r w:rsidRPr="00FB2EB2">
        <w:rPr>
          <w:szCs w:val="28"/>
        </w:rPr>
        <w:t xml:space="preserve"> </w:t>
      </w:r>
      <w:r w:rsidRPr="00FB2EB2">
        <w:rPr>
          <w:rFonts w:eastAsia="Calibri"/>
        </w:rPr>
        <w:t>с</w:t>
      </w:r>
      <w:r w:rsidRPr="00FB2EB2">
        <w:rPr>
          <w:rFonts w:eastAsia="Calibri"/>
          <w:szCs w:val="28"/>
        </w:rPr>
        <w:t xml:space="preserve"> учетом</w:t>
      </w:r>
      <w:r>
        <w:rPr>
          <w:rFonts w:eastAsia="Calibri"/>
          <w:szCs w:val="28"/>
        </w:rPr>
        <w:t xml:space="preserve"> ежегодного роста </w:t>
      </w:r>
      <w:r>
        <w:rPr>
          <w:rStyle w:val="doccaption"/>
          <w:color w:val="000000" w:themeColor="text1"/>
          <w:szCs w:val="28"/>
        </w:rPr>
        <w:t xml:space="preserve">налогооблагаемой базы </w:t>
      </w:r>
      <w:r w:rsidRPr="00F45C4B">
        <w:rPr>
          <w:rStyle w:val="doccaption"/>
          <w:color w:val="000000" w:themeColor="text1"/>
          <w:szCs w:val="28"/>
        </w:rPr>
        <w:t>соответствии с прогнозом социально-экономического развития Республики Карелия на 202</w:t>
      </w:r>
      <w:r>
        <w:rPr>
          <w:rStyle w:val="doccaption"/>
          <w:color w:val="000000" w:themeColor="text1"/>
          <w:szCs w:val="28"/>
        </w:rPr>
        <w:t>5</w:t>
      </w:r>
      <w:r w:rsidRPr="00F45C4B">
        <w:rPr>
          <w:rStyle w:val="doccaption"/>
          <w:color w:val="000000" w:themeColor="text1"/>
          <w:szCs w:val="28"/>
        </w:rPr>
        <w:t xml:space="preserve"> год и на плановый период 202</w:t>
      </w:r>
      <w:r>
        <w:rPr>
          <w:rStyle w:val="doccaption"/>
          <w:color w:val="000000" w:themeColor="text1"/>
          <w:szCs w:val="28"/>
        </w:rPr>
        <w:t>6</w:t>
      </w:r>
      <w:r w:rsidRPr="00F45C4B">
        <w:rPr>
          <w:rStyle w:val="doccaption"/>
          <w:color w:val="000000" w:themeColor="text1"/>
          <w:szCs w:val="28"/>
        </w:rPr>
        <w:t xml:space="preserve"> и 202</w:t>
      </w:r>
      <w:r>
        <w:rPr>
          <w:rStyle w:val="doccaption"/>
          <w:color w:val="000000" w:themeColor="text1"/>
          <w:szCs w:val="28"/>
        </w:rPr>
        <w:t>7</w:t>
      </w:r>
      <w:r w:rsidRPr="00F45C4B">
        <w:rPr>
          <w:rStyle w:val="doccaption"/>
          <w:color w:val="000000" w:themeColor="text1"/>
          <w:szCs w:val="28"/>
        </w:rPr>
        <w:t xml:space="preserve"> годов</w:t>
      </w:r>
      <w:r>
        <w:rPr>
          <w:rFonts w:eastAsia="Calibri"/>
          <w:szCs w:val="28"/>
        </w:rPr>
        <w:t xml:space="preserve">, а также </w:t>
      </w:r>
      <w:r w:rsidRPr="00FB2EB2">
        <w:rPr>
          <w:rFonts w:eastAsia="Calibri"/>
          <w:szCs w:val="28"/>
        </w:rPr>
        <w:t>дейс</w:t>
      </w:r>
      <w:r w:rsidRPr="00FB2EB2">
        <w:rPr>
          <w:rFonts w:eastAsia="Calibri"/>
          <w:szCs w:val="28"/>
        </w:rPr>
        <w:t>т</w:t>
      </w:r>
      <w:r w:rsidRPr="00FB2EB2">
        <w:rPr>
          <w:rFonts w:eastAsia="Calibri"/>
          <w:szCs w:val="28"/>
        </w:rPr>
        <w:t>вия федеральных льгот по данному налогу, в том числе, продления</w:t>
      </w:r>
      <w:r w:rsidRPr="00FB2EB2">
        <w:rPr>
          <w:szCs w:val="28"/>
        </w:rPr>
        <w:t xml:space="preserve"> на неопр</w:t>
      </w:r>
      <w:r w:rsidRPr="00FB2EB2">
        <w:rPr>
          <w:szCs w:val="28"/>
        </w:rPr>
        <w:t>е</w:t>
      </w:r>
      <w:r w:rsidRPr="00FB2EB2">
        <w:rPr>
          <w:szCs w:val="28"/>
        </w:rPr>
        <w:t>деленный срок действующей с 2020 года пониженной ставки налогооблож</w:t>
      </w:r>
      <w:r w:rsidRPr="00FB2EB2">
        <w:rPr>
          <w:szCs w:val="28"/>
        </w:rPr>
        <w:t>е</w:t>
      </w:r>
      <w:r w:rsidRPr="00FB2EB2">
        <w:rPr>
          <w:szCs w:val="28"/>
        </w:rPr>
        <w:t>ния в отношении железнодорожных путей общего пользования и сооружений, являющихся их неотъемлемой технологической</w:t>
      </w:r>
      <w:proofErr w:type="gramEnd"/>
      <w:r w:rsidRPr="00FB2EB2">
        <w:rPr>
          <w:szCs w:val="28"/>
        </w:rPr>
        <w:t xml:space="preserve"> частью (в размере 1,6%) в соответствии с Федеральным законом от 8 августа 2024 года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sidR="00B430C1" w:rsidRDefault="00B430C1" w:rsidP="00E04E32">
      <w:pPr>
        <w:pStyle w:val="6"/>
        <w:widowControl w:val="0"/>
        <w:spacing w:before="0" w:after="0"/>
        <w:jc w:val="center"/>
        <w:rPr>
          <w:bCs w:val="0"/>
          <w:color w:val="000000" w:themeColor="text1"/>
          <w:sz w:val="28"/>
          <w:szCs w:val="28"/>
        </w:rPr>
      </w:pPr>
      <w:r w:rsidRPr="00F45C4B">
        <w:rPr>
          <w:bCs w:val="0"/>
          <w:color w:val="000000" w:themeColor="text1"/>
          <w:sz w:val="28"/>
          <w:szCs w:val="28"/>
        </w:rPr>
        <w:t>Транспортный налог</w:t>
      </w:r>
    </w:p>
    <w:p w:rsidR="00E04E32" w:rsidRPr="00E04E32" w:rsidRDefault="00E04E32" w:rsidP="00E04E32"/>
    <w:p w:rsidR="00B430C1" w:rsidRPr="00F45C4B" w:rsidRDefault="00B430C1" w:rsidP="00B430C1">
      <w:pPr>
        <w:pStyle w:val="a3"/>
        <w:widowControl w:val="0"/>
        <w:ind w:firstLine="709"/>
        <w:rPr>
          <w:szCs w:val="28"/>
        </w:rPr>
      </w:pPr>
      <w:r w:rsidRPr="00F45C4B">
        <w:rPr>
          <w:szCs w:val="28"/>
        </w:rPr>
        <w:t>Прогноз транспортного налога в бюджет Республики Карелия на план</w:t>
      </w:r>
      <w:r w:rsidRPr="00F45C4B">
        <w:rPr>
          <w:szCs w:val="28"/>
        </w:rPr>
        <w:t>о</w:t>
      </w:r>
      <w:r w:rsidRPr="00F45C4B">
        <w:rPr>
          <w:szCs w:val="28"/>
        </w:rPr>
        <w:t>вый период 202</w:t>
      </w:r>
      <w:r>
        <w:rPr>
          <w:szCs w:val="28"/>
        </w:rPr>
        <w:t>6</w:t>
      </w:r>
      <w:r w:rsidRPr="00F45C4B">
        <w:rPr>
          <w:szCs w:val="28"/>
        </w:rPr>
        <w:t xml:space="preserve"> и 202</w:t>
      </w:r>
      <w:r>
        <w:rPr>
          <w:szCs w:val="28"/>
        </w:rPr>
        <w:t>7</w:t>
      </w:r>
      <w:r w:rsidRPr="00F45C4B">
        <w:rPr>
          <w:szCs w:val="28"/>
        </w:rPr>
        <w:t xml:space="preserve"> годов определен в сумме </w:t>
      </w:r>
      <w:r w:rsidRPr="00681285">
        <w:rPr>
          <w:szCs w:val="28"/>
        </w:rPr>
        <w:t>1 117 667,0</w:t>
      </w:r>
      <w:r w:rsidRPr="00F45C4B">
        <w:rPr>
          <w:szCs w:val="28"/>
        </w:rPr>
        <w:t xml:space="preserve"> тыс. рублей (с ростом к прогнозу 202</w:t>
      </w:r>
      <w:r>
        <w:rPr>
          <w:szCs w:val="28"/>
        </w:rPr>
        <w:t>5</w:t>
      </w:r>
      <w:r w:rsidRPr="00F45C4B">
        <w:rPr>
          <w:szCs w:val="28"/>
        </w:rPr>
        <w:t xml:space="preserve"> года на 2,</w:t>
      </w:r>
      <w:r>
        <w:rPr>
          <w:szCs w:val="28"/>
        </w:rPr>
        <w:t>9</w:t>
      </w:r>
      <w:r w:rsidRPr="00F45C4B">
        <w:rPr>
          <w:szCs w:val="28"/>
        </w:rPr>
        <w:t xml:space="preserve">%) и </w:t>
      </w:r>
      <w:r w:rsidRPr="00681285">
        <w:rPr>
          <w:szCs w:val="28"/>
        </w:rPr>
        <w:t>1 148 068,0</w:t>
      </w:r>
      <w:r w:rsidRPr="00F45C4B">
        <w:rPr>
          <w:szCs w:val="28"/>
        </w:rPr>
        <w:t xml:space="preserve"> тыс. рублей (с ростом к прогнозу 202</w:t>
      </w:r>
      <w:r>
        <w:rPr>
          <w:szCs w:val="28"/>
        </w:rPr>
        <w:t xml:space="preserve">6 </w:t>
      </w:r>
      <w:r w:rsidRPr="00F45C4B">
        <w:rPr>
          <w:szCs w:val="28"/>
        </w:rPr>
        <w:t xml:space="preserve">года на </w:t>
      </w:r>
      <w:r>
        <w:rPr>
          <w:szCs w:val="28"/>
        </w:rPr>
        <w:t>2,7</w:t>
      </w:r>
      <w:r w:rsidRPr="00F45C4B">
        <w:rPr>
          <w:szCs w:val="28"/>
        </w:rPr>
        <w:t>%) соответственно.</w:t>
      </w:r>
    </w:p>
    <w:p w:rsidR="00B430C1" w:rsidRPr="00F45C4B" w:rsidRDefault="00B430C1" w:rsidP="00B430C1"/>
    <w:p w:rsidR="00B430C1" w:rsidRPr="00F45C4B" w:rsidRDefault="00B430C1" w:rsidP="00B430C1">
      <w:pPr>
        <w:pStyle w:val="6"/>
        <w:widowControl w:val="0"/>
        <w:spacing w:before="120" w:after="120"/>
        <w:jc w:val="center"/>
        <w:rPr>
          <w:bCs w:val="0"/>
          <w:color w:val="000000" w:themeColor="text1"/>
          <w:sz w:val="28"/>
          <w:szCs w:val="28"/>
        </w:rPr>
      </w:pPr>
      <w:r w:rsidRPr="00F45C4B">
        <w:rPr>
          <w:bCs w:val="0"/>
          <w:color w:val="000000" w:themeColor="text1"/>
          <w:sz w:val="28"/>
          <w:szCs w:val="28"/>
        </w:rPr>
        <w:t>Налог на игорный бизнес</w:t>
      </w:r>
    </w:p>
    <w:p w:rsidR="00B430C1" w:rsidRPr="00F45C4B" w:rsidRDefault="00B430C1" w:rsidP="00B430C1"/>
    <w:p w:rsidR="00B430C1" w:rsidRPr="00F45C4B" w:rsidRDefault="00B430C1" w:rsidP="00B430C1">
      <w:pPr>
        <w:pStyle w:val="a3"/>
        <w:widowControl w:val="0"/>
        <w:ind w:firstLine="709"/>
        <w:rPr>
          <w:szCs w:val="28"/>
        </w:rPr>
      </w:pPr>
      <w:r w:rsidRPr="00F45C4B">
        <w:rPr>
          <w:szCs w:val="28"/>
        </w:rPr>
        <w:t>Прогноз налога на игорный бизнес в бюджет Республики Карелия на плановый период 202</w:t>
      </w:r>
      <w:r>
        <w:rPr>
          <w:szCs w:val="28"/>
        </w:rPr>
        <w:t>6</w:t>
      </w:r>
      <w:r w:rsidRPr="00F45C4B">
        <w:rPr>
          <w:szCs w:val="28"/>
        </w:rPr>
        <w:t xml:space="preserve"> и 202</w:t>
      </w:r>
      <w:r>
        <w:rPr>
          <w:szCs w:val="28"/>
        </w:rPr>
        <w:t>7</w:t>
      </w:r>
      <w:r w:rsidRPr="00F45C4B">
        <w:rPr>
          <w:szCs w:val="28"/>
        </w:rPr>
        <w:t xml:space="preserve"> годов определен ежегодно в сумме 672,0 тыс. рублей.</w:t>
      </w:r>
    </w:p>
    <w:p w:rsidR="00B430C1" w:rsidRPr="00F45C4B" w:rsidRDefault="00B430C1" w:rsidP="00B430C1">
      <w:pPr>
        <w:pStyle w:val="a3"/>
        <w:widowControl w:val="0"/>
        <w:ind w:firstLine="709"/>
        <w:rPr>
          <w:color w:val="000000" w:themeColor="text1"/>
          <w:szCs w:val="28"/>
        </w:rPr>
      </w:pPr>
    </w:p>
    <w:p w:rsidR="00B430C1" w:rsidRPr="00681285" w:rsidRDefault="00B430C1" w:rsidP="00B430C1">
      <w:pPr>
        <w:pStyle w:val="6"/>
        <w:widowControl w:val="0"/>
        <w:spacing w:before="120" w:after="120"/>
        <w:jc w:val="center"/>
        <w:rPr>
          <w:bCs w:val="0"/>
          <w:color w:val="000000" w:themeColor="text1"/>
          <w:sz w:val="28"/>
          <w:szCs w:val="28"/>
        </w:rPr>
      </w:pPr>
      <w:r w:rsidRPr="00681285">
        <w:rPr>
          <w:bCs w:val="0"/>
          <w:color w:val="000000" w:themeColor="text1"/>
          <w:sz w:val="28"/>
          <w:szCs w:val="28"/>
        </w:rPr>
        <w:t>Налог на добычу полезных ископаемых</w:t>
      </w:r>
    </w:p>
    <w:p w:rsidR="00B430C1" w:rsidRPr="00681285" w:rsidRDefault="00B430C1" w:rsidP="00B430C1">
      <w:pPr>
        <w:ind w:firstLine="709"/>
      </w:pPr>
    </w:p>
    <w:p w:rsidR="00B430C1" w:rsidRPr="00681285" w:rsidRDefault="00B430C1" w:rsidP="00B430C1">
      <w:pPr>
        <w:pStyle w:val="a3"/>
        <w:widowControl w:val="0"/>
        <w:ind w:firstLine="709"/>
        <w:rPr>
          <w:szCs w:val="28"/>
        </w:rPr>
      </w:pPr>
      <w:r w:rsidRPr="00681285">
        <w:rPr>
          <w:szCs w:val="28"/>
        </w:rPr>
        <w:t xml:space="preserve">Прогноз налога </w:t>
      </w:r>
      <w:r w:rsidRPr="00681285">
        <w:rPr>
          <w:color w:val="000000" w:themeColor="text1"/>
          <w:szCs w:val="28"/>
        </w:rPr>
        <w:t xml:space="preserve">на добычу полезных ископаемых </w:t>
      </w:r>
      <w:r w:rsidRPr="00681285">
        <w:rPr>
          <w:szCs w:val="28"/>
        </w:rPr>
        <w:t>в бюджет Республики Карелия на плановый период 2026 и 2027 годов определен:</w:t>
      </w:r>
    </w:p>
    <w:p w:rsidR="00B430C1" w:rsidRPr="00681285" w:rsidRDefault="00B430C1" w:rsidP="00B430C1">
      <w:pPr>
        <w:pStyle w:val="6"/>
        <w:widowControl w:val="0"/>
        <w:spacing w:before="0" w:after="0"/>
        <w:ind w:firstLine="709"/>
        <w:jc w:val="both"/>
        <w:rPr>
          <w:b w:val="0"/>
          <w:sz w:val="28"/>
          <w:szCs w:val="28"/>
        </w:rPr>
      </w:pPr>
      <w:r w:rsidRPr="00681285">
        <w:rPr>
          <w:b w:val="0"/>
          <w:sz w:val="28"/>
          <w:szCs w:val="28"/>
        </w:rPr>
        <w:t>- на 2026 год в сумме 2</w:t>
      </w:r>
      <w:r>
        <w:rPr>
          <w:b w:val="0"/>
          <w:sz w:val="28"/>
          <w:szCs w:val="28"/>
        </w:rPr>
        <w:t> </w:t>
      </w:r>
      <w:r w:rsidRPr="00681285">
        <w:rPr>
          <w:b w:val="0"/>
          <w:sz w:val="28"/>
          <w:szCs w:val="28"/>
        </w:rPr>
        <w:t>7</w:t>
      </w:r>
      <w:r>
        <w:rPr>
          <w:b w:val="0"/>
          <w:sz w:val="28"/>
          <w:szCs w:val="28"/>
        </w:rPr>
        <w:t>42 218</w:t>
      </w:r>
      <w:r w:rsidRPr="00681285">
        <w:rPr>
          <w:b w:val="0"/>
          <w:sz w:val="28"/>
          <w:szCs w:val="28"/>
        </w:rPr>
        <w:t xml:space="preserve">,0 тыс. рублей (с ростом к прогнозу 2025 года на </w:t>
      </w:r>
      <w:r>
        <w:rPr>
          <w:b w:val="0"/>
          <w:sz w:val="28"/>
          <w:szCs w:val="28"/>
        </w:rPr>
        <w:t>0,2</w:t>
      </w:r>
      <w:r w:rsidRPr="00681285">
        <w:rPr>
          <w:b w:val="0"/>
          <w:sz w:val="28"/>
          <w:szCs w:val="28"/>
        </w:rPr>
        <w:t xml:space="preserve">%); </w:t>
      </w:r>
    </w:p>
    <w:p w:rsidR="00B430C1" w:rsidRPr="00681285" w:rsidRDefault="00B430C1" w:rsidP="00B430C1">
      <w:pPr>
        <w:pStyle w:val="a3"/>
        <w:widowControl w:val="0"/>
        <w:ind w:firstLine="709"/>
        <w:rPr>
          <w:szCs w:val="28"/>
        </w:rPr>
      </w:pPr>
      <w:r w:rsidRPr="00681285">
        <w:rPr>
          <w:szCs w:val="28"/>
        </w:rPr>
        <w:t>- на 2027 год в сумме 2</w:t>
      </w:r>
      <w:r>
        <w:rPr>
          <w:szCs w:val="28"/>
        </w:rPr>
        <w:t> </w:t>
      </w:r>
      <w:r w:rsidRPr="00681285">
        <w:rPr>
          <w:szCs w:val="28"/>
        </w:rPr>
        <w:t>7</w:t>
      </w:r>
      <w:r>
        <w:rPr>
          <w:szCs w:val="28"/>
        </w:rPr>
        <w:t>47 429</w:t>
      </w:r>
      <w:r w:rsidRPr="00681285">
        <w:rPr>
          <w:szCs w:val="28"/>
        </w:rPr>
        <w:t>,0 тыс. рублей (с ростом к прогнозу 2026 года на 0,</w:t>
      </w:r>
      <w:r>
        <w:rPr>
          <w:szCs w:val="28"/>
        </w:rPr>
        <w:t>2</w:t>
      </w:r>
      <w:r w:rsidRPr="00681285">
        <w:rPr>
          <w:szCs w:val="28"/>
        </w:rPr>
        <w:t xml:space="preserve">%). </w:t>
      </w:r>
    </w:p>
    <w:p w:rsidR="00B430C1" w:rsidRPr="00681285" w:rsidRDefault="00B430C1" w:rsidP="00B430C1">
      <w:pPr>
        <w:autoSpaceDE w:val="0"/>
        <w:autoSpaceDN w:val="0"/>
        <w:adjustRightInd w:val="0"/>
        <w:ind w:firstLine="709"/>
        <w:jc w:val="both"/>
        <w:rPr>
          <w:rFonts w:eastAsia="Calibri"/>
          <w:sz w:val="28"/>
          <w:szCs w:val="28"/>
        </w:rPr>
      </w:pPr>
      <w:r w:rsidRPr="00681285">
        <w:rPr>
          <w:color w:val="000000"/>
          <w:sz w:val="28"/>
          <w:szCs w:val="28"/>
        </w:rPr>
        <w:t>Рост поступления данного налога в 2026 и 2027 годах прогнозируется в связи с увеличением поступления</w:t>
      </w:r>
      <w:r w:rsidRPr="00681285">
        <w:rPr>
          <w:rFonts w:eastAsia="Calibri"/>
          <w:sz w:val="28"/>
          <w:szCs w:val="28"/>
        </w:rPr>
        <w:t xml:space="preserve"> налога на добычу полезных ископаемых в виде железной руды (за исключением окисленных железистых кварцитов), а также налога на добычу общераспространенных полезных ископаемых, в связи с прогнозируемым ростом налоговой базы. </w:t>
      </w:r>
    </w:p>
    <w:p w:rsidR="00B430C1" w:rsidRPr="00681285" w:rsidRDefault="00B430C1" w:rsidP="00B430C1">
      <w:pPr>
        <w:widowControl w:val="0"/>
        <w:spacing w:before="120" w:after="120"/>
        <w:ind w:firstLine="709"/>
        <w:jc w:val="center"/>
        <w:rPr>
          <w:b/>
          <w:color w:val="000000" w:themeColor="text1"/>
          <w:sz w:val="28"/>
          <w:szCs w:val="28"/>
        </w:rPr>
      </w:pPr>
    </w:p>
    <w:p w:rsidR="00B430C1" w:rsidRPr="00E04E32" w:rsidRDefault="00B430C1" w:rsidP="00E04E32">
      <w:pPr>
        <w:pStyle w:val="6"/>
        <w:widowControl w:val="0"/>
        <w:spacing w:before="0" w:after="0"/>
        <w:jc w:val="center"/>
        <w:rPr>
          <w:bCs w:val="0"/>
          <w:color w:val="000000" w:themeColor="text1"/>
          <w:sz w:val="28"/>
          <w:szCs w:val="28"/>
        </w:rPr>
      </w:pPr>
      <w:r w:rsidRPr="00E04E32">
        <w:rPr>
          <w:bCs w:val="0"/>
          <w:color w:val="000000" w:themeColor="text1"/>
          <w:sz w:val="28"/>
          <w:szCs w:val="28"/>
        </w:rPr>
        <w:t>Сборы за пользование объектами животного мира</w:t>
      </w:r>
      <w:r w:rsidRPr="00E04E32">
        <w:rPr>
          <w:bCs w:val="0"/>
          <w:color w:val="000000" w:themeColor="text1"/>
          <w:sz w:val="28"/>
          <w:szCs w:val="28"/>
        </w:rPr>
        <w:br/>
        <w:t>и за пользование объектами водных биологических ресурсов</w:t>
      </w:r>
    </w:p>
    <w:p w:rsidR="00E04E32" w:rsidRDefault="00E04E32" w:rsidP="00B430C1">
      <w:pPr>
        <w:pStyle w:val="a3"/>
        <w:widowControl w:val="0"/>
        <w:ind w:firstLine="709"/>
        <w:rPr>
          <w:szCs w:val="28"/>
        </w:rPr>
      </w:pPr>
    </w:p>
    <w:p w:rsidR="00B430C1" w:rsidRPr="00681285" w:rsidRDefault="00B430C1" w:rsidP="00B430C1">
      <w:pPr>
        <w:pStyle w:val="a3"/>
        <w:widowControl w:val="0"/>
        <w:ind w:firstLine="709"/>
        <w:rPr>
          <w:szCs w:val="28"/>
        </w:rPr>
      </w:pPr>
      <w:r w:rsidRPr="00681285">
        <w:rPr>
          <w:szCs w:val="28"/>
        </w:rPr>
        <w:t xml:space="preserve">Прогноз </w:t>
      </w:r>
      <w:r w:rsidRPr="00681285">
        <w:rPr>
          <w:color w:val="000000" w:themeColor="text1"/>
          <w:szCs w:val="28"/>
        </w:rPr>
        <w:t>сборов за пользование объектами животного мира и за польз</w:t>
      </w:r>
      <w:r w:rsidRPr="00681285">
        <w:rPr>
          <w:color w:val="000000" w:themeColor="text1"/>
          <w:szCs w:val="28"/>
        </w:rPr>
        <w:t>о</w:t>
      </w:r>
      <w:r w:rsidRPr="00681285">
        <w:rPr>
          <w:color w:val="000000" w:themeColor="text1"/>
          <w:szCs w:val="28"/>
        </w:rPr>
        <w:t xml:space="preserve">вание объектами водных биологических ресурсов </w:t>
      </w:r>
      <w:r w:rsidRPr="00681285">
        <w:rPr>
          <w:szCs w:val="28"/>
        </w:rPr>
        <w:t>в бюджет Республики Карелия на плановый период 2026 и 2027 определен в сумме 72 290,0 тыс. рублей и 74 728,0 тыс. рублей соответственно.</w:t>
      </w:r>
    </w:p>
    <w:p w:rsidR="00B430C1" w:rsidRPr="00681285" w:rsidRDefault="00B430C1" w:rsidP="00B430C1">
      <w:pPr>
        <w:pStyle w:val="a3"/>
        <w:widowControl w:val="0"/>
        <w:ind w:firstLine="709"/>
        <w:rPr>
          <w:szCs w:val="28"/>
        </w:rPr>
      </w:pPr>
    </w:p>
    <w:p w:rsidR="00B430C1" w:rsidRPr="00681285" w:rsidRDefault="00B430C1" w:rsidP="00B430C1">
      <w:pPr>
        <w:pStyle w:val="6"/>
        <w:widowControl w:val="0"/>
        <w:spacing w:before="120" w:after="120"/>
        <w:jc w:val="center"/>
        <w:rPr>
          <w:color w:val="000000" w:themeColor="text1"/>
          <w:sz w:val="28"/>
          <w:szCs w:val="28"/>
        </w:rPr>
      </w:pPr>
      <w:r w:rsidRPr="00681285">
        <w:rPr>
          <w:color w:val="000000" w:themeColor="text1"/>
          <w:sz w:val="28"/>
          <w:szCs w:val="28"/>
        </w:rPr>
        <w:t>Государственная пошлина</w:t>
      </w:r>
    </w:p>
    <w:p w:rsidR="00B430C1" w:rsidRPr="00681285" w:rsidRDefault="00B430C1" w:rsidP="00B430C1"/>
    <w:p w:rsidR="00B430C1" w:rsidRPr="00681285" w:rsidRDefault="00B430C1" w:rsidP="00B430C1">
      <w:pPr>
        <w:pStyle w:val="a3"/>
        <w:widowControl w:val="0"/>
        <w:ind w:firstLine="709"/>
        <w:rPr>
          <w:szCs w:val="28"/>
        </w:rPr>
      </w:pPr>
      <w:r w:rsidRPr="00681285">
        <w:rPr>
          <w:szCs w:val="28"/>
        </w:rPr>
        <w:t>Прогноз государственной пошлины в бюджет Республики Карелия на плановый период 2026 и 2027 годов  определен:</w:t>
      </w:r>
    </w:p>
    <w:p w:rsidR="00B430C1" w:rsidRPr="00681285" w:rsidRDefault="00B430C1" w:rsidP="00B430C1">
      <w:pPr>
        <w:pStyle w:val="a3"/>
        <w:widowControl w:val="0"/>
        <w:ind w:firstLine="709"/>
        <w:rPr>
          <w:szCs w:val="28"/>
        </w:rPr>
      </w:pPr>
      <w:r w:rsidRPr="00681285">
        <w:rPr>
          <w:szCs w:val="28"/>
        </w:rPr>
        <w:t>- на 2026 год в сумме 92 296,0 тыс. (с ростом к прогнозу 2025 года на 1,9%);</w:t>
      </w:r>
    </w:p>
    <w:p w:rsidR="00B430C1" w:rsidRPr="00681285" w:rsidRDefault="00B430C1" w:rsidP="00B430C1">
      <w:pPr>
        <w:pStyle w:val="a3"/>
        <w:widowControl w:val="0"/>
        <w:ind w:firstLine="709"/>
        <w:rPr>
          <w:szCs w:val="28"/>
        </w:rPr>
      </w:pPr>
      <w:r w:rsidRPr="00681285">
        <w:rPr>
          <w:szCs w:val="28"/>
        </w:rPr>
        <w:t>- на 2027 год в сумме 92 564,0 тыс. рублей (с ростом к прогнозу 2026 г</w:t>
      </w:r>
      <w:r w:rsidRPr="00681285">
        <w:rPr>
          <w:szCs w:val="28"/>
        </w:rPr>
        <w:t>о</w:t>
      </w:r>
      <w:r w:rsidRPr="00681285">
        <w:rPr>
          <w:szCs w:val="28"/>
        </w:rPr>
        <w:t xml:space="preserve">да на 0,3%). </w:t>
      </w:r>
    </w:p>
    <w:p w:rsidR="00B430C1" w:rsidRPr="00681285" w:rsidRDefault="00B430C1" w:rsidP="00B430C1">
      <w:pPr>
        <w:pStyle w:val="ConsPlusNormal"/>
        <w:widowControl w:val="0"/>
        <w:ind w:firstLine="709"/>
        <w:jc w:val="both"/>
        <w:rPr>
          <w:rFonts w:ascii="Times New Roman" w:eastAsia="Calibri" w:hAnsi="Times New Roman"/>
          <w:dstrike/>
          <w:sz w:val="28"/>
          <w:szCs w:val="28"/>
        </w:rPr>
      </w:pPr>
    </w:p>
    <w:p w:rsidR="00B430C1" w:rsidRPr="00681285" w:rsidRDefault="00B430C1" w:rsidP="00B430C1">
      <w:pPr>
        <w:widowControl w:val="0"/>
        <w:jc w:val="center"/>
        <w:rPr>
          <w:b/>
          <w:color w:val="000000" w:themeColor="text1"/>
          <w:sz w:val="28"/>
          <w:szCs w:val="28"/>
        </w:rPr>
      </w:pPr>
      <w:r w:rsidRPr="00681285">
        <w:rPr>
          <w:b/>
          <w:color w:val="000000" w:themeColor="text1"/>
          <w:sz w:val="28"/>
          <w:szCs w:val="28"/>
        </w:rPr>
        <w:t>1.1.2. Неналоговые доходы</w:t>
      </w:r>
    </w:p>
    <w:p w:rsidR="00B430C1" w:rsidRPr="00681285" w:rsidRDefault="00B430C1" w:rsidP="00B430C1"/>
    <w:p w:rsidR="00B430C1" w:rsidRPr="00681285" w:rsidRDefault="00B430C1" w:rsidP="00B430C1">
      <w:pPr>
        <w:pStyle w:val="6"/>
        <w:widowControl w:val="0"/>
        <w:spacing w:before="120" w:after="120"/>
        <w:jc w:val="center"/>
        <w:rPr>
          <w:color w:val="000000" w:themeColor="text1"/>
          <w:sz w:val="28"/>
          <w:szCs w:val="28"/>
        </w:rPr>
      </w:pPr>
      <w:r w:rsidRPr="00681285">
        <w:rPr>
          <w:color w:val="000000" w:themeColor="text1"/>
          <w:sz w:val="28"/>
          <w:szCs w:val="28"/>
        </w:rPr>
        <w:t>Доходы от использования имущества,</w:t>
      </w:r>
      <w:r w:rsidRPr="00681285">
        <w:rPr>
          <w:color w:val="000000" w:themeColor="text1"/>
          <w:sz w:val="28"/>
          <w:szCs w:val="28"/>
        </w:rPr>
        <w:br/>
        <w:t>находящегося в государственной собственности</w:t>
      </w:r>
    </w:p>
    <w:p w:rsidR="00B430C1" w:rsidRPr="00681285" w:rsidRDefault="00B430C1" w:rsidP="00B430C1">
      <w:pPr>
        <w:widowControl w:val="0"/>
        <w:ind w:firstLine="709"/>
        <w:jc w:val="both"/>
        <w:rPr>
          <w:sz w:val="28"/>
          <w:szCs w:val="28"/>
        </w:rPr>
      </w:pPr>
    </w:p>
    <w:p w:rsidR="00B430C1" w:rsidRPr="00681285" w:rsidRDefault="00B430C1" w:rsidP="00B430C1">
      <w:pPr>
        <w:widowControl w:val="0"/>
        <w:ind w:firstLine="709"/>
        <w:jc w:val="both"/>
        <w:rPr>
          <w:sz w:val="28"/>
          <w:szCs w:val="28"/>
        </w:rPr>
      </w:pPr>
      <w:r w:rsidRPr="00681285">
        <w:rPr>
          <w:sz w:val="28"/>
          <w:szCs w:val="28"/>
        </w:rPr>
        <w:t>Прогноз доходов от использования имущества, находящегося в госуда</w:t>
      </w:r>
      <w:r w:rsidRPr="00681285">
        <w:rPr>
          <w:sz w:val="28"/>
          <w:szCs w:val="28"/>
        </w:rPr>
        <w:t>р</w:t>
      </w:r>
      <w:r w:rsidRPr="00681285">
        <w:rPr>
          <w:sz w:val="28"/>
          <w:szCs w:val="28"/>
        </w:rPr>
        <w:t>ственной собственности Республики Карелия, в бюджет Республики Карелия на плановый период 2026 и 2027 годов определен:</w:t>
      </w:r>
    </w:p>
    <w:p w:rsidR="00B430C1" w:rsidRPr="00681285" w:rsidRDefault="00B430C1" w:rsidP="00B430C1">
      <w:pPr>
        <w:widowControl w:val="0"/>
        <w:ind w:firstLine="709"/>
        <w:jc w:val="both"/>
        <w:rPr>
          <w:sz w:val="28"/>
          <w:szCs w:val="28"/>
        </w:rPr>
      </w:pPr>
      <w:r w:rsidRPr="00681285">
        <w:rPr>
          <w:sz w:val="28"/>
          <w:szCs w:val="28"/>
        </w:rPr>
        <w:t xml:space="preserve">- на 2026 год в сумме 385 954,0 тыс. рублей (со снижением к прогнозу 2025 года на </w:t>
      </w:r>
      <w:r>
        <w:rPr>
          <w:sz w:val="28"/>
          <w:szCs w:val="28"/>
        </w:rPr>
        <w:t>16,8</w:t>
      </w:r>
      <w:r w:rsidRPr="00681285">
        <w:rPr>
          <w:sz w:val="28"/>
          <w:szCs w:val="28"/>
        </w:rPr>
        <w:t>%);</w:t>
      </w:r>
    </w:p>
    <w:p w:rsidR="00B430C1" w:rsidRPr="00681285" w:rsidRDefault="00B430C1" w:rsidP="00B430C1">
      <w:pPr>
        <w:pStyle w:val="a3"/>
        <w:widowControl w:val="0"/>
        <w:ind w:firstLine="709"/>
        <w:rPr>
          <w:szCs w:val="28"/>
        </w:rPr>
      </w:pPr>
      <w:r w:rsidRPr="00681285">
        <w:rPr>
          <w:szCs w:val="28"/>
        </w:rPr>
        <w:t xml:space="preserve">- на 2027 год в сумме 330 841,0 тыс. рублей (со снижением к прогнозу 2026 года на </w:t>
      </w:r>
      <w:r>
        <w:rPr>
          <w:szCs w:val="28"/>
        </w:rPr>
        <w:t>14,3</w:t>
      </w:r>
      <w:r w:rsidRPr="00681285">
        <w:rPr>
          <w:szCs w:val="28"/>
        </w:rPr>
        <w:t>%).</w:t>
      </w:r>
    </w:p>
    <w:p w:rsidR="00B430C1" w:rsidRPr="00681285" w:rsidRDefault="00B430C1" w:rsidP="00B430C1">
      <w:pPr>
        <w:pStyle w:val="a3"/>
        <w:widowControl w:val="0"/>
        <w:ind w:firstLine="709"/>
        <w:rPr>
          <w:color w:val="000000"/>
          <w:szCs w:val="28"/>
        </w:rPr>
      </w:pPr>
      <w:proofErr w:type="gramStart"/>
      <w:r>
        <w:rPr>
          <w:szCs w:val="28"/>
        </w:rPr>
        <w:t>П</w:t>
      </w:r>
      <w:r w:rsidRPr="00681285">
        <w:rPr>
          <w:szCs w:val="28"/>
        </w:rPr>
        <w:t>оступления данных доходов в 2026 году по отношению к 2025 и в 2027 году по отношению к 2026 году прогнозируется в</w:t>
      </w:r>
      <w:r>
        <w:rPr>
          <w:szCs w:val="28"/>
        </w:rPr>
        <w:t xml:space="preserve"> вышеуказанных объемах в</w:t>
      </w:r>
      <w:r w:rsidRPr="00681285">
        <w:rPr>
          <w:szCs w:val="28"/>
        </w:rPr>
        <w:t xml:space="preserve"> связи со снижением поступления </w:t>
      </w:r>
      <w:r w:rsidRPr="00681285">
        <w:rPr>
          <w:color w:val="000000"/>
          <w:szCs w:val="28"/>
        </w:rPr>
        <w:t>д</w:t>
      </w:r>
      <w:r w:rsidRPr="00681285">
        <w:rPr>
          <w:rFonts w:eastAsia="Calibri"/>
          <w:szCs w:val="28"/>
        </w:rPr>
        <w:t>оходов от операций по управлению оста</w:t>
      </w:r>
      <w:r w:rsidRPr="00681285">
        <w:rPr>
          <w:rFonts w:eastAsia="Calibri"/>
          <w:szCs w:val="28"/>
        </w:rPr>
        <w:t>т</w:t>
      </w:r>
      <w:r w:rsidRPr="00681285">
        <w:rPr>
          <w:rFonts w:eastAsia="Calibri"/>
          <w:szCs w:val="28"/>
        </w:rPr>
        <w:t>ками средств на едином казначейском счете, зачисляемых в бюджеты субъе</w:t>
      </w:r>
      <w:r w:rsidRPr="00681285">
        <w:rPr>
          <w:rFonts w:eastAsia="Calibri"/>
          <w:szCs w:val="28"/>
        </w:rPr>
        <w:t>к</w:t>
      </w:r>
      <w:r w:rsidRPr="00681285">
        <w:rPr>
          <w:rFonts w:eastAsia="Calibri"/>
          <w:szCs w:val="28"/>
        </w:rPr>
        <w:t xml:space="preserve">тов Российской Федерации, </w:t>
      </w:r>
      <w:r w:rsidRPr="00681285">
        <w:rPr>
          <w:color w:val="000000"/>
          <w:szCs w:val="28"/>
        </w:rPr>
        <w:t xml:space="preserve">в </w:t>
      </w:r>
      <w:r>
        <w:rPr>
          <w:color w:val="000000"/>
          <w:szCs w:val="28"/>
        </w:rPr>
        <w:t>условиях</w:t>
      </w:r>
      <w:r w:rsidRPr="00681285">
        <w:rPr>
          <w:color w:val="000000"/>
          <w:szCs w:val="28"/>
        </w:rPr>
        <w:t xml:space="preserve"> снижени</w:t>
      </w:r>
      <w:r>
        <w:rPr>
          <w:color w:val="000000"/>
          <w:szCs w:val="28"/>
        </w:rPr>
        <w:t>я</w:t>
      </w:r>
      <w:r w:rsidRPr="00681285">
        <w:rPr>
          <w:color w:val="000000"/>
          <w:szCs w:val="28"/>
        </w:rPr>
        <w:t xml:space="preserve"> прогнозируемой ключевой ставки Банка России в соответствии со среднесрочным прогнозом Банка России.</w:t>
      </w:r>
      <w:proofErr w:type="gramEnd"/>
    </w:p>
    <w:p w:rsidR="00B430C1" w:rsidRPr="00681285" w:rsidRDefault="00B430C1" w:rsidP="00B430C1">
      <w:pPr>
        <w:ind w:firstLine="709"/>
        <w:jc w:val="both"/>
        <w:rPr>
          <w:bCs/>
          <w:sz w:val="28"/>
          <w:szCs w:val="28"/>
        </w:rPr>
      </w:pPr>
    </w:p>
    <w:p w:rsidR="00B430C1" w:rsidRPr="00681285" w:rsidRDefault="00B430C1" w:rsidP="00B430C1">
      <w:pPr>
        <w:pStyle w:val="6"/>
        <w:widowControl w:val="0"/>
        <w:spacing w:before="120" w:after="120"/>
        <w:jc w:val="center"/>
        <w:rPr>
          <w:sz w:val="28"/>
          <w:szCs w:val="28"/>
        </w:rPr>
      </w:pPr>
      <w:r w:rsidRPr="00681285">
        <w:rPr>
          <w:sz w:val="28"/>
          <w:szCs w:val="28"/>
        </w:rPr>
        <w:t>Платежи при пользовании природными ресурсами</w:t>
      </w:r>
    </w:p>
    <w:p w:rsidR="00B430C1" w:rsidRPr="00681285" w:rsidRDefault="00B430C1" w:rsidP="00B430C1"/>
    <w:p w:rsidR="00B430C1" w:rsidRPr="00681285" w:rsidRDefault="00B430C1" w:rsidP="00B430C1">
      <w:pPr>
        <w:jc w:val="both"/>
        <w:rPr>
          <w:sz w:val="28"/>
          <w:szCs w:val="28"/>
        </w:rPr>
      </w:pPr>
      <w:r w:rsidRPr="00681285">
        <w:rPr>
          <w:sz w:val="28"/>
          <w:szCs w:val="28"/>
        </w:rPr>
        <w:tab/>
        <w:t>Прогноз поступления платежей при пользовании природными ресурс</w:t>
      </w:r>
      <w:r w:rsidRPr="00681285">
        <w:rPr>
          <w:sz w:val="28"/>
          <w:szCs w:val="28"/>
        </w:rPr>
        <w:t>а</w:t>
      </w:r>
      <w:r w:rsidRPr="00681285">
        <w:rPr>
          <w:sz w:val="28"/>
          <w:szCs w:val="28"/>
        </w:rPr>
        <w:t xml:space="preserve">ми </w:t>
      </w:r>
      <w:r w:rsidRPr="00681285">
        <w:rPr>
          <w:rStyle w:val="doccaption"/>
          <w:sz w:val="28"/>
          <w:szCs w:val="28"/>
        </w:rPr>
        <w:t>в бюджет Республики Карелия на плановый</w:t>
      </w:r>
      <w:r w:rsidRPr="00681285">
        <w:rPr>
          <w:sz w:val="28"/>
          <w:szCs w:val="28"/>
        </w:rPr>
        <w:t xml:space="preserve"> период 2026 и 2027 годов определен:</w:t>
      </w:r>
    </w:p>
    <w:p w:rsidR="00B430C1" w:rsidRPr="00681285" w:rsidRDefault="00B430C1" w:rsidP="00B430C1">
      <w:pPr>
        <w:pStyle w:val="6"/>
        <w:widowControl w:val="0"/>
        <w:spacing w:before="0" w:after="0"/>
        <w:ind w:firstLine="709"/>
        <w:jc w:val="both"/>
        <w:rPr>
          <w:b w:val="0"/>
          <w:sz w:val="28"/>
          <w:szCs w:val="28"/>
        </w:rPr>
      </w:pPr>
      <w:r w:rsidRPr="00681285">
        <w:rPr>
          <w:b w:val="0"/>
          <w:sz w:val="28"/>
          <w:szCs w:val="28"/>
        </w:rPr>
        <w:t>- на 2026 год в сумме 1</w:t>
      </w:r>
      <w:r>
        <w:rPr>
          <w:b w:val="0"/>
          <w:sz w:val="28"/>
          <w:szCs w:val="28"/>
        </w:rPr>
        <w:t> </w:t>
      </w:r>
      <w:r w:rsidRPr="00681285">
        <w:rPr>
          <w:b w:val="0"/>
          <w:sz w:val="28"/>
          <w:szCs w:val="28"/>
        </w:rPr>
        <w:t>2</w:t>
      </w:r>
      <w:r>
        <w:rPr>
          <w:b w:val="0"/>
          <w:sz w:val="28"/>
          <w:szCs w:val="28"/>
        </w:rPr>
        <w:t>35 689</w:t>
      </w:r>
      <w:r w:rsidRPr="00681285">
        <w:rPr>
          <w:b w:val="0"/>
          <w:sz w:val="28"/>
          <w:szCs w:val="28"/>
        </w:rPr>
        <w:t xml:space="preserve">,0 тыс. рублей (с ростом к прогнозу 2025 года на 2,5%); </w:t>
      </w:r>
    </w:p>
    <w:p w:rsidR="00B430C1" w:rsidRPr="00681285" w:rsidRDefault="00B430C1" w:rsidP="00B430C1">
      <w:pPr>
        <w:pStyle w:val="a3"/>
        <w:widowControl w:val="0"/>
        <w:ind w:firstLine="709"/>
        <w:rPr>
          <w:szCs w:val="28"/>
        </w:rPr>
      </w:pPr>
      <w:r w:rsidRPr="00681285">
        <w:rPr>
          <w:szCs w:val="28"/>
        </w:rPr>
        <w:t>- на 2027 год в сумме 1 2</w:t>
      </w:r>
      <w:r>
        <w:rPr>
          <w:szCs w:val="28"/>
        </w:rPr>
        <w:t>85</w:t>
      </w:r>
      <w:r w:rsidRPr="00681285">
        <w:rPr>
          <w:szCs w:val="28"/>
        </w:rPr>
        <w:t> </w:t>
      </w:r>
      <w:r>
        <w:rPr>
          <w:szCs w:val="28"/>
        </w:rPr>
        <w:t>678</w:t>
      </w:r>
      <w:r w:rsidRPr="00681285">
        <w:rPr>
          <w:szCs w:val="28"/>
        </w:rPr>
        <w:t xml:space="preserve">,0 тыс. рублей (с ростом к прогнозу 2026 года на </w:t>
      </w:r>
      <w:r>
        <w:rPr>
          <w:szCs w:val="28"/>
        </w:rPr>
        <w:t>4</w:t>
      </w:r>
      <w:r w:rsidRPr="00681285">
        <w:rPr>
          <w:szCs w:val="28"/>
        </w:rPr>
        <w:t>,</w:t>
      </w:r>
      <w:r>
        <w:rPr>
          <w:szCs w:val="28"/>
        </w:rPr>
        <w:t>0</w:t>
      </w:r>
      <w:r w:rsidRPr="00681285">
        <w:rPr>
          <w:szCs w:val="28"/>
        </w:rPr>
        <w:t xml:space="preserve">%). </w:t>
      </w:r>
    </w:p>
    <w:p w:rsidR="00B430C1" w:rsidRPr="00681285" w:rsidRDefault="00B430C1" w:rsidP="00B430C1">
      <w:pPr>
        <w:ind w:firstLine="708"/>
        <w:jc w:val="both"/>
        <w:rPr>
          <w:sz w:val="28"/>
        </w:rPr>
      </w:pPr>
      <w:proofErr w:type="gramStart"/>
      <w:r w:rsidRPr="00681285">
        <w:rPr>
          <w:sz w:val="28"/>
          <w:szCs w:val="28"/>
        </w:rPr>
        <w:t>Ежегодная положительная динамика поступления платежей на план</w:t>
      </w:r>
      <w:r w:rsidRPr="00681285">
        <w:rPr>
          <w:sz w:val="28"/>
          <w:szCs w:val="28"/>
        </w:rPr>
        <w:t>о</w:t>
      </w:r>
      <w:r w:rsidRPr="00681285">
        <w:rPr>
          <w:sz w:val="28"/>
          <w:szCs w:val="28"/>
        </w:rPr>
        <w:t>вый период прогнозируется в связи с ростом платы за использование лесов, расположенных на землях лесного фонда, в связи с прогнозируемым ростом</w:t>
      </w:r>
      <w:r w:rsidRPr="00681285">
        <w:rPr>
          <w:sz w:val="28"/>
        </w:rPr>
        <w:t xml:space="preserve"> </w:t>
      </w:r>
      <w:r w:rsidRPr="00681285">
        <w:rPr>
          <w:sz w:val="28"/>
          <w:szCs w:val="28"/>
        </w:rPr>
        <w:t>объема платного отпуска древесины</w:t>
      </w:r>
      <w:r w:rsidRPr="00681285">
        <w:rPr>
          <w:sz w:val="28"/>
        </w:rPr>
        <w:t xml:space="preserve"> и увеличением </w:t>
      </w:r>
      <w:r w:rsidRPr="00681285">
        <w:rPr>
          <w:sz w:val="28"/>
          <w:szCs w:val="28"/>
        </w:rPr>
        <w:t>коэффициентов, прим</w:t>
      </w:r>
      <w:r w:rsidRPr="00681285">
        <w:rPr>
          <w:sz w:val="28"/>
          <w:szCs w:val="28"/>
        </w:rPr>
        <w:t>е</w:t>
      </w:r>
      <w:r w:rsidRPr="00681285">
        <w:rPr>
          <w:sz w:val="28"/>
          <w:szCs w:val="28"/>
        </w:rPr>
        <w:t>няемых к ставкам платы за единицу объема лесных ресурсов и ставкам платы за единицу площади лесного участка.</w:t>
      </w:r>
      <w:proofErr w:type="gramEnd"/>
    </w:p>
    <w:p w:rsidR="00B430C1" w:rsidRPr="00681285" w:rsidRDefault="00B430C1" w:rsidP="00B430C1">
      <w:pPr>
        <w:pStyle w:val="a3"/>
        <w:widowControl w:val="0"/>
        <w:ind w:firstLine="709"/>
      </w:pPr>
    </w:p>
    <w:p w:rsidR="00B430C1" w:rsidRPr="00681285" w:rsidRDefault="00B430C1" w:rsidP="00B430C1">
      <w:pPr>
        <w:pStyle w:val="6"/>
        <w:widowControl w:val="0"/>
        <w:spacing w:before="0" w:after="0"/>
        <w:jc w:val="center"/>
        <w:rPr>
          <w:color w:val="000000" w:themeColor="text1"/>
          <w:sz w:val="28"/>
          <w:szCs w:val="28"/>
        </w:rPr>
      </w:pPr>
      <w:r w:rsidRPr="00681285">
        <w:rPr>
          <w:color w:val="000000" w:themeColor="text1"/>
          <w:sz w:val="28"/>
          <w:szCs w:val="28"/>
        </w:rPr>
        <w:t xml:space="preserve">Доходы от оказания платных услуг и компенсации </w:t>
      </w:r>
    </w:p>
    <w:p w:rsidR="00B430C1" w:rsidRPr="00681285" w:rsidRDefault="00B430C1" w:rsidP="00B430C1">
      <w:pPr>
        <w:pStyle w:val="6"/>
        <w:widowControl w:val="0"/>
        <w:spacing w:before="0" w:after="0"/>
        <w:jc w:val="center"/>
        <w:rPr>
          <w:color w:val="000000" w:themeColor="text1"/>
          <w:sz w:val="28"/>
          <w:szCs w:val="28"/>
        </w:rPr>
      </w:pPr>
      <w:r w:rsidRPr="00681285">
        <w:rPr>
          <w:color w:val="000000" w:themeColor="text1"/>
          <w:sz w:val="28"/>
          <w:szCs w:val="28"/>
        </w:rPr>
        <w:t>затрат государства</w:t>
      </w:r>
    </w:p>
    <w:p w:rsidR="00B430C1" w:rsidRPr="00681285" w:rsidRDefault="00B430C1" w:rsidP="00B430C1"/>
    <w:p w:rsidR="00B430C1" w:rsidRPr="00681285" w:rsidRDefault="00B430C1" w:rsidP="00B430C1">
      <w:pPr>
        <w:pStyle w:val="a3"/>
        <w:widowControl w:val="0"/>
        <w:ind w:firstLine="709"/>
        <w:rPr>
          <w:szCs w:val="28"/>
        </w:rPr>
      </w:pPr>
      <w:r w:rsidRPr="00681285">
        <w:rPr>
          <w:szCs w:val="28"/>
        </w:rPr>
        <w:t>Прогноз д</w:t>
      </w:r>
      <w:r w:rsidRPr="00681285">
        <w:rPr>
          <w:color w:val="000000"/>
          <w:szCs w:val="28"/>
        </w:rPr>
        <w:t>оходов от оказания платных услуг и компенсации затрат гос</w:t>
      </w:r>
      <w:r w:rsidRPr="00681285">
        <w:rPr>
          <w:color w:val="000000"/>
          <w:szCs w:val="28"/>
        </w:rPr>
        <w:t>у</w:t>
      </w:r>
      <w:r w:rsidRPr="00681285">
        <w:rPr>
          <w:color w:val="000000"/>
          <w:szCs w:val="28"/>
        </w:rPr>
        <w:t>дарства</w:t>
      </w:r>
      <w:r w:rsidRPr="00681285">
        <w:rPr>
          <w:szCs w:val="28"/>
        </w:rPr>
        <w:t xml:space="preserve"> в бюджет Республики Карелия на плановый период 2026 и 2027 годов определен:</w:t>
      </w:r>
    </w:p>
    <w:p w:rsidR="00B430C1" w:rsidRPr="00681285" w:rsidRDefault="00B430C1" w:rsidP="00B430C1">
      <w:pPr>
        <w:pStyle w:val="a3"/>
        <w:widowControl w:val="0"/>
        <w:ind w:firstLine="709"/>
        <w:rPr>
          <w:szCs w:val="28"/>
        </w:rPr>
      </w:pPr>
      <w:r w:rsidRPr="00681285">
        <w:rPr>
          <w:szCs w:val="28"/>
        </w:rPr>
        <w:t xml:space="preserve">- на 2026 год в сумме 193 353,0 тыс. рублей (со снижением к прогнозу 2025 года на 1,4%), в том числе </w:t>
      </w:r>
      <w:r w:rsidRPr="00681285">
        <w:rPr>
          <w:color w:val="000000"/>
          <w:szCs w:val="28"/>
        </w:rPr>
        <w:t>доходы от оказания платных услуг (работ)   – 5 097,0 тыс. рублей и доходы от компенсации затрат государства – 188 256,0 тыс. рублей</w:t>
      </w:r>
      <w:r w:rsidRPr="00681285">
        <w:rPr>
          <w:szCs w:val="28"/>
        </w:rPr>
        <w:t xml:space="preserve">; </w:t>
      </w:r>
    </w:p>
    <w:p w:rsidR="00B430C1" w:rsidRPr="00681285" w:rsidRDefault="00B430C1" w:rsidP="00B430C1">
      <w:pPr>
        <w:pStyle w:val="a3"/>
        <w:widowControl w:val="0"/>
        <w:ind w:firstLine="709"/>
        <w:rPr>
          <w:color w:val="000000"/>
          <w:szCs w:val="28"/>
        </w:rPr>
      </w:pPr>
      <w:r w:rsidRPr="00681285">
        <w:rPr>
          <w:szCs w:val="28"/>
        </w:rPr>
        <w:t xml:space="preserve">- на 2027 год в сумме 193 596,0 тыс. рублей (с ростом к прогнозу 2026 года на 0,1%), в том числе </w:t>
      </w:r>
      <w:r w:rsidRPr="00681285">
        <w:rPr>
          <w:color w:val="000000"/>
          <w:szCs w:val="28"/>
        </w:rPr>
        <w:t>доходы от оказания платных услуг (работ)  – 5 229,0 тыс. рублей и доходы от компенсации затрат государства – 188 367,0 тыс. рублей.</w:t>
      </w:r>
    </w:p>
    <w:p w:rsidR="00B430C1" w:rsidRPr="00681285" w:rsidRDefault="00B430C1" w:rsidP="00B430C1">
      <w:pPr>
        <w:pStyle w:val="a3"/>
        <w:widowControl w:val="0"/>
        <w:ind w:firstLine="709"/>
        <w:rPr>
          <w:color w:val="000000"/>
          <w:szCs w:val="28"/>
        </w:rPr>
      </w:pPr>
      <w:r w:rsidRPr="00681285">
        <w:rPr>
          <w:szCs w:val="28"/>
        </w:rPr>
        <w:t>Снижение поступления данных доходов в 2026 году по отношению к 2025 году прогнозируется в связи со снижением</w:t>
      </w:r>
      <w:r w:rsidRPr="00681285">
        <w:rPr>
          <w:color w:val="000000"/>
          <w:szCs w:val="28"/>
        </w:rPr>
        <w:t xml:space="preserve"> поступления прочих доходов от компенсации затрат государства.</w:t>
      </w:r>
    </w:p>
    <w:p w:rsidR="00B430C1" w:rsidRPr="00681285" w:rsidRDefault="00B430C1" w:rsidP="00B430C1">
      <w:pPr>
        <w:autoSpaceDE w:val="0"/>
        <w:autoSpaceDN w:val="0"/>
        <w:adjustRightInd w:val="0"/>
        <w:jc w:val="both"/>
        <w:rPr>
          <w:color w:val="000000"/>
          <w:sz w:val="28"/>
          <w:szCs w:val="28"/>
        </w:rPr>
      </w:pPr>
    </w:p>
    <w:p w:rsidR="00B430C1" w:rsidRPr="00681285" w:rsidRDefault="00B430C1" w:rsidP="00B430C1">
      <w:pPr>
        <w:pStyle w:val="6"/>
        <w:widowControl w:val="0"/>
        <w:spacing w:before="0" w:after="0"/>
        <w:jc w:val="center"/>
        <w:rPr>
          <w:sz w:val="28"/>
          <w:szCs w:val="28"/>
        </w:rPr>
      </w:pPr>
      <w:r w:rsidRPr="00681285">
        <w:rPr>
          <w:sz w:val="28"/>
          <w:szCs w:val="28"/>
        </w:rPr>
        <w:t>Доходы от реализации имущества,</w:t>
      </w:r>
    </w:p>
    <w:p w:rsidR="00B430C1" w:rsidRPr="00681285" w:rsidRDefault="00B430C1" w:rsidP="00B430C1">
      <w:pPr>
        <w:pStyle w:val="6"/>
        <w:widowControl w:val="0"/>
        <w:spacing w:before="0" w:after="0"/>
        <w:jc w:val="center"/>
        <w:rPr>
          <w:sz w:val="28"/>
          <w:szCs w:val="28"/>
        </w:rPr>
      </w:pPr>
      <w:r w:rsidRPr="00681285">
        <w:rPr>
          <w:sz w:val="28"/>
          <w:szCs w:val="28"/>
        </w:rPr>
        <w:t xml:space="preserve"> </w:t>
      </w:r>
      <w:proofErr w:type="gramStart"/>
      <w:r w:rsidRPr="00681285">
        <w:rPr>
          <w:sz w:val="28"/>
          <w:szCs w:val="28"/>
        </w:rPr>
        <w:t>находящегося</w:t>
      </w:r>
      <w:proofErr w:type="gramEnd"/>
      <w:r w:rsidRPr="00681285">
        <w:rPr>
          <w:sz w:val="28"/>
          <w:szCs w:val="28"/>
        </w:rPr>
        <w:t xml:space="preserve"> в собственности Республики Карелия</w:t>
      </w:r>
    </w:p>
    <w:p w:rsidR="00B430C1" w:rsidRPr="00681285" w:rsidRDefault="00B430C1" w:rsidP="00B430C1"/>
    <w:p w:rsidR="00B430C1" w:rsidRPr="00681285" w:rsidRDefault="00B430C1" w:rsidP="00B430C1">
      <w:pPr>
        <w:pStyle w:val="a3"/>
        <w:widowControl w:val="0"/>
        <w:ind w:firstLine="720"/>
        <w:rPr>
          <w:szCs w:val="28"/>
        </w:rPr>
      </w:pPr>
      <w:r w:rsidRPr="00681285">
        <w:rPr>
          <w:szCs w:val="28"/>
        </w:rPr>
        <w:t>Прогноз доходов от реализации имущества, находящегося в собственн</w:t>
      </w:r>
      <w:r w:rsidRPr="00681285">
        <w:rPr>
          <w:szCs w:val="28"/>
        </w:rPr>
        <w:t>о</w:t>
      </w:r>
      <w:r w:rsidRPr="00681285">
        <w:rPr>
          <w:szCs w:val="28"/>
        </w:rPr>
        <w:t>сти Республики Карелия, в бюджет Республики Карелия на плановый период 2026 и 2027 годов определен:</w:t>
      </w:r>
    </w:p>
    <w:p w:rsidR="00B430C1" w:rsidRPr="00681285" w:rsidRDefault="00B430C1" w:rsidP="00B430C1">
      <w:pPr>
        <w:pStyle w:val="a3"/>
        <w:widowControl w:val="0"/>
        <w:ind w:firstLine="720"/>
        <w:rPr>
          <w:szCs w:val="28"/>
        </w:rPr>
      </w:pPr>
      <w:r w:rsidRPr="00681285">
        <w:rPr>
          <w:szCs w:val="28"/>
        </w:rPr>
        <w:t xml:space="preserve">- на 2026 год в сумме 7 985,0 тыс. рублей (со снижением к прогнозу 2025 года на </w:t>
      </w:r>
      <w:r>
        <w:rPr>
          <w:szCs w:val="28"/>
        </w:rPr>
        <w:t>88</w:t>
      </w:r>
      <w:r w:rsidRPr="00681285">
        <w:rPr>
          <w:szCs w:val="28"/>
        </w:rPr>
        <w:t xml:space="preserve">%); </w:t>
      </w:r>
    </w:p>
    <w:p w:rsidR="00B430C1" w:rsidRPr="00681285" w:rsidRDefault="00B430C1" w:rsidP="00B430C1">
      <w:pPr>
        <w:pStyle w:val="a3"/>
        <w:widowControl w:val="0"/>
        <w:ind w:firstLine="709"/>
        <w:rPr>
          <w:szCs w:val="28"/>
        </w:rPr>
      </w:pPr>
      <w:r w:rsidRPr="00681285">
        <w:rPr>
          <w:szCs w:val="28"/>
        </w:rPr>
        <w:t xml:space="preserve">- на 2027 год в сумме 7 481,0 тыс. рублей (со снижением к прогнозу 2026 года на </w:t>
      </w:r>
      <w:r>
        <w:rPr>
          <w:szCs w:val="28"/>
        </w:rPr>
        <w:t>6,3</w:t>
      </w:r>
      <w:r w:rsidRPr="00681285">
        <w:rPr>
          <w:szCs w:val="28"/>
        </w:rPr>
        <w:t xml:space="preserve"> %). </w:t>
      </w:r>
    </w:p>
    <w:p w:rsidR="003A1291" w:rsidRDefault="003A1291" w:rsidP="003A1291">
      <w:pPr>
        <w:pStyle w:val="a3"/>
        <w:widowControl w:val="0"/>
        <w:ind w:firstLine="709"/>
        <w:rPr>
          <w:rFonts w:eastAsia="Calibri"/>
          <w:szCs w:val="28"/>
        </w:rPr>
      </w:pPr>
      <w:proofErr w:type="gramStart"/>
      <w:r>
        <w:rPr>
          <w:szCs w:val="28"/>
        </w:rPr>
        <w:t xml:space="preserve">Прогноз определен </w:t>
      </w:r>
      <w:r w:rsidRPr="00681285">
        <w:rPr>
          <w:szCs w:val="28"/>
        </w:rPr>
        <w:t>с</w:t>
      </w:r>
      <w:r>
        <w:rPr>
          <w:szCs w:val="28"/>
        </w:rPr>
        <w:t xml:space="preserve"> учетом прогнозируемых на 2026 и 2027 годы </w:t>
      </w:r>
      <w:r w:rsidRPr="00681285">
        <w:rPr>
          <w:szCs w:val="28"/>
        </w:rPr>
        <w:t>п</w:t>
      </w:r>
      <w:r w:rsidRPr="00681285">
        <w:rPr>
          <w:szCs w:val="28"/>
        </w:rPr>
        <w:t>о</w:t>
      </w:r>
      <w:r w:rsidRPr="00681285">
        <w:rPr>
          <w:szCs w:val="28"/>
        </w:rPr>
        <w:t xml:space="preserve">ступлений от продажи недвижимого имущества, арендованного субъектами малого и среднего предпринимательства и выкупленного ими с рассрочкой платежа на 5 лет, в соответствии с положениями Федерального закона от 22 июля 2008 года </w:t>
      </w:r>
      <w:r w:rsidRPr="00681285">
        <w:rPr>
          <w:rFonts w:eastAsia="Calibri"/>
          <w:szCs w:val="28"/>
        </w:rPr>
        <w:t>№ 159-ФЗ «Об особенностях отчуждения недвижимого имущества, находящегося в государственной или в муниципальной собстве</w:t>
      </w:r>
      <w:r w:rsidRPr="00681285">
        <w:rPr>
          <w:rFonts w:eastAsia="Calibri"/>
          <w:szCs w:val="28"/>
        </w:rPr>
        <w:t>н</w:t>
      </w:r>
      <w:r w:rsidRPr="00681285">
        <w:rPr>
          <w:rFonts w:eastAsia="Calibri"/>
          <w:szCs w:val="28"/>
        </w:rPr>
        <w:t>ности и арендуемого субъектами малого и среднего</w:t>
      </w:r>
      <w:proofErr w:type="gramEnd"/>
      <w:r w:rsidRPr="00681285">
        <w:rPr>
          <w:rFonts w:eastAsia="Calibri"/>
          <w:szCs w:val="28"/>
        </w:rPr>
        <w:t xml:space="preserve"> предпринимательства, и о внесении изменений в отдельные законодательные акты Российской Федер</w:t>
      </w:r>
      <w:r w:rsidRPr="00681285">
        <w:rPr>
          <w:rFonts w:eastAsia="Calibri"/>
          <w:szCs w:val="28"/>
        </w:rPr>
        <w:t>а</w:t>
      </w:r>
      <w:r w:rsidRPr="00681285">
        <w:rPr>
          <w:rFonts w:eastAsia="Calibri"/>
          <w:szCs w:val="28"/>
        </w:rPr>
        <w:t>ции», а также реализации имущества, находящегося в оперативном управл</w:t>
      </w:r>
      <w:r w:rsidRPr="00681285">
        <w:rPr>
          <w:rFonts w:eastAsia="Calibri"/>
          <w:szCs w:val="28"/>
        </w:rPr>
        <w:t>е</w:t>
      </w:r>
      <w:r w:rsidRPr="00681285">
        <w:rPr>
          <w:rFonts w:eastAsia="Calibri"/>
          <w:szCs w:val="28"/>
        </w:rPr>
        <w:t>нии учреждений, находящихся в ведении органов государственной власти, в части реализации материальных запасов.</w:t>
      </w:r>
    </w:p>
    <w:p w:rsidR="00A45096" w:rsidRPr="00681285" w:rsidRDefault="00A45096" w:rsidP="00B430C1">
      <w:pPr>
        <w:pStyle w:val="a3"/>
        <w:widowControl w:val="0"/>
        <w:ind w:firstLine="709"/>
        <w:rPr>
          <w:rFonts w:eastAsia="Calibri"/>
          <w:szCs w:val="28"/>
        </w:rPr>
      </w:pPr>
    </w:p>
    <w:p w:rsidR="00B430C1" w:rsidRPr="00681285" w:rsidRDefault="00B430C1" w:rsidP="00B430C1">
      <w:pPr>
        <w:pStyle w:val="6"/>
        <w:widowControl w:val="0"/>
        <w:spacing w:before="0" w:after="0"/>
        <w:jc w:val="center"/>
        <w:rPr>
          <w:sz w:val="28"/>
          <w:szCs w:val="28"/>
        </w:rPr>
      </w:pPr>
      <w:r w:rsidRPr="00681285">
        <w:rPr>
          <w:sz w:val="28"/>
          <w:szCs w:val="28"/>
        </w:rPr>
        <w:t xml:space="preserve">Доходы от продажи земельных участков, </w:t>
      </w:r>
    </w:p>
    <w:p w:rsidR="00B430C1" w:rsidRPr="00681285" w:rsidRDefault="00B430C1" w:rsidP="00B430C1">
      <w:pPr>
        <w:pStyle w:val="6"/>
        <w:widowControl w:val="0"/>
        <w:spacing w:before="0" w:after="0"/>
        <w:jc w:val="center"/>
        <w:rPr>
          <w:sz w:val="28"/>
          <w:szCs w:val="28"/>
        </w:rPr>
      </w:pPr>
      <w:proofErr w:type="gramStart"/>
      <w:r w:rsidRPr="00681285">
        <w:rPr>
          <w:sz w:val="28"/>
          <w:szCs w:val="28"/>
        </w:rPr>
        <w:t>находящихся</w:t>
      </w:r>
      <w:proofErr w:type="gramEnd"/>
      <w:r w:rsidRPr="00681285">
        <w:rPr>
          <w:sz w:val="28"/>
          <w:szCs w:val="28"/>
        </w:rPr>
        <w:t xml:space="preserve"> в собственности Республики Карелия</w:t>
      </w:r>
    </w:p>
    <w:p w:rsidR="00B430C1" w:rsidRPr="00681285" w:rsidRDefault="00B430C1" w:rsidP="00B430C1">
      <w:pPr>
        <w:pStyle w:val="ConsPlusNormal"/>
        <w:widowControl w:val="0"/>
        <w:ind w:firstLine="709"/>
        <w:jc w:val="both"/>
        <w:rPr>
          <w:rFonts w:ascii="Times New Roman" w:eastAsia="Calibri" w:hAnsi="Times New Roman"/>
          <w:sz w:val="28"/>
          <w:szCs w:val="28"/>
        </w:rPr>
      </w:pPr>
    </w:p>
    <w:p w:rsidR="00B430C1" w:rsidRPr="00681285" w:rsidRDefault="00B430C1" w:rsidP="00B430C1">
      <w:pPr>
        <w:widowControl w:val="0"/>
        <w:ind w:firstLine="709"/>
        <w:jc w:val="both"/>
        <w:rPr>
          <w:color w:val="000000" w:themeColor="text1"/>
          <w:sz w:val="28"/>
          <w:szCs w:val="28"/>
        </w:rPr>
      </w:pPr>
      <w:r w:rsidRPr="00681285">
        <w:rPr>
          <w:color w:val="000000" w:themeColor="text1"/>
          <w:sz w:val="28"/>
          <w:szCs w:val="28"/>
        </w:rPr>
        <w:t>Прогноз доходов от продажи земельных участков в бюджет Республики Карелия на плановый период 2026 и 2027 годов определен в сумме 4 162,0 тыс. рублей ежегодно.</w:t>
      </w:r>
    </w:p>
    <w:p w:rsidR="00B430C1" w:rsidRPr="00681285" w:rsidRDefault="00B430C1" w:rsidP="00B430C1">
      <w:pPr>
        <w:widowControl w:val="0"/>
        <w:ind w:firstLine="709"/>
        <w:jc w:val="both"/>
        <w:rPr>
          <w:color w:val="000000" w:themeColor="text1"/>
          <w:sz w:val="28"/>
          <w:szCs w:val="28"/>
        </w:rPr>
      </w:pPr>
    </w:p>
    <w:p w:rsidR="00B430C1" w:rsidRPr="00681285" w:rsidRDefault="00B430C1" w:rsidP="00B430C1">
      <w:pPr>
        <w:pStyle w:val="6"/>
        <w:widowControl w:val="0"/>
        <w:spacing w:before="120" w:after="120"/>
        <w:jc w:val="center"/>
        <w:rPr>
          <w:color w:val="000000"/>
          <w:sz w:val="28"/>
          <w:szCs w:val="28"/>
        </w:rPr>
      </w:pPr>
      <w:r w:rsidRPr="00681285">
        <w:rPr>
          <w:color w:val="000000"/>
          <w:sz w:val="28"/>
          <w:szCs w:val="28"/>
        </w:rPr>
        <w:t>Административные платежи и сборы</w:t>
      </w:r>
    </w:p>
    <w:p w:rsidR="00B430C1" w:rsidRPr="00681285" w:rsidRDefault="00B430C1" w:rsidP="00B430C1">
      <w:pPr>
        <w:widowControl w:val="0"/>
        <w:ind w:firstLine="709"/>
        <w:jc w:val="both"/>
        <w:rPr>
          <w:sz w:val="28"/>
          <w:szCs w:val="28"/>
        </w:rPr>
      </w:pPr>
    </w:p>
    <w:p w:rsidR="00B430C1" w:rsidRPr="00767192" w:rsidRDefault="00B430C1" w:rsidP="00B430C1">
      <w:pPr>
        <w:widowControl w:val="0"/>
        <w:ind w:firstLine="709"/>
        <w:jc w:val="both"/>
        <w:rPr>
          <w:sz w:val="28"/>
          <w:szCs w:val="28"/>
        </w:rPr>
      </w:pPr>
      <w:r w:rsidRPr="00681285">
        <w:rPr>
          <w:sz w:val="28"/>
          <w:szCs w:val="28"/>
        </w:rPr>
        <w:t>Прогноз административных платежей и сборов в бюджет Республики Карелия на плановый период 2026 и 2027 годов определен в сумме 7,0 тыс. рублей  ежегодно.</w:t>
      </w:r>
    </w:p>
    <w:p w:rsidR="00B430C1" w:rsidRPr="00767192" w:rsidRDefault="00B430C1" w:rsidP="00B430C1">
      <w:pPr>
        <w:widowControl w:val="0"/>
        <w:ind w:firstLine="709"/>
        <w:jc w:val="both"/>
        <w:rPr>
          <w:sz w:val="28"/>
          <w:szCs w:val="28"/>
        </w:rPr>
      </w:pPr>
    </w:p>
    <w:p w:rsidR="00B430C1" w:rsidRPr="00767192" w:rsidRDefault="00B430C1" w:rsidP="00B430C1">
      <w:pPr>
        <w:pStyle w:val="6"/>
        <w:widowControl w:val="0"/>
        <w:spacing w:before="0" w:after="0"/>
        <w:jc w:val="center"/>
        <w:rPr>
          <w:color w:val="000000" w:themeColor="text1"/>
          <w:sz w:val="28"/>
          <w:szCs w:val="28"/>
        </w:rPr>
      </w:pPr>
    </w:p>
    <w:p w:rsidR="00B430C1" w:rsidRPr="00767192" w:rsidRDefault="00B430C1" w:rsidP="00B430C1">
      <w:pPr>
        <w:pStyle w:val="6"/>
        <w:widowControl w:val="0"/>
        <w:spacing w:before="0" w:after="0"/>
        <w:jc w:val="center"/>
        <w:rPr>
          <w:color w:val="000000" w:themeColor="text1"/>
          <w:sz w:val="28"/>
          <w:szCs w:val="28"/>
        </w:rPr>
      </w:pPr>
      <w:r w:rsidRPr="00767192">
        <w:rPr>
          <w:color w:val="000000" w:themeColor="text1"/>
          <w:sz w:val="28"/>
          <w:szCs w:val="28"/>
        </w:rPr>
        <w:t>Штрафы, санкции, возмещение ущерба</w:t>
      </w:r>
    </w:p>
    <w:p w:rsidR="00B430C1" w:rsidRPr="00767192" w:rsidRDefault="00B430C1" w:rsidP="00B430C1">
      <w:pPr>
        <w:widowControl w:val="0"/>
        <w:tabs>
          <w:tab w:val="left" w:pos="709"/>
        </w:tabs>
        <w:ind w:firstLine="709"/>
        <w:jc w:val="both"/>
        <w:rPr>
          <w:color w:val="000000" w:themeColor="text1"/>
          <w:sz w:val="28"/>
          <w:szCs w:val="28"/>
        </w:rPr>
      </w:pPr>
    </w:p>
    <w:p w:rsidR="00B430C1" w:rsidRPr="00F45C4B" w:rsidRDefault="00B430C1" w:rsidP="00B430C1">
      <w:pPr>
        <w:pStyle w:val="a3"/>
        <w:widowControl w:val="0"/>
        <w:ind w:firstLine="720"/>
        <w:rPr>
          <w:szCs w:val="28"/>
        </w:rPr>
      </w:pPr>
      <w:r w:rsidRPr="00767192">
        <w:rPr>
          <w:szCs w:val="28"/>
        </w:rPr>
        <w:t>Прогноз поступления штрафов, санкций, возмещения ущерба</w:t>
      </w:r>
      <w:r w:rsidRPr="00F45C4B">
        <w:rPr>
          <w:szCs w:val="28"/>
        </w:rPr>
        <w:t xml:space="preserve"> на план</w:t>
      </w:r>
      <w:r w:rsidRPr="00F45C4B">
        <w:rPr>
          <w:szCs w:val="28"/>
        </w:rPr>
        <w:t>о</w:t>
      </w:r>
      <w:r w:rsidRPr="00F45C4B">
        <w:rPr>
          <w:szCs w:val="28"/>
        </w:rPr>
        <w:t>вый период 202</w:t>
      </w:r>
      <w:r>
        <w:rPr>
          <w:szCs w:val="28"/>
        </w:rPr>
        <w:t>6</w:t>
      </w:r>
      <w:r w:rsidRPr="00F45C4B">
        <w:rPr>
          <w:szCs w:val="28"/>
        </w:rPr>
        <w:t xml:space="preserve"> и 202</w:t>
      </w:r>
      <w:r>
        <w:rPr>
          <w:szCs w:val="28"/>
        </w:rPr>
        <w:t>7</w:t>
      </w:r>
      <w:r w:rsidRPr="00F45C4B">
        <w:rPr>
          <w:szCs w:val="28"/>
        </w:rPr>
        <w:t xml:space="preserve"> годов определен:</w:t>
      </w:r>
    </w:p>
    <w:p w:rsidR="00B430C1" w:rsidRPr="00F45C4B" w:rsidRDefault="00B430C1" w:rsidP="00B430C1">
      <w:pPr>
        <w:pStyle w:val="6"/>
        <w:widowControl w:val="0"/>
        <w:spacing w:before="0" w:after="0"/>
        <w:jc w:val="both"/>
        <w:rPr>
          <w:b w:val="0"/>
          <w:sz w:val="28"/>
          <w:szCs w:val="28"/>
        </w:rPr>
      </w:pPr>
      <w:r w:rsidRPr="00F45C4B">
        <w:rPr>
          <w:b w:val="0"/>
          <w:sz w:val="28"/>
          <w:szCs w:val="28"/>
        </w:rPr>
        <w:tab/>
        <w:t>- на 202</w:t>
      </w:r>
      <w:r>
        <w:rPr>
          <w:b w:val="0"/>
          <w:sz w:val="28"/>
          <w:szCs w:val="28"/>
        </w:rPr>
        <w:t>6</w:t>
      </w:r>
      <w:r w:rsidRPr="00F45C4B">
        <w:rPr>
          <w:b w:val="0"/>
          <w:sz w:val="28"/>
          <w:szCs w:val="28"/>
        </w:rPr>
        <w:t xml:space="preserve"> год в сумме </w:t>
      </w:r>
      <w:r w:rsidRPr="00681285">
        <w:rPr>
          <w:b w:val="0"/>
          <w:sz w:val="28"/>
          <w:szCs w:val="28"/>
        </w:rPr>
        <w:t>693 064,0</w:t>
      </w:r>
      <w:r>
        <w:rPr>
          <w:b w:val="0"/>
          <w:sz w:val="28"/>
          <w:szCs w:val="28"/>
        </w:rPr>
        <w:t xml:space="preserve"> </w:t>
      </w:r>
      <w:r w:rsidRPr="00F45C4B">
        <w:rPr>
          <w:b w:val="0"/>
          <w:sz w:val="28"/>
          <w:szCs w:val="28"/>
        </w:rPr>
        <w:t>тыс. рублей (с ростом к прогнозу 202</w:t>
      </w:r>
      <w:r>
        <w:rPr>
          <w:b w:val="0"/>
          <w:sz w:val="28"/>
          <w:szCs w:val="28"/>
        </w:rPr>
        <w:t>5</w:t>
      </w:r>
      <w:r w:rsidRPr="00F45C4B">
        <w:rPr>
          <w:b w:val="0"/>
          <w:sz w:val="28"/>
          <w:szCs w:val="28"/>
        </w:rPr>
        <w:t xml:space="preserve"> года на 0,</w:t>
      </w:r>
      <w:r>
        <w:rPr>
          <w:b w:val="0"/>
          <w:sz w:val="28"/>
          <w:szCs w:val="28"/>
        </w:rPr>
        <w:t>7</w:t>
      </w:r>
      <w:r w:rsidRPr="00F45C4B">
        <w:rPr>
          <w:b w:val="0"/>
          <w:sz w:val="28"/>
          <w:szCs w:val="28"/>
        </w:rPr>
        <w:t xml:space="preserve">%); </w:t>
      </w:r>
    </w:p>
    <w:p w:rsidR="00B430C1" w:rsidRDefault="00B430C1" w:rsidP="00B430C1">
      <w:pPr>
        <w:pStyle w:val="a3"/>
        <w:widowControl w:val="0"/>
        <w:ind w:firstLine="709"/>
        <w:rPr>
          <w:szCs w:val="28"/>
        </w:rPr>
      </w:pPr>
      <w:r w:rsidRPr="00F45C4B">
        <w:rPr>
          <w:szCs w:val="28"/>
        </w:rPr>
        <w:t>- на 202</w:t>
      </w:r>
      <w:r>
        <w:rPr>
          <w:szCs w:val="28"/>
        </w:rPr>
        <w:t>7</w:t>
      </w:r>
      <w:r w:rsidRPr="00F45C4B">
        <w:rPr>
          <w:szCs w:val="28"/>
        </w:rPr>
        <w:t xml:space="preserve"> год в сумме </w:t>
      </w:r>
      <w:r w:rsidRPr="00681285">
        <w:rPr>
          <w:szCs w:val="28"/>
        </w:rPr>
        <w:t>704 016,0</w:t>
      </w:r>
      <w:r w:rsidRPr="00F45C4B">
        <w:rPr>
          <w:szCs w:val="28"/>
        </w:rPr>
        <w:t xml:space="preserve"> тыс. рублей (с</w:t>
      </w:r>
      <w:r>
        <w:rPr>
          <w:szCs w:val="28"/>
        </w:rPr>
        <w:t xml:space="preserve"> ростом </w:t>
      </w:r>
      <w:r w:rsidRPr="00F45C4B">
        <w:rPr>
          <w:szCs w:val="28"/>
        </w:rPr>
        <w:t>к прогнозу 202</w:t>
      </w:r>
      <w:r>
        <w:rPr>
          <w:szCs w:val="28"/>
        </w:rPr>
        <w:t>6</w:t>
      </w:r>
      <w:r w:rsidRPr="00F45C4B">
        <w:rPr>
          <w:szCs w:val="28"/>
        </w:rPr>
        <w:t xml:space="preserve"> года на </w:t>
      </w:r>
      <w:r>
        <w:rPr>
          <w:szCs w:val="28"/>
        </w:rPr>
        <w:t>1,6</w:t>
      </w:r>
      <w:r w:rsidRPr="00F45C4B">
        <w:rPr>
          <w:szCs w:val="28"/>
        </w:rPr>
        <w:t xml:space="preserve">%). </w:t>
      </w:r>
    </w:p>
    <w:p w:rsidR="00B430C1" w:rsidRDefault="00B430C1" w:rsidP="00B430C1">
      <w:pPr>
        <w:pStyle w:val="a3"/>
        <w:widowControl w:val="0"/>
        <w:ind w:firstLine="720"/>
        <w:rPr>
          <w:szCs w:val="28"/>
        </w:rPr>
      </w:pPr>
      <w:proofErr w:type="gramStart"/>
      <w:r w:rsidRPr="00445C96">
        <w:rPr>
          <w:szCs w:val="28"/>
        </w:rPr>
        <w:t>При прогнозировании учтено поступление в бюджет Республики  Кар</w:t>
      </w:r>
      <w:r w:rsidRPr="00445C96">
        <w:rPr>
          <w:szCs w:val="28"/>
        </w:rPr>
        <w:t>е</w:t>
      </w:r>
      <w:r w:rsidRPr="00445C96">
        <w:rPr>
          <w:szCs w:val="28"/>
        </w:rPr>
        <w:t>лия доходов от сумм пеней, предусмотренных законодательством Российской Федерации о налогах и сборах, подлежащих зачислению в бюджеты субъектов Российской Федерации по нормативу, установленному Бюджетным кодексом, и которые подлежат распределению между бюджет</w:t>
      </w:r>
      <w:r w:rsidRPr="00445C96">
        <w:rPr>
          <w:szCs w:val="28"/>
        </w:rPr>
        <w:t>а</w:t>
      </w:r>
      <w:r w:rsidRPr="00445C96">
        <w:rPr>
          <w:szCs w:val="28"/>
        </w:rPr>
        <w:t xml:space="preserve">ми субъектов Российской Федерации по нормативам согласно приложению 8 </w:t>
      </w:r>
      <w:r>
        <w:rPr>
          <w:szCs w:val="28"/>
        </w:rPr>
        <w:t xml:space="preserve">к пояснительной записке </w:t>
      </w:r>
      <w:r w:rsidRPr="00445C96">
        <w:rPr>
          <w:szCs w:val="28"/>
        </w:rPr>
        <w:t xml:space="preserve">к проекту федерального закона № 727320-8 «О </w:t>
      </w:r>
      <w:r w:rsidR="00680949">
        <w:rPr>
          <w:szCs w:val="28"/>
        </w:rPr>
        <w:t>ф</w:t>
      </w:r>
      <w:r w:rsidRPr="00445C96">
        <w:rPr>
          <w:szCs w:val="28"/>
        </w:rPr>
        <w:t>едеральном бюджете на 2025 год</w:t>
      </w:r>
      <w:proofErr w:type="gramEnd"/>
      <w:r w:rsidRPr="00445C96">
        <w:rPr>
          <w:szCs w:val="28"/>
        </w:rPr>
        <w:t xml:space="preserve"> и на плановый период 2026 и 2027 годов». Для Республики Карелия данный норматив на 202</w:t>
      </w:r>
      <w:r>
        <w:rPr>
          <w:szCs w:val="28"/>
        </w:rPr>
        <w:t>6</w:t>
      </w:r>
      <w:r w:rsidRPr="00445C96">
        <w:rPr>
          <w:szCs w:val="28"/>
        </w:rPr>
        <w:t xml:space="preserve"> год </w:t>
      </w:r>
      <w:r>
        <w:rPr>
          <w:szCs w:val="28"/>
        </w:rPr>
        <w:t xml:space="preserve">и на 2027 год </w:t>
      </w:r>
      <w:r w:rsidRPr="00445C96">
        <w:rPr>
          <w:szCs w:val="28"/>
        </w:rPr>
        <w:t>опред</w:t>
      </w:r>
      <w:r w:rsidRPr="00445C96">
        <w:rPr>
          <w:szCs w:val="28"/>
        </w:rPr>
        <w:t>е</w:t>
      </w:r>
      <w:r w:rsidRPr="00445C96">
        <w:rPr>
          <w:szCs w:val="28"/>
        </w:rPr>
        <w:t>лен в размере 0,3497</w:t>
      </w:r>
      <w:r>
        <w:rPr>
          <w:szCs w:val="28"/>
        </w:rPr>
        <w:t xml:space="preserve"> процента.</w:t>
      </w:r>
    </w:p>
    <w:p w:rsidR="00B430C1" w:rsidRPr="00F45C4B" w:rsidRDefault="00B430C1" w:rsidP="00B430C1">
      <w:pPr>
        <w:widowControl w:val="0"/>
        <w:suppressAutoHyphens/>
        <w:jc w:val="center"/>
        <w:rPr>
          <w:b/>
          <w:sz w:val="28"/>
          <w:szCs w:val="28"/>
        </w:rPr>
      </w:pPr>
    </w:p>
    <w:p w:rsidR="00B430C1" w:rsidRPr="00681285" w:rsidRDefault="00B430C1" w:rsidP="00B430C1">
      <w:pPr>
        <w:widowControl w:val="0"/>
        <w:suppressAutoHyphens/>
        <w:jc w:val="center"/>
        <w:rPr>
          <w:b/>
          <w:sz w:val="28"/>
          <w:szCs w:val="28"/>
        </w:rPr>
      </w:pPr>
      <w:r w:rsidRPr="00681285">
        <w:rPr>
          <w:b/>
          <w:sz w:val="28"/>
          <w:szCs w:val="28"/>
        </w:rPr>
        <w:t xml:space="preserve">Прочие неналоговые доходы </w:t>
      </w:r>
    </w:p>
    <w:p w:rsidR="00B430C1" w:rsidRPr="00681285" w:rsidRDefault="00B430C1" w:rsidP="00B430C1">
      <w:pPr>
        <w:widowControl w:val="0"/>
        <w:suppressAutoHyphens/>
        <w:jc w:val="center"/>
        <w:rPr>
          <w:b/>
          <w:sz w:val="28"/>
          <w:szCs w:val="28"/>
        </w:rPr>
      </w:pPr>
    </w:p>
    <w:p w:rsidR="00B430C1" w:rsidRDefault="00B430C1" w:rsidP="00B430C1">
      <w:pPr>
        <w:pStyle w:val="a3"/>
        <w:widowControl w:val="0"/>
        <w:ind w:firstLine="709"/>
        <w:rPr>
          <w:szCs w:val="28"/>
        </w:rPr>
      </w:pPr>
      <w:r w:rsidRPr="00681285">
        <w:rPr>
          <w:color w:val="000000" w:themeColor="text1"/>
          <w:szCs w:val="28"/>
        </w:rPr>
        <w:t>Прогноз п</w:t>
      </w:r>
      <w:r w:rsidRPr="00681285">
        <w:rPr>
          <w:szCs w:val="28"/>
        </w:rPr>
        <w:t xml:space="preserve">рочих неналоговых доходов </w:t>
      </w:r>
      <w:r w:rsidRPr="00681285">
        <w:rPr>
          <w:color w:val="000000"/>
          <w:szCs w:val="28"/>
        </w:rPr>
        <w:t>бюджетов субъектов Российской Федерации</w:t>
      </w:r>
      <w:r w:rsidRPr="00681285">
        <w:rPr>
          <w:szCs w:val="28"/>
        </w:rPr>
        <w:t xml:space="preserve"> в бюджет Республики Карелия</w:t>
      </w:r>
      <w:r w:rsidRPr="00681285">
        <w:rPr>
          <w:color w:val="000000"/>
          <w:szCs w:val="28"/>
        </w:rPr>
        <w:t xml:space="preserve"> </w:t>
      </w:r>
      <w:r w:rsidRPr="00681285">
        <w:rPr>
          <w:color w:val="000000" w:themeColor="text1"/>
          <w:szCs w:val="28"/>
        </w:rPr>
        <w:t xml:space="preserve">на плановый период 2026 и 2027 годов </w:t>
      </w:r>
      <w:r w:rsidRPr="00681285">
        <w:rPr>
          <w:szCs w:val="28"/>
        </w:rPr>
        <w:t>прогнозируется в сумме 10 000,0 тыс. рублей ежегодно.</w:t>
      </w:r>
    </w:p>
    <w:p w:rsidR="00B45D4D" w:rsidRPr="00F45C4B" w:rsidRDefault="00B45D4D" w:rsidP="00B45D4D">
      <w:pPr>
        <w:shd w:val="clear" w:color="auto" w:fill="FFFFFF" w:themeFill="background1"/>
        <w:ind w:firstLine="709"/>
        <w:jc w:val="both"/>
        <w:rPr>
          <w:sz w:val="28"/>
          <w:szCs w:val="28"/>
        </w:rPr>
      </w:pPr>
    </w:p>
    <w:p w:rsidR="00F576D9" w:rsidRPr="00070837" w:rsidRDefault="00F576D9" w:rsidP="006831E9">
      <w:pPr>
        <w:widowControl w:val="0"/>
        <w:suppressAutoHyphens/>
        <w:ind w:firstLine="720"/>
        <w:jc w:val="both"/>
        <w:rPr>
          <w:sz w:val="28"/>
          <w:szCs w:val="28"/>
        </w:rPr>
      </w:pPr>
    </w:p>
    <w:p w:rsidR="00B65B77" w:rsidRPr="00070837" w:rsidRDefault="00B65B77" w:rsidP="00B65B77">
      <w:pPr>
        <w:widowControl w:val="0"/>
        <w:suppressAutoHyphens/>
        <w:jc w:val="center"/>
        <w:rPr>
          <w:b/>
          <w:sz w:val="28"/>
          <w:szCs w:val="28"/>
        </w:rPr>
      </w:pPr>
      <w:r w:rsidRPr="00070837">
        <w:rPr>
          <w:b/>
          <w:sz w:val="28"/>
          <w:szCs w:val="28"/>
        </w:rPr>
        <w:t>1.2. БЕЗВОЗМЕЗДНЫЕ ПОСТУПЛЕНИЯ ОТ ДРУГИХ БЮДЖЕТОВ БЮДЖЕТНОЙ СИСТЕМЫ РОССИЙСКОЙ ФЕДЕРАЦИИ</w:t>
      </w:r>
    </w:p>
    <w:p w:rsidR="00B65B77" w:rsidRPr="00070837" w:rsidRDefault="00B65B77" w:rsidP="00B65B77">
      <w:pPr>
        <w:widowControl w:val="0"/>
        <w:suppressAutoHyphens/>
        <w:jc w:val="center"/>
        <w:rPr>
          <w:b/>
          <w:sz w:val="28"/>
          <w:szCs w:val="28"/>
        </w:rPr>
      </w:pPr>
    </w:p>
    <w:p w:rsidR="0070582F" w:rsidRPr="00DC2BBE" w:rsidRDefault="0070582F" w:rsidP="0070582F">
      <w:pPr>
        <w:widowControl w:val="0"/>
        <w:suppressAutoHyphens/>
        <w:ind w:firstLine="709"/>
        <w:jc w:val="both"/>
        <w:rPr>
          <w:sz w:val="28"/>
          <w:szCs w:val="28"/>
        </w:rPr>
      </w:pPr>
      <w:proofErr w:type="gramStart"/>
      <w:r w:rsidRPr="00DC2BBE">
        <w:rPr>
          <w:sz w:val="28"/>
          <w:szCs w:val="28"/>
        </w:rPr>
        <w:t xml:space="preserve">Общий объем безвозмездных поступлений в бюджет Республики Карелия на 2026 год предусмотрен в сумме 17 114 789,4 тыс. рублей, на 2027 год – в сумме 9 823 718,2 тыс. рублей в соответствии с Федеральным законом </w:t>
      </w:r>
      <w:r>
        <w:rPr>
          <w:sz w:val="28"/>
          <w:szCs w:val="28"/>
        </w:rPr>
        <w:t>«О</w:t>
      </w:r>
      <w:r w:rsidRPr="00DC2BBE">
        <w:rPr>
          <w:sz w:val="28"/>
          <w:szCs w:val="28"/>
        </w:rPr>
        <w:t xml:space="preserve"> федеральном бюджете на 2024 год и на плановый период 2025 и 2026 годов</w:t>
      </w:r>
      <w:r>
        <w:rPr>
          <w:sz w:val="28"/>
          <w:szCs w:val="28"/>
        </w:rPr>
        <w:t>»</w:t>
      </w:r>
      <w:r w:rsidRPr="00DC2BBE">
        <w:rPr>
          <w:sz w:val="28"/>
          <w:szCs w:val="28"/>
        </w:rPr>
        <w:t>, правовыми актами Правительства Российской Федерации, соглашениями, заключенными с федеральными органами власти – главными</w:t>
      </w:r>
      <w:proofErr w:type="gramEnd"/>
      <w:r w:rsidRPr="00DC2BBE">
        <w:rPr>
          <w:sz w:val="28"/>
          <w:szCs w:val="28"/>
        </w:rPr>
        <w:t xml:space="preserve"> распорядителями средств федерального бюджета, уведомлениями о предоставлении целевых межбюджетных трансфертов, проектом </w:t>
      </w:r>
      <w:r>
        <w:rPr>
          <w:sz w:val="28"/>
          <w:szCs w:val="28"/>
        </w:rPr>
        <w:t xml:space="preserve">федерального </w:t>
      </w:r>
      <w:r w:rsidRPr="00DC2BBE">
        <w:rPr>
          <w:sz w:val="28"/>
          <w:szCs w:val="28"/>
        </w:rPr>
        <w:t>закон</w:t>
      </w:r>
      <w:r>
        <w:rPr>
          <w:sz w:val="28"/>
          <w:szCs w:val="28"/>
        </w:rPr>
        <w:t>а</w:t>
      </w:r>
      <w:r w:rsidRPr="00DC2BBE">
        <w:rPr>
          <w:sz w:val="28"/>
          <w:szCs w:val="28"/>
        </w:rPr>
        <w:t xml:space="preserve"> </w:t>
      </w:r>
      <w:r w:rsidR="00505F0B" w:rsidRPr="00EC17EA">
        <w:rPr>
          <w:sz w:val="28"/>
          <w:szCs w:val="28"/>
        </w:rPr>
        <w:t xml:space="preserve">№ 727320-8 </w:t>
      </w:r>
      <w:r>
        <w:rPr>
          <w:sz w:val="28"/>
          <w:szCs w:val="28"/>
        </w:rPr>
        <w:t>«О</w:t>
      </w:r>
      <w:r w:rsidRPr="00DC2BBE">
        <w:rPr>
          <w:sz w:val="28"/>
          <w:szCs w:val="28"/>
        </w:rPr>
        <w:t xml:space="preserve"> федеральном бюджете на 202</w:t>
      </w:r>
      <w:r>
        <w:rPr>
          <w:sz w:val="28"/>
          <w:szCs w:val="28"/>
        </w:rPr>
        <w:t>5</w:t>
      </w:r>
      <w:r w:rsidRPr="00DC2BBE">
        <w:rPr>
          <w:sz w:val="28"/>
          <w:szCs w:val="28"/>
        </w:rPr>
        <w:t xml:space="preserve"> год и на плановый период 202</w:t>
      </w:r>
      <w:r>
        <w:rPr>
          <w:sz w:val="28"/>
          <w:szCs w:val="28"/>
        </w:rPr>
        <w:t>6</w:t>
      </w:r>
      <w:r w:rsidRPr="00DC2BBE">
        <w:rPr>
          <w:sz w:val="28"/>
          <w:szCs w:val="28"/>
        </w:rPr>
        <w:t xml:space="preserve"> и 202</w:t>
      </w:r>
      <w:r>
        <w:rPr>
          <w:sz w:val="28"/>
          <w:szCs w:val="28"/>
        </w:rPr>
        <w:t>7</w:t>
      </w:r>
      <w:r w:rsidRPr="00DC2BBE">
        <w:rPr>
          <w:sz w:val="28"/>
          <w:szCs w:val="28"/>
        </w:rPr>
        <w:t xml:space="preserve"> годов</w:t>
      </w:r>
      <w:r>
        <w:rPr>
          <w:sz w:val="28"/>
          <w:szCs w:val="28"/>
        </w:rPr>
        <w:t>»</w:t>
      </w:r>
      <w:r w:rsidRPr="00DC2BBE">
        <w:rPr>
          <w:sz w:val="28"/>
          <w:szCs w:val="28"/>
        </w:rPr>
        <w:t>, а также проектами распределения субсидий бюджетам субъектов Российской Федерации из федерального бюджета на 2025-2027 годы, представленными главными распорядителями средств федерального бюджета.</w:t>
      </w:r>
    </w:p>
    <w:p w:rsidR="0070582F" w:rsidRPr="003A47F3" w:rsidRDefault="0070582F" w:rsidP="0070582F">
      <w:pPr>
        <w:widowControl w:val="0"/>
        <w:suppressAutoHyphens/>
        <w:ind w:left="5670" w:firstLine="708"/>
        <w:jc w:val="right"/>
        <w:rPr>
          <w:sz w:val="28"/>
          <w:szCs w:val="28"/>
          <w:highlight w:val="yellow"/>
        </w:rPr>
      </w:pPr>
    </w:p>
    <w:p w:rsidR="0070582F" w:rsidRPr="00DC2BBE" w:rsidRDefault="0070582F" w:rsidP="0070582F">
      <w:pPr>
        <w:widowControl w:val="0"/>
        <w:suppressAutoHyphens/>
        <w:ind w:left="5670" w:firstLine="708"/>
        <w:jc w:val="right"/>
        <w:rPr>
          <w:szCs w:val="24"/>
        </w:rPr>
      </w:pPr>
      <w:r w:rsidRPr="00DC2BBE">
        <w:rPr>
          <w:szCs w:val="24"/>
        </w:rPr>
        <w:t>(тыс. рублей)</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638"/>
        <w:gridCol w:w="5487"/>
        <w:gridCol w:w="1826"/>
        <w:gridCol w:w="1712"/>
      </w:tblGrid>
      <w:tr w:rsidR="0070582F" w:rsidRPr="0070582F" w:rsidTr="00FA26F5">
        <w:trPr>
          <w:trHeight w:val="152"/>
          <w:tblHeader/>
          <w:jc w:val="center"/>
        </w:trPr>
        <w:tc>
          <w:tcPr>
            <w:tcW w:w="330" w:type="pct"/>
            <w:shd w:val="clear" w:color="auto" w:fill="auto"/>
            <w:vAlign w:val="center"/>
          </w:tcPr>
          <w:p w:rsidR="0070582F" w:rsidRPr="0070582F" w:rsidRDefault="0070582F" w:rsidP="00FA26F5">
            <w:pPr>
              <w:widowControl w:val="0"/>
              <w:suppressAutoHyphens/>
              <w:jc w:val="center"/>
              <w:rPr>
                <w:color w:val="000000"/>
                <w:sz w:val="28"/>
                <w:szCs w:val="28"/>
              </w:rPr>
            </w:pPr>
            <w:r w:rsidRPr="0070582F">
              <w:rPr>
                <w:color w:val="000000"/>
                <w:sz w:val="28"/>
                <w:szCs w:val="28"/>
              </w:rPr>
              <w:t>№</w:t>
            </w:r>
          </w:p>
          <w:p w:rsidR="0070582F" w:rsidRPr="0070582F" w:rsidRDefault="0070582F" w:rsidP="00FA26F5">
            <w:pPr>
              <w:widowControl w:val="0"/>
              <w:suppressAutoHyphens/>
              <w:jc w:val="center"/>
              <w:rPr>
                <w:color w:val="000000"/>
                <w:sz w:val="28"/>
                <w:szCs w:val="28"/>
              </w:rPr>
            </w:pPr>
            <w:proofErr w:type="spellStart"/>
            <w:proofErr w:type="gramStart"/>
            <w:r w:rsidRPr="0070582F">
              <w:rPr>
                <w:color w:val="000000"/>
                <w:sz w:val="28"/>
                <w:szCs w:val="28"/>
              </w:rPr>
              <w:t>п</w:t>
            </w:r>
            <w:proofErr w:type="spellEnd"/>
            <w:proofErr w:type="gramEnd"/>
            <w:r w:rsidRPr="0070582F">
              <w:rPr>
                <w:color w:val="000000"/>
                <w:sz w:val="28"/>
                <w:szCs w:val="28"/>
              </w:rPr>
              <w:t>/</w:t>
            </w:r>
            <w:proofErr w:type="spellStart"/>
            <w:r w:rsidRPr="0070582F">
              <w:rPr>
                <w:color w:val="000000"/>
                <w:sz w:val="28"/>
                <w:szCs w:val="28"/>
              </w:rPr>
              <w:t>п</w:t>
            </w:r>
            <w:proofErr w:type="spellEnd"/>
          </w:p>
        </w:tc>
        <w:tc>
          <w:tcPr>
            <w:tcW w:w="2839" w:type="pct"/>
            <w:shd w:val="clear" w:color="auto" w:fill="auto"/>
            <w:vAlign w:val="center"/>
            <w:hideMark/>
          </w:tcPr>
          <w:p w:rsidR="0070582F" w:rsidRPr="0070582F" w:rsidRDefault="0070582F" w:rsidP="00FA26F5">
            <w:pPr>
              <w:widowControl w:val="0"/>
              <w:suppressAutoHyphens/>
              <w:jc w:val="center"/>
              <w:rPr>
                <w:color w:val="000000"/>
                <w:sz w:val="28"/>
                <w:szCs w:val="28"/>
              </w:rPr>
            </w:pPr>
            <w:r w:rsidRPr="0070582F">
              <w:rPr>
                <w:color w:val="000000"/>
                <w:sz w:val="28"/>
                <w:szCs w:val="28"/>
              </w:rPr>
              <w:t xml:space="preserve">Наименование </w:t>
            </w:r>
          </w:p>
        </w:tc>
        <w:tc>
          <w:tcPr>
            <w:tcW w:w="945" w:type="pct"/>
            <w:shd w:val="clear" w:color="auto" w:fill="auto"/>
            <w:vAlign w:val="center"/>
            <w:hideMark/>
          </w:tcPr>
          <w:p w:rsidR="0070582F" w:rsidRPr="0070582F" w:rsidRDefault="0070582F" w:rsidP="00FA26F5">
            <w:pPr>
              <w:widowControl w:val="0"/>
              <w:suppressAutoHyphens/>
              <w:jc w:val="center"/>
              <w:rPr>
                <w:color w:val="000000"/>
                <w:sz w:val="28"/>
                <w:szCs w:val="28"/>
              </w:rPr>
            </w:pPr>
            <w:r w:rsidRPr="0070582F">
              <w:rPr>
                <w:color w:val="000000"/>
                <w:sz w:val="28"/>
                <w:szCs w:val="28"/>
              </w:rPr>
              <w:t>2026 год</w:t>
            </w:r>
          </w:p>
          <w:p w:rsidR="0070582F" w:rsidRPr="0070582F" w:rsidRDefault="0070582F" w:rsidP="00FA26F5">
            <w:pPr>
              <w:widowControl w:val="0"/>
              <w:suppressAutoHyphens/>
              <w:jc w:val="center"/>
              <w:rPr>
                <w:color w:val="000000"/>
                <w:sz w:val="28"/>
                <w:szCs w:val="28"/>
              </w:rPr>
            </w:pPr>
            <w:r w:rsidRPr="0070582F">
              <w:rPr>
                <w:color w:val="000000"/>
                <w:sz w:val="28"/>
                <w:szCs w:val="28"/>
              </w:rPr>
              <w:t xml:space="preserve"> проект</w:t>
            </w:r>
          </w:p>
        </w:tc>
        <w:tc>
          <w:tcPr>
            <w:tcW w:w="886" w:type="pct"/>
            <w:shd w:val="clear" w:color="auto" w:fill="auto"/>
          </w:tcPr>
          <w:p w:rsidR="0070582F" w:rsidRPr="0070582F" w:rsidRDefault="0070582F" w:rsidP="00FA26F5">
            <w:pPr>
              <w:widowControl w:val="0"/>
              <w:suppressAutoHyphens/>
              <w:jc w:val="center"/>
              <w:rPr>
                <w:color w:val="000000"/>
                <w:sz w:val="28"/>
                <w:szCs w:val="28"/>
              </w:rPr>
            </w:pPr>
            <w:r w:rsidRPr="0070582F">
              <w:rPr>
                <w:color w:val="000000"/>
                <w:sz w:val="28"/>
                <w:szCs w:val="28"/>
              </w:rPr>
              <w:t>2027 год проект</w:t>
            </w:r>
          </w:p>
        </w:tc>
      </w:tr>
      <w:tr w:rsidR="0070582F" w:rsidRPr="0070582F" w:rsidTr="00FA26F5">
        <w:trPr>
          <w:trHeight w:val="99"/>
          <w:jc w:val="center"/>
        </w:trPr>
        <w:tc>
          <w:tcPr>
            <w:tcW w:w="330" w:type="pct"/>
            <w:shd w:val="clear" w:color="auto" w:fill="auto"/>
          </w:tcPr>
          <w:p w:rsidR="0070582F" w:rsidRPr="0070582F" w:rsidRDefault="0070582F" w:rsidP="00FA26F5">
            <w:pPr>
              <w:widowControl w:val="0"/>
              <w:suppressAutoHyphens/>
              <w:jc w:val="both"/>
              <w:rPr>
                <w:b/>
                <w:color w:val="000000"/>
                <w:sz w:val="28"/>
                <w:szCs w:val="28"/>
              </w:rPr>
            </w:pPr>
          </w:p>
        </w:tc>
        <w:tc>
          <w:tcPr>
            <w:tcW w:w="2839" w:type="pct"/>
            <w:shd w:val="clear" w:color="auto" w:fill="auto"/>
            <w:hideMark/>
          </w:tcPr>
          <w:p w:rsidR="0070582F" w:rsidRPr="0070582F" w:rsidRDefault="0070582F" w:rsidP="00FA26F5">
            <w:pPr>
              <w:widowControl w:val="0"/>
              <w:suppressAutoHyphens/>
              <w:jc w:val="both"/>
              <w:rPr>
                <w:b/>
                <w:color w:val="000000"/>
                <w:sz w:val="28"/>
                <w:szCs w:val="28"/>
              </w:rPr>
            </w:pPr>
            <w:r w:rsidRPr="0070582F">
              <w:rPr>
                <w:b/>
                <w:color w:val="000000"/>
                <w:sz w:val="28"/>
                <w:szCs w:val="28"/>
              </w:rPr>
              <w:t>Безвозмездные поступления</w:t>
            </w:r>
          </w:p>
        </w:tc>
        <w:tc>
          <w:tcPr>
            <w:tcW w:w="945" w:type="pct"/>
            <w:shd w:val="clear" w:color="auto" w:fill="auto"/>
            <w:hideMark/>
          </w:tcPr>
          <w:p w:rsidR="0070582F" w:rsidRPr="0070582F" w:rsidRDefault="0070582F" w:rsidP="00FA26F5">
            <w:pPr>
              <w:jc w:val="right"/>
              <w:rPr>
                <w:b/>
                <w:bCs/>
                <w:color w:val="000000"/>
                <w:sz w:val="28"/>
                <w:szCs w:val="28"/>
              </w:rPr>
            </w:pPr>
            <w:r w:rsidRPr="0070582F">
              <w:rPr>
                <w:b/>
                <w:bCs/>
                <w:color w:val="000000"/>
                <w:sz w:val="28"/>
                <w:szCs w:val="28"/>
              </w:rPr>
              <w:t>17 114 789,4</w:t>
            </w:r>
          </w:p>
        </w:tc>
        <w:tc>
          <w:tcPr>
            <w:tcW w:w="886" w:type="pct"/>
            <w:shd w:val="clear" w:color="auto" w:fill="auto"/>
          </w:tcPr>
          <w:p w:rsidR="0070582F" w:rsidRPr="0070582F" w:rsidRDefault="0070582F" w:rsidP="00FA26F5">
            <w:pPr>
              <w:jc w:val="right"/>
              <w:rPr>
                <w:b/>
                <w:bCs/>
                <w:color w:val="000000"/>
                <w:sz w:val="28"/>
                <w:szCs w:val="28"/>
              </w:rPr>
            </w:pPr>
            <w:r w:rsidRPr="0070582F">
              <w:rPr>
                <w:b/>
                <w:bCs/>
                <w:color w:val="000000"/>
                <w:sz w:val="28"/>
                <w:szCs w:val="28"/>
              </w:rPr>
              <w:t>9 823 718,2</w:t>
            </w:r>
          </w:p>
        </w:tc>
      </w:tr>
      <w:tr w:rsidR="0070582F" w:rsidRPr="0070582F" w:rsidTr="00FA26F5">
        <w:trPr>
          <w:trHeight w:val="255"/>
          <w:jc w:val="center"/>
        </w:trPr>
        <w:tc>
          <w:tcPr>
            <w:tcW w:w="330" w:type="pct"/>
            <w:shd w:val="clear" w:color="auto" w:fill="auto"/>
          </w:tcPr>
          <w:p w:rsidR="0070582F" w:rsidRPr="0070582F" w:rsidRDefault="0070582F" w:rsidP="00FA26F5">
            <w:pPr>
              <w:widowControl w:val="0"/>
              <w:suppressAutoHyphens/>
              <w:jc w:val="both"/>
              <w:rPr>
                <w:color w:val="000000"/>
                <w:sz w:val="28"/>
                <w:szCs w:val="28"/>
              </w:rPr>
            </w:pPr>
          </w:p>
        </w:tc>
        <w:tc>
          <w:tcPr>
            <w:tcW w:w="2839" w:type="pct"/>
            <w:shd w:val="clear" w:color="auto" w:fill="auto"/>
            <w:hideMark/>
          </w:tcPr>
          <w:p w:rsidR="0070582F" w:rsidRPr="0070582F" w:rsidRDefault="0070582F" w:rsidP="00FA26F5">
            <w:pPr>
              <w:widowControl w:val="0"/>
              <w:suppressAutoHyphens/>
              <w:jc w:val="both"/>
              <w:rPr>
                <w:color w:val="000000"/>
                <w:sz w:val="28"/>
                <w:szCs w:val="28"/>
              </w:rPr>
            </w:pPr>
            <w:r w:rsidRPr="0070582F">
              <w:rPr>
                <w:color w:val="000000"/>
                <w:sz w:val="28"/>
                <w:szCs w:val="28"/>
              </w:rPr>
              <w:t>в том числе</w:t>
            </w:r>
          </w:p>
        </w:tc>
        <w:tc>
          <w:tcPr>
            <w:tcW w:w="945" w:type="pct"/>
            <w:shd w:val="clear" w:color="auto" w:fill="auto"/>
            <w:hideMark/>
          </w:tcPr>
          <w:p w:rsidR="0070582F" w:rsidRPr="0070582F" w:rsidRDefault="0070582F" w:rsidP="00FA26F5">
            <w:pPr>
              <w:suppressAutoHyphens/>
              <w:jc w:val="right"/>
              <w:rPr>
                <w:bCs/>
                <w:sz w:val="28"/>
                <w:szCs w:val="28"/>
              </w:rPr>
            </w:pPr>
            <w:r w:rsidRPr="0070582F">
              <w:rPr>
                <w:bCs/>
                <w:sz w:val="28"/>
                <w:szCs w:val="28"/>
              </w:rPr>
              <w:t> </w:t>
            </w:r>
          </w:p>
        </w:tc>
        <w:tc>
          <w:tcPr>
            <w:tcW w:w="886" w:type="pct"/>
            <w:shd w:val="clear" w:color="auto" w:fill="auto"/>
          </w:tcPr>
          <w:p w:rsidR="0070582F" w:rsidRPr="0070582F" w:rsidRDefault="0070582F" w:rsidP="00FA26F5">
            <w:pPr>
              <w:suppressAutoHyphens/>
              <w:jc w:val="right"/>
              <w:rPr>
                <w:bCs/>
                <w:sz w:val="28"/>
                <w:szCs w:val="28"/>
              </w:rPr>
            </w:pPr>
            <w:r w:rsidRPr="0070582F">
              <w:rPr>
                <w:bCs/>
                <w:sz w:val="28"/>
                <w:szCs w:val="28"/>
              </w:rPr>
              <w:t> </w:t>
            </w:r>
          </w:p>
        </w:tc>
      </w:tr>
      <w:tr w:rsidR="0070582F" w:rsidRPr="0070582F" w:rsidTr="00FA26F5">
        <w:trPr>
          <w:trHeight w:val="255"/>
          <w:jc w:val="center"/>
        </w:trPr>
        <w:tc>
          <w:tcPr>
            <w:tcW w:w="330" w:type="pct"/>
            <w:shd w:val="clear" w:color="auto" w:fill="auto"/>
          </w:tcPr>
          <w:p w:rsidR="0070582F" w:rsidRPr="0070582F" w:rsidRDefault="0070582F" w:rsidP="0070582F">
            <w:pPr>
              <w:widowControl w:val="0"/>
              <w:suppressAutoHyphens/>
              <w:jc w:val="center"/>
              <w:rPr>
                <w:color w:val="000000"/>
                <w:sz w:val="28"/>
                <w:szCs w:val="28"/>
              </w:rPr>
            </w:pPr>
            <w:r w:rsidRPr="0070582F">
              <w:rPr>
                <w:color w:val="000000"/>
                <w:sz w:val="28"/>
                <w:szCs w:val="28"/>
              </w:rPr>
              <w:t>1</w:t>
            </w:r>
            <w:r>
              <w:rPr>
                <w:color w:val="000000"/>
                <w:sz w:val="28"/>
                <w:szCs w:val="28"/>
              </w:rPr>
              <w:t>.</w:t>
            </w:r>
          </w:p>
        </w:tc>
        <w:tc>
          <w:tcPr>
            <w:tcW w:w="2839" w:type="pct"/>
            <w:shd w:val="clear" w:color="auto" w:fill="auto"/>
            <w:hideMark/>
          </w:tcPr>
          <w:p w:rsidR="0070582F" w:rsidRPr="0070582F" w:rsidRDefault="0070582F" w:rsidP="00FA26F5">
            <w:pPr>
              <w:widowControl w:val="0"/>
              <w:suppressAutoHyphens/>
              <w:ind w:left="195"/>
              <w:rPr>
                <w:color w:val="000000"/>
                <w:sz w:val="28"/>
                <w:szCs w:val="28"/>
              </w:rPr>
            </w:pPr>
            <w:r w:rsidRPr="0070582F">
              <w:rPr>
                <w:color w:val="000000"/>
                <w:sz w:val="28"/>
                <w:szCs w:val="28"/>
              </w:rPr>
              <w:t xml:space="preserve">Дотации </w:t>
            </w:r>
          </w:p>
        </w:tc>
        <w:tc>
          <w:tcPr>
            <w:tcW w:w="945" w:type="pct"/>
            <w:shd w:val="clear" w:color="auto" w:fill="auto"/>
            <w:hideMark/>
          </w:tcPr>
          <w:p w:rsidR="0070582F" w:rsidRPr="0070582F" w:rsidRDefault="0070582F" w:rsidP="00FA26F5">
            <w:pPr>
              <w:jc w:val="right"/>
              <w:rPr>
                <w:bCs/>
                <w:color w:val="000000"/>
                <w:sz w:val="28"/>
                <w:szCs w:val="28"/>
              </w:rPr>
            </w:pPr>
            <w:r w:rsidRPr="0070582F">
              <w:rPr>
                <w:bCs/>
                <w:color w:val="000000"/>
                <w:sz w:val="28"/>
                <w:szCs w:val="28"/>
              </w:rPr>
              <w:t>3 993 642,0</w:t>
            </w:r>
          </w:p>
        </w:tc>
        <w:tc>
          <w:tcPr>
            <w:tcW w:w="886" w:type="pct"/>
            <w:shd w:val="clear" w:color="auto" w:fill="auto"/>
          </w:tcPr>
          <w:p w:rsidR="0070582F" w:rsidRPr="0070582F" w:rsidRDefault="0070582F" w:rsidP="00FA26F5">
            <w:pPr>
              <w:jc w:val="right"/>
              <w:rPr>
                <w:bCs/>
                <w:color w:val="000000"/>
                <w:sz w:val="28"/>
                <w:szCs w:val="28"/>
              </w:rPr>
            </w:pPr>
            <w:r w:rsidRPr="0070582F">
              <w:rPr>
                <w:bCs/>
                <w:color w:val="000000"/>
                <w:sz w:val="28"/>
                <w:szCs w:val="28"/>
              </w:rPr>
              <w:t>3 993 642,0</w:t>
            </w:r>
          </w:p>
        </w:tc>
      </w:tr>
      <w:tr w:rsidR="0070582F" w:rsidRPr="0070582F" w:rsidTr="00FA26F5">
        <w:trPr>
          <w:trHeight w:val="255"/>
          <w:jc w:val="center"/>
        </w:trPr>
        <w:tc>
          <w:tcPr>
            <w:tcW w:w="330" w:type="pct"/>
            <w:shd w:val="clear" w:color="auto" w:fill="auto"/>
          </w:tcPr>
          <w:p w:rsidR="0070582F" w:rsidRPr="0070582F" w:rsidRDefault="0070582F" w:rsidP="0070582F">
            <w:pPr>
              <w:widowControl w:val="0"/>
              <w:suppressAutoHyphens/>
              <w:jc w:val="center"/>
              <w:rPr>
                <w:color w:val="000000"/>
                <w:sz w:val="28"/>
                <w:szCs w:val="28"/>
              </w:rPr>
            </w:pPr>
            <w:r w:rsidRPr="0070582F">
              <w:rPr>
                <w:color w:val="000000"/>
                <w:sz w:val="28"/>
                <w:szCs w:val="28"/>
              </w:rPr>
              <w:t>2</w:t>
            </w:r>
            <w:r>
              <w:rPr>
                <w:color w:val="000000"/>
                <w:sz w:val="28"/>
                <w:szCs w:val="28"/>
              </w:rPr>
              <w:t>.</w:t>
            </w:r>
          </w:p>
        </w:tc>
        <w:tc>
          <w:tcPr>
            <w:tcW w:w="2839" w:type="pct"/>
            <w:shd w:val="clear" w:color="auto" w:fill="auto"/>
            <w:hideMark/>
          </w:tcPr>
          <w:p w:rsidR="0070582F" w:rsidRPr="0070582F" w:rsidRDefault="0070582F" w:rsidP="00FA26F5">
            <w:pPr>
              <w:widowControl w:val="0"/>
              <w:suppressAutoHyphens/>
              <w:ind w:left="195"/>
              <w:rPr>
                <w:color w:val="000000"/>
                <w:sz w:val="28"/>
                <w:szCs w:val="28"/>
              </w:rPr>
            </w:pPr>
            <w:r w:rsidRPr="0070582F">
              <w:rPr>
                <w:color w:val="000000"/>
                <w:sz w:val="28"/>
                <w:szCs w:val="28"/>
              </w:rPr>
              <w:t>Субсидии</w:t>
            </w:r>
          </w:p>
        </w:tc>
        <w:tc>
          <w:tcPr>
            <w:tcW w:w="945" w:type="pct"/>
            <w:shd w:val="clear" w:color="auto" w:fill="auto"/>
            <w:hideMark/>
          </w:tcPr>
          <w:p w:rsidR="0070582F" w:rsidRPr="0070582F" w:rsidRDefault="0070582F" w:rsidP="00FA26F5">
            <w:pPr>
              <w:jc w:val="right"/>
              <w:rPr>
                <w:bCs/>
                <w:color w:val="000000"/>
                <w:sz w:val="28"/>
                <w:szCs w:val="28"/>
              </w:rPr>
            </w:pPr>
            <w:r w:rsidRPr="0070582F">
              <w:rPr>
                <w:bCs/>
                <w:color w:val="000000"/>
                <w:sz w:val="28"/>
                <w:szCs w:val="28"/>
              </w:rPr>
              <w:t>10 227 115,9</w:t>
            </w:r>
          </w:p>
        </w:tc>
        <w:tc>
          <w:tcPr>
            <w:tcW w:w="886" w:type="pct"/>
            <w:shd w:val="clear" w:color="auto" w:fill="auto"/>
          </w:tcPr>
          <w:p w:rsidR="0070582F" w:rsidRPr="0070582F" w:rsidRDefault="0070582F" w:rsidP="00FA26F5">
            <w:pPr>
              <w:jc w:val="right"/>
              <w:rPr>
                <w:bCs/>
                <w:color w:val="000000"/>
                <w:sz w:val="28"/>
                <w:szCs w:val="28"/>
              </w:rPr>
            </w:pPr>
            <w:r w:rsidRPr="0070582F">
              <w:rPr>
                <w:bCs/>
                <w:color w:val="000000"/>
                <w:sz w:val="28"/>
                <w:szCs w:val="28"/>
              </w:rPr>
              <w:t>5 003 853,9</w:t>
            </w:r>
          </w:p>
        </w:tc>
      </w:tr>
      <w:tr w:rsidR="0070582F" w:rsidRPr="0070582F" w:rsidTr="00FA26F5">
        <w:trPr>
          <w:trHeight w:val="255"/>
          <w:jc w:val="center"/>
        </w:trPr>
        <w:tc>
          <w:tcPr>
            <w:tcW w:w="330" w:type="pct"/>
            <w:shd w:val="clear" w:color="auto" w:fill="auto"/>
          </w:tcPr>
          <w:p w:rsidR="0070582F" w:rsidRPr="0070582F" w:rsidRDefault="0070582F" w:rsidP="0070582F">
            <w:pPr>
              <w:widowControl w:val="0"/>
              <w:suppressAutoHyphens/>
              <w:jc w:val="center"/>
              <w:rPr>
                <w:color w:val="000000"/>
                <w:sz w:val="28"/>
                <w:szCs w:val="28"/>
              </w:rPr>
            </w:pPr>
            <w:r w:rsidRPr="0070582F">
              <w:rPr>
                <w:color w:val="000000"/>
                <w:sz w:val="28"/>
                <w:szCs w:val="28"/>
              </w:rPr>
              <w:t>3</w:t>
            </w:r>
            <w:r>
              <w:rPr>
                <w:color w:val="000000"/>
                <w:sz w:val="28"/>
                <w:szCs w:val="28"/>
              </w:rPr>
              <w:t>.</w:t>
            </w:r>
          </w:p>
        </w:tc>
        <w:tc>
          <w:tcPr>
            <w:tcW w:w="2839" w:type="pct"/>
            <w:shd w:val="clear" w:color="auto" w:fill="auto"/>
            <w:hideMark/>
          </w:tcPr>
          <w:p w:rsidR="0070582F" w:rsidRPr="0070582F" w:rsidRDefault="0070582F" w:rsidP="00FA26F5">
            <w:pPr>
              <w:widowControl w:val="0"/>
              <w:suppressAutoHyphens/>
              <w:ind w:left="195"/>
              <w:rPr>
                <w:color w:val="000000"/>
                <w:sz w:val="28"/>
                <w:szCs w:val="28"/>
              </w:rPr>
            </w:pPr>
            <w:r w:rsidRPr="0070582F">
              <w:rPr>
                <w:color w:val="000000"/>
                <w:sz w:val="28"/>
                <w:szCs w:val="28"/>
              </w:rPr>
              <w:t>Субвенции</w:t>
            </w:r>
          </w:p>
        </w:tc>
        <w:tc>
          <w:tcPr>
            <w:tcW w:w="945" w:type="pct"/>
            <w:shd w:val="clear" w:color="auto" w:fill="auto"/>
            <w:hideMark/>
          </w:tcPr>
          <w:p w:rsidR="0070582F" w:rsidRPr="0070582F" w:rsidRDefault="0070582F" w:rsidP="00FA26F5">
            <w:pPr>
              <w:jc w:val="right"/>
              <w:rPr>
                <w:bCs/>
                <w:color w:val="000000"/>
                <w:sz w:val="28"/>
                <w:szCs w:val="28"/>
              </w:rPr>
            </w:pPr>
            <w:r w:rsidRPr="0070582F">
              <w:rPr>
                <w:bCs/>
                <w:color w:val="000000"/>
                <w:sz w:val="28"/>
                <w:szCs w:val="28"/>
              </w:rPr>
              <w:t>2 282 419,5</w:t>
            </w:r>
          </w:p>
        </w:tc>
        <w:tc>
          <w:tcPr>
            <w:tcW w:w="886" w:type="pct"/>
            <w:shd w:val="clear" w:color="auto" w:fill="auto"/>
          </w:tcPr>
          <w:p w:rsidR="0070582F" w:rsidRPr="0070582F" w:rsidRDefault="0070582F" w:rsidP="00FA26F5">
            <w:pPr>
              <w:jc w:val="right"/>
              <w:rPr>
                <w:bCs/>
                <w:color w:val="000000"/>
                <w:sz w:val="28"/>
                <w:szCs w:val="28"/>
              </w:rPr>
            </w:pPr>
            <w:r w:rsidRPr="0070582F">
              <w:rPr>
                <w:bCs/>
                <w:color w:val="000000"/>
                <w:sz w:val="28"/>
                <w:szCs w:val="28"/>
              </w:rPr>
              <w:t>739 401,5</w:t>
            </w:r>
          </w:p>
        </w:tc>
      </w:tr>
      <w:tr w:rsidR="0070582F" w:rsidRPr="0070582F" w:rsidTr="00FA26F5">
        <w:trPr>
          <w:trHeight w:val="255"/>
          <w:jc w:val="center"/>
        </w:trPr>
        <w:tc>
          <w:tcPr>
            <w:tcW w:w="330" w:type="pct"/>
            <w:shd w:val="clear" w:color="auto" w:fill="auto"/>
          </w:tcPr>
          <w:p w:rsidR="0070582F" w:rsidRPr="0070582F" w:rsidRDefault="0070582F" w:rsidP="0070582F">
            <w:pPr>
              <w:widowControl w:val="0"/>
              <w:suppressAutoHyphens/>
              <w:jc w:val="center"/>
              <w:rPr>
                <w:color w:val="000000"/>
                <w:sz w:val="28"/>
                <w:szCs w:val="28"/>
              </w:rPr>
            </w:pPr>
            <w:r w:rsidRPr="0070582F">
              <w:rPr>
                <w:color w:val="000000"/>
                <w:sz w:val="28"/>
                <w:szCs w:val="28"/>
              </w:rPr>
              <w:t>4</w:t>
            </w:r>
            <w:r>
              <w:rPr>
                <w:color w:val="000000"/>
                <w:sz w:val="28"/>
                <w:szCs w:val="28"/>
              </w:rPr>
              <w:t>.</w:t>
            </w:r>
          </w:p>
        </w:tc>
        <w:tc>
          <w:tcPr>
            <w:tcW w:w="2839" w:type="pct"/>
            <w:shd w:val="clear" w:color="auto" w:fill="auto"/>
            <w:hideMark/>
          </w:tcPr>
          <w:p w:rsidR="0070582F" w:rsidRPr="0070582F" w:rsidRDefault="0070582F" w:rsidP="00FA26F5">
            <w:pPr>
              <w:widowControl w:val="0"/>
              <w:suppressAutoHyphens/>
              <w:ind w:left="195"/>
              <w:rPr>
                <w:color w:val="000000"/>
                <w:sz w:val="28"/>
                <w:szCs w:val="28"/>
              </w:rPr>
            </w:pPr>
            <w:r w:rsidRPr="0070582F">
              <w:rPr>
                <w:color w:val="000000"/>
                <w:sz w:val="28"/>
                <w:szCs w:val="28"/>
              </w:rPr>
              <w:t>Иные межбюджетные трансферты</w:t>
            </w:r>
          </w:p>
        </w:tc>
        <w:tc>
          <w:tcPr>
            <w:tcW w:w="945" w:type="pct"/>
            <w:shd w:val="clear" w:color="auto" w:fill="auto"/>
            <w:hideMark/>
          </w:tcPr>
          <w:p w:rsidR="0070582F" w:rsidRPr="0070582F" w:rsidRDefault="0070582F" w:rsidP="00FA26F5">
            <w:pPr>
              <w:jc w:val="right"/>
              <w:rPr>
                <w:bCs/>
                <w:color w:val="000000"/>
                <w:sz w:val="28"/>
                <w:szCs w:val="28"/>
              </w:rPr>
            </w:pPr>
            <w:r w:rsidRPr="0070582F">
              <w:rPr>
                <w:bCs/>
                <w:color w:val="000000"/>
                <w:sz w:val="28"/>
                <w:szCs w:val="28"/>
              </w:rPr>
              <w:t>611 612,0</w:t>
            </w:r>
          </w:p>
        </w:tc>
        <w:tc>
          <w:tcPr>
            <w:tcW w:w="886" w:type="pct"/>
            <w:shd w:val="clear" w:color="auto" w:fill="auto"/>
          </w:tcPr>
          <w:p w:rsidR="0070582F" w:rsidRPr="0070582F" w:rsidRDefault="0070582F" w:rsidP="00FA26F5">
            <w:pPr>
              <w:jc w:val="right"/>
              <w:rPr>
                <w:bCs/>
                <w:color w:val="000000"/>
                <w:sz w:val="28"/>
                <w:szCs w:val="28"/>
              </w:rPr>
            </w:pPr>
            <w:r w:rsidRPr="0070582F">
              <w:rPr>
                <w:bCs/>
                <w:color w:val="000000"/>
                <w:sz w:val="28"/>
                <w:szCs w:val="28"/>
              </w:rPr>
              <w:t>86 820,8</w:t>
            </w:r>
          </w:p>
        </w:tc>
      </w:tr>
    </w:tbl>
    <w:p w:rsidR="0070582F" w:rsidRPr="00DC2BBE" w:rsidRDefault="0070582F" w:rsidP="0070582F">
      <w:pPr>
        <w:widowControl w:val="0"/>
        <w:suppressAutoHyphens/>
        <w:ind w:firstLine="600"/>
        <w:jc w:val="both"/>
        <w:rPr>
          <w:szCs w:val="24"/>
        </w:rPr>
      </w:pPr>
    </w:p>
    <w:p w:rsidR="0070582F" w:rsidRPr="00E04E32" w:rsidRDefault="0070582F" w:rsidP="0070582F">
      <w:pPr>
        <w:widowControl w:val="0"/>
        <w:suppressAutoHyphens/>
        <w:jc w:val="center"/>
        <w:rPr>
          <w:b/>
          <w:sz w:val="28"/>
          <w:szCs w:val="28"/>
        </w:rPr>
      </w:pPr>
      <w:r w:rsidRPr="00E04E32">
        <w:rPr>
          <w:b/>
          <w:sz w:val="28"/>
          <w:szCs w:val="28"/>
        </w:rPr>
        <w:t xml:space="preserve">Дотации бюджетам субъектов Российской Федерации </w:t>
      </w:r>
    </w:p>
    <w:p w:rsidR="0070582F" w:rsidRPr="00DC2BBE" w:rsidRDefault="0070582F" w:rsidP="0070582F">
      <w:pPr>
        <w:widowControl w:val="0"/>
        <w:suppressAutoHyphens/>
        <w:ind w:firstLine="600"/>
        <w:jc w:val="center"/>
        <w:rPr>
          <w:i/>
          <w:sz w:val="28"/>
          <w:szCs w:val="28"/>
        </w:rPr>
      </w:pPr>
    </w:p>
    <w:p w:rsidR="0070582F" w:rsidRPr="00E36092" w:rsidRDefault="0070582F" w:rsidP="0070582F">
      <w:pPr>
        <w:widowControl w:val="0"/>
        <w:suppressAutoHyphens/>
        <w:ind w:firstLine="709"/>
        <w:jc w:val="both"/>
        <w:rPr>
          <w:sz w:val="28"/>
          <w:szCs w:val="28"/>
        </w:rPr>
      </w:pPr>
      <w:proofErr w:type="gramStart"/>
      <w:r w:rsidRPr="00E36092">
        <w:rPr>
          <w:sz w:val="28"/>
          <w:szCs w:val="28"/>
        </w:rPr>
        <w:t>Дотация бюджету Республики Карелия из федерального бюджета на выравнивание бюджетной обеспеченности предусмотрена на 2026 год в сумме 3 976 271,1 тыс. рублей, на 2027 год в сумме 3 976 271,1 тыс. рублей в соответствии с Федеральным законом от 27 ноября 2023 года № 540-ФЗ «О федеральном бюджете на 2024 год и на плановый период 2025 и 2026 годов</w:t>
      </w:r>
      <w:r w:rsidRPr="00E36092">
        <w:rPr>
          <w:bCs/>
          <w:sz w:val="28"/>
          <w:szCs w:val="28"/>
        </w:rPr>
        <w:t>»</w:t>
      </w:r>
      <w:r w:rsidRPr="00E36092">
        <w:rPr>
          <w:color w:val="000000"/>
          <w:sz w:val="28"/>
          <w:szCs w:val="28"/>
        </w:rPr>
        <w:t xml:space="preserve"> и положением п</w:t>
      </w:r>
      <w:proofErr w:type="gramEnd"/>
      <w:r w:rsidRPr="00E36092">
        <w:rPr>
          <w:color w:val="000000"/>
          <w:sz w:val="28"/>
          <w:szCs w:val="28"/>
        </w:rPr>
        <w:t>.3 статьи 131 Бюджетного кодекса</w:t>
      </w:r>
      <w:r w:rsidRPr="00E36092">
        <w:rPr>
          <w:sz w:val="28"/>
          <w:szCs w:val="28"/>
        </w:rPr>
        <w:t>.</w:t>
      </w:r>
    </w:p>
    <w:p w:rsidR="0070582F" w:rsidRDefault="0070582F" w:rsidP="0070582F">
      <w:pPr>
        <w:widowControl w:val="0"/>
        <w:tabs>
          <w:tab w:val="left" w:pos="4301"/>
        </w:tabs>
        <w:suppressAutoHyphens/>
        <w:ind w:firstLine="709"/>
        <w:jc w:val="both"/>
        <w:rPr>
          <w:sz w:val="28"/>
          <w:szCs w:val="28"/>
        </w:rPr>
      </w:pPr>
    </w:p>
    <w:p w:rsidR="007D41B2" w:rsidRPr="00E36092" w:rsidRDefault="007D41B2" w:rsidP="0070582F">
      <w:pPr>
        <w:widowControl w:val="0"/>
        <w:tabs>
          <w:tab w:val="left" w:pos="4301"/>
        </w:tabs>
        <w:suppressAutoHyphens/>
        <w:ind w:firstLine="709"/>
        <w:jc w:val="both"/>
        <w:rPr>
          <w:sz w:val="28"/>
          <w:szCs w:val="28"/>
        </w:rPr>
      </w:pPr>
    </w:p>
    <w:p w:rsidR="0070582F" w:rsidRPr="00E04E32" w:rsidRDefault="0070582F" w:rsidP="0070582F">
      <w:pPr>
        <w:widowControl w:val="0"/>
        <w:suppressAutoHyphens/>
        <w:jc w:val="center"/>
        <w:rPr>
          <w:b/>
          <w:sz w:val="28"/>
          <w:szCs w:val="28"/>
        </w:rPr>
      </w:pPr>
      <w:r w:rsidRPr="00E04E32">
        <w:rPr>
          <w:b/>
          <w:sz w:val="28"/>
          <w:szCs w:val="28"/>
        </w:rPr>
        <w:t>Субсидии бюджетам субъектов Российской Федерации</w:t>
      </w:r>
    </w:p>
    <w:p w:rsidR="0070582F" w:rsidRPr="00E04E32" w:rsidRDefault="0070582F" w:rsidP="0070582F">
      <w:pPr>
        <w:widowControl w:val="0"/>
        <w:suppressAutoHyphens/>
        <w:jc w:val="center"/>
        <w:rPr>
          <w:b/>
          <w:sz w:val="28"/>
          <w:szCs w:val="28"/>
        </w:rPr>
      </w:pPr>
      <w:r w:rsidRPr="00E04E32">
        <w:rPr>
          <w:b/>
          <w:sz w:val="28"/>
          <w:szCs w:val="28"/>
        </w:rPr>
        <w:t xml:space="preserve"> (межбюджетные субсидии)</w:t>
      </w:r>
    </w:p>
    <w:p w:rsidR="0070582F" w:rsidRPr="003A47F3" w:rsidRDefault="0070582F" w:rsidP="0070582F">
      <w:pPr>
        <w:widowControl w:val="0"/>
        <w:suppressAutoHyphens/>
        <w:ind w:firstLine="600"/>
        <w:jc w:val="center"/>
        <w:rPr>
          <w:b/>
          <w:i/>
          <w:sz w:val="28"/>
          <w:szCs w:val="28"/>
          <w:highlight w:val="yellow"/>
        </w:rPr>
      </w:pPr>
    </w:p>
    <w:p w:rsidR="0070582F" w:rsidRPr="00E36092" w:rsidRDefault="0070582F" w:rsidP="0070582F">
      <w:pPr>
        <w:widowControl w:val="0"/>
        <w:suppressAutoHyphens/>
        <w:ind w:firstLine="600"/>
        <w:jc w:val="both"/>
        <w:rPr>
          <w:sz w:val="28"/>
          <w:szCs w:val="28"/>
        </w:rPr>
      </w:pPr>
      <w:proofErr w:type="gramStart"/>
      <w:r w:rsidRPr="00E36092">
        <w:rPr>
          <w:sz w:val="28"/>
          <w:szCs w:val="28"/>
        </w:rPr>
        <w:t xml:space="preserve">Субсидии бюджету Республики Карелия из федерального бюджета предусмотрены в соответствии с </w:t>
      </w:r>
      <w:r w:rsidRPr="00DC2BBE">
        <w:rPr>
          <w:sz w:val="28"/>
          <w:szCs w:val="28"/>
        </w:rPr>
        <w:t xml:space="preserve">проектом </w:t>
      </w:r>
      <w:r>
        <w:rPr>
          <w:sz w:val="28"/>
          <w:szCs w:val="28"/>
        </w:rPr>
        <w:t xml:space="preserve">федерального </w:t>
      </w:r>
      <w:r w:rsidRPr="00DC2BBE">
        <w:rPr>
          <w:sz w:val="28"/>
          <w:szCs w:val="28"/>
        </w:rPr>
        <w:t>закон</w:t>
      </w:r>
      <w:r>
        <w:rPr>
          <w:sz w:val="28"/>
          <w:szCs w:val="28"/>
        </w:rPr>
        <w:t>а</w:t>
      </w:r>
      <w:r w:rsidRPr="00DC2BBE">
        <w:rPr>
          <w:sz w:val="28"/>
          <w:szCs w:val="28"/>
        </w:rPr>
        <w:t xml:space="preserve"> </w:t>
      </w:r>
      <w:r w:rsidR="00505F0B" w:rsidRPr="00EC17EA">
        <w:rPr>
          <w:sz w:val="28"/>
          <w:szCs w:val="28"/>
        </w:rPr>
        <w:t xml:space="preserve">№ 727320-8 </w:t>
      </w:r>
      <w:r>
        <w:rPr>
          <w:sz w:val="28"/>
          <w:szCs w:val="28"/>
        </w:rPr>
        <w:t>«О</w:t>
      </w:r>
      <w:r w:rsidRPr="00DC2BBE">
        <w:rPr>
          <w:sz w:val="28"/>
          <w:szCs w:val="28"/>
        </w:rPr>
        <w:t xml:space="preserve"> федеральном бюджете на 202</w:t>
      </w:r>
      <w:r>
        <w:rPr>
          <w:sz w:val="28"/>
          <w:szCs w:val="28"/>
        </w:rPr>
        <w:t>5</w:t>
      </w:r>
      <w:r w:rsidRPr="00DC2BBE">
        <w:rPr>
          <w:sz w:val="28"/>
          <w:szCs w:val="28"/>
        </w:rPr>
        <w:t xml:space="preserve"> год и на плановый период 202</w:t>
      </w:r>
      <w:r>
        <w:rPr>
          <w:sz w:val="28"/>
          <w:szCs w:val="28"/>
        </w:rPr>
        <w:t>6</w:t>
      </w:r>
      <w:r w:rsidRPr="00DC2BBE">
        <w:rPr>
          <w:sz w:val="28"/>
          <w:szCs w:val="28"/>
        </w:rPr>
        <w:t xml:space="preserve"> и 202</w:t>
      </w:r>
      <w:r>
        <w:rPr>
          <w:sz w:val="28"/>
          <w:szCs w:val="28"/>
        </w:rPr>
        <w:t>7</w:t>
      </w:r>
      <w:r w:rsidRPr="00DC2BBE">
        <w:rPr>
          <w:sz w:val="28"/>
          <w:szCs w:val="28"/>
        </w:rPr>
        <w:t xml:space="preserve"> годов</w:t>
      </w:r>
      <w:r>
        <w:rPr>
          <w:sz w:val="28"/>
          <w:szCs w:val="28"/>
        </w:rPr>
        <w:t>»</w:t>
      </w:r>
      <w:r w:rsidRPr="00E36092">
        <w:rPr>
          <w:sz w:val="28"/>
          <w:szCs w:val="28"/>
        </w:rPr>
        <w:t>, правовыми актами Правительства Российской Федерации, соглашениями, заключенными с федеральными органами власти – главными распорядителями средств федерального бюджета, уведомлениями о предоставлении целевых межбюджетных трансфертов, а также проектами распределения межбюджетных трансфертов бюджетам субъектов Российской</w:t>
      </w:r>
      <w:proofErr w:type="gramEnd"/>
      <w:r w:rsidRPr="00E36092">
        <w:rPr>
          <w:sz w:val="28"/>
          <w:szCs w:val="28"/>
        </w:rPr>
        <w:t xml:space="preserve"> Федерации из федерального бюджета на 2025-2027 годы, представленными главными распорядителями средств федерального бюджета, по следующим направлениям:</w:t>
      </w:r>
    </w:p>
    <w:p w:rsidR="0070582F" w:rsidRPr="0070582F" w:rsidRDefault="0070582F" w:rsidP="0070582F">
      <w:pPr>
        <w:widowControl w:val="0"/>
        <w:suppressAutoHyphens/>
        <w:ind w:firstLine="600"/>
        <w:jc w:val="right"/>
        <w:rPr>
          <w:sz w:val="28"/>
          <w:szCs w:val="28"/>
        </w:rPr>
      </w:pPr>
      <w:r w:rsidRPr="0070582F">
        <w:rPr>
          <w:sz w:val="28"/>
          <w:szCs w:val="28"/>
        </w:rPr>
        <w:t>(тыс. рублей)</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4"/>
        <w:gridCol w:w="1701"/>
        <w:gridCol w:w="1633"/>
      </w:tblGrid>
      <w:tr w:rsidR="0070582F" w:rsidRPr="0070582F" w:rsidTr="00FA26F5">
        <w:trPr>
          <w:trHeight w:val="783"/>
          <w:tblHeader/>
          <w:jc w:val="center"/>
        </w:trPr>
        <w:tc>
          <w:tcPr>
            <w:tcW w:w="6094" w:type="dxa"/>
            <w:shd w:val="clear" w:color="auto" w:fill="auto"/>
            <w:vAlign w:val="center"/>
            <w:hideMark/>
          </w:tcPr>
          <w:p w:rsidR="0070582F" w:rsidRPr="0070582F" w:rsidRDefault="0070582F" w:rsidP="00FA26F5">
            <w:pPr>
              <w:widowControl w:val="0"/>
              <w:suppressAutoHyphens/>
              <w:jc w:val="center"/>
              <w:rPr>
                <w:color w:val="000000"/>
                <w:sz w:val="28"/>
                <w:szCs w:val="28"/>
              </w:rPr>
            </w:pPr>
            <w:r w:rsidRPr="0070582F">
              <w:rPr>
                <w:color w:val="000000"/>
                <w:sz w:val="28"/>
                <w:szCs w:val="28"/>
              </w:rPr>
              <w:t>Наименование</w:t>
            </w:r>
          </w:p>
        </w:tc>
        <w:tc>
          <w:tcPr>
            <w:tcW w:w="1701" w:type="dxa"/>
            <w:shd w:val="clear" w:color="auto" w:fill="auto"/>
            <w:vAlign w:val="center"/>
          </w:tcPr>
          <w:p w:rsidR="0070582F" w:rsidRPr="0070582F" w:rsidRDefault="0070582F" w:rsidP="00FA26F5">
            <w:pPr>
              <w:widowControl w:val="0"/>
              <w:suppressAutoHyphens/>
              <w:jc w:val="center"/>
              <w:rPr>
                <w:color w:val="000000"/>
                <w:sz w:val="28"/>
                <w:szCs w:val="28"/>
              </w:rPr>
            </w:pPr>
            <w:r w:rsidRPr="0070582F">
              <w:rPr>
                <w:color w:val="000000"/>
                <w:sz w:val="28"/>
                <w:szCs w:val="28"/>
              </w:rPr>
              <w:t xml:space="preserve">2026 год </w:t>
            </w:r>
          </w:p>
          <w:p w:rsidR="0070582F" w:rsidRPr="0070582F" w:rsidRDefault="0070582F" w:rsidP="00FA26F5">
            <w:pPr>
              <w:widowControl w:val="0"/>
              <w:suppressAutoHyphens/>
              <w:jc w:val="center"/>
              <w:rPr>
                <w:color w:val="000000"/>
                <w:sz w:val="28"/>
                <w:szCs w:val="28"/>
              </w:rPr>
            </w:pPr>
            <w:r w:rsidRPr="0070582F">
              <w:rPr>
                <w:color w:val="000000"/>
                <w:sz w:val="28"/>
                <w:szCs w:val="28"/>
              </w:rPr>
              <w:t>проект</w:t>
            </w:r>
          </w:p>
        </w:tc>
        <w:tc>
          <w:tcPr>
            <w:tcW w:w="1633" w:type="dxa"/>
            <w:shd w:val="clear" w:color="auto" w:fill="auto"/>
            <w:vAlign w:val="center"/>
          </w:tcPr>
          <w:p w:rsidR="0070582F" w:rsidRPr="0070582F" w:rsidRDefault="0070582F" w:rsidP="00FA26F5">
            <w:pPr>
              <w:widowControl w:val="0"/>
              <w:suppressAutoHyphens/>
              <w:jc w:val="center"/>
              <w:rPr>
                <w:color w:val="000000"/>
                <w:sz w:val="28"/>
                <w:szCs w:val="28"/>
              </w:rPr>
            </w:pPr>
            <w:r w:rsidRPr="0070582F">
              <w:rPr>
                <w:color w:val="000000"/>
                <w:sz w:val="28"/>
                <w:szCs w:val="28"/>
              </w:rPr>
              <w:t>2027 год</w:t>
            </w:r>
          </w:p>
          <w:p w:rsidR="0070582F" w:rsidRPr="0070582F" w:rsidRDefault="0070582F" w:rsidP="00FA26F5">
            <w:pPr>
              <w:widowControl w:val="0"/>
              <w:suppressAutoHyphens/>
              <w:jc w:val="center"/>
              <w:rPr>
                <w:color w:val="000000"/>
                <w:sz w:val="28"/>
                <w:szCs w:val="28"/>
              </w:rPr>
            </w:pPr>
            <w:r w:rsidRPr="0070582F">
              <w:rPr>
                <w:color w:val="000000"/>
                <w:sz w:val="28"/>
                <w:szCs w:val="28"/>
              </w:rPr>
              <w:t>проект</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выплату региональных социальных доплат к пенсии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1 461 319,4</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1 333 679,1</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стимулирование увеличения производства картофеля и овощей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2 879,9</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2 879,9</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реализацию государственных программ субъектов Российской Федерации в области использования и охраны водных объектов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57 215,8</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42 623,7</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подготовку управленческих кадров для организаций народного хозяйства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185,6</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44 289,0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44 289,0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900,3</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900,3</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32 364,7</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32 364,7</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proofErr w:type="gramStart"/>
            <w:r w:rsidRPr="0070582F">
              <w:rPr>
                <w:bCs/>
                <w:sz w:val="28"/>
                <w:szCs w:val="28"/>
              </w:rPr>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79 620,7</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85 140,0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50 761,4</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50 761,4</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развитие паллиативной медицинской помощи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20 872,9</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20 872,9</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реализацию мероприятий по предупреждению и борьбе с социально значимыми инфекционными заболеваниями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5 687,0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5 687,0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w:t>
            </w:r>
            <w:proofErr w:type="gramStart"/>
            <w:r w:rsidRPr="0070582F">
              <w:rPr>
                <w:bCs/>
                <w:sz w:val="28"/>
                <w:szCs w:val="28"/>
              </w:rPr>
              <w:t xml:space="preserve"> С</w:t>
            </w:r>
            <w:proofErr w:type="gramEnd"/>
            <w:r w:rsidRPr="0070582F">
              <w:rPr>
                <w:bCs/>
                <w:sz w:val="28"/>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12 205,5</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12 205,5</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proofErr w:type="gramStart"/>
            <w:r w:rsidRPr="0070582F">
              <w:rPr>
                <w:bCs/>
                <w:sz w:val="28"/>
                <w:szCs w:val="28"/>
              </w:rPr>
              <w:t xml:space="preserve">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70582F">
              <w:rPr>
                <w:bCs/>
                <w:sz w:val="28"/>
                <w:szCs w:val="28"/>
              </w:rPr>
              <w:t>муковисцидозом</w:t>
            </w:r>
            <w:proofErr w:type="spellEnd"/>
            <w:r w:rsidRPr="0070582F">
              <w:rPr>
                <w:bCs/>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70582F">
              <w:rPr>
                <w:bCs/>
                <w:sz w:val="28"/>
                <w:szCs w:val="28"/>
              </w:rPr>
              <w:t>гемолитико-уремическим</w:t>
            </w:r>
            <w:proofErr w:type="spellEnd"/>
            <w:r w:rsidRPr="0070582F">
              <w:rPr>
                <w:bCs/>
                <w:sz w:val="28"/>
                <w:szCs w:val="28"/>
              </w:rPr>
              <w:t xml:space="preserve"> синдромом, юношеским артритом с системным началом, </w:t>
            </w:r>
            <w:proofErr w:type="spellStart"/>
            <w:r w:rsidRPr="0070582F">
              <w:rPr>
                <w:bCs/>
                <w:sz w:val="28"/>
                <w:szCs w:val="28"/>
              </w:rPr>
              <w:t>мукополисахаридозом</w:t>
            </w:r>
            <w:proofErr w:type="spellEnd"/>
            <w:r w:rsidRPr="0070582F">
              <w:rPr>
                <w:bCs/>
                <w:sz w:val="28"/>
                <w:szCs w:val="28"/>
              </w:rPr>
              <w:t xml:space="preserve"> I, II и VI типов, </w:t>
            </w:r>
            <w:proofErr w:type="spellStart"/>
            <w:r w:rsidRPr="0070582F">
              <w:rPr>
                <w:bCs/>
                <w:sz w:val="28"/>
                <w:szCs w:val="28"/>
              </w:rPr>
              <w:t>апластической</w:t>
            </w:r>
            <w:proofErr w:type="spellEnd"/>
            <w:r w:rsidRPr="0070582F">
              <w:rPr>
                <w:bCs/>
                <w:sz w:val="28"/>
                <w:szCs w:val="28"/>
              </w:rPr>
              <w:t xml:space="preserve"> анемией </w:t>
            </w:r>
            <w:proofErr w:type="spellStart"/>
            <w:r w:rsidRPr="0070582F">
              <w:rPr>
                <w:bCs/>
                <w:sz w:val="28"/>
                <w:szCs w:val="28"/>
              </w:rPr>
              <w:t>неуточненной</w:t>
            </w:r>
            <w:proofErr w:type="spellEnd"/>
            <w:r w:rsidRPr="0070582F">
              <w:rPr>
                <w:bCs/>
                <w:sz w:val="28"/>
                <w:szCs w:val="28"/>
              </w:rPr>
              <w:t xml:space="preserve">, наследственным дефицитом факторов II (фибриногена), VII (лабильного), X (Стюарта - </w:t>
            </w:r>
            <w:proofErr w:type="spellStart"/>
            <w:r w:rsidRPr="0070582F">
              <w:rPr>
                <w:bCs/>
                <w:sz w:val="28"/>
                <w:szCs w:val="28"/>
              </w:rPr>
              <w:t>Прауэра</w:t>
            </w:r>
            <w:proofErr w:type="spellEnd"/>
            <w:r w:rsidRPr="0070582F">
              <w:rPr>
                <w:bCs/>
                <w:sz w:val="28"/>
                <w:szCs w:val="28"/>
              </w:rPr>
              <w:t>), а также после</w:t>
            </w:r>
            <w:proofErr w:type="gramEnd"/>
            <w:r w:rsidRPr="0070582F">
              <w:rPr>
                <w:bCs/>
                <w:sz w:val="28"/>
                <w:szCs w:val="28"/>
              </w:rPr>
              <w:t xml:space="preserve"> трансплантации органов и (или) тканей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1 967,3</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1 967,3</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бюджетам субъектов Российской Федерации в целях достижения результатов национального проекта</w:t>
            </w:r>
            <w:proofErr w:type="gramStart"/>
            <w:r w:rsidRPr="0070582F">
              <w:rPr>
                <w:bCs/>
                <w:sz w:val="28"/>
                <w:szCs w:val="28"/>
              </w:rPr>
              <w:t>«П</w:t>
            </w:r>
            <w:proofErr w:type="gramEnd"/>
            <w:r w:rsidRPr="0070582F">
              <w:rPr>
                <w:bCs/>
                <w:sz w:val="28"/>
                <w:szCs w:val="28"/>
              </w:rPr>
              <w:t>роизводительность труда»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14 300,8</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16 138,5</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1 226,2</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1 518,1</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proofErr w:type="gramStart"/>
            <w:r w:rsidRPr="0070582F">
              <w:rPr>
                <w:bCs/>
                <w:sz w:val="28"/>
                <w:szCs w:val="28"/>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355 363,2</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развитие сельского туризма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14 720,0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14 720,0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w:t>
            </w:r>
            <w:proofErr w:type="spellStart"/>
            <w:r w:rsidRPr="0070582F">
              <w:rPr>
                <w:bCs/>
                <w:sz w:val="28"/>
                <w:szCs w:val="28"/>
              </w:rPr>
              <w:t>неонатальный</w:t>
            </w:r>
            <w:proofErr w:type="spellEnd"/>
            <w:r w:rsidRPr="0070582F">
              <w:rPr>
                <w:bCs/>
                <w:sz w:val="28"/>
                <w:szCs w:val="28"/>
              </w:rPr>
              <w:t xml:space="preserve"> скрининг)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9 751,5</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19 123,8</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19 123,8</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Субсидии на </w:t>
            </w:r>
            <w:proofErr w:type="spellStart"/>
            <w:r w:rsidRPr="0070582F">
              <w:rPr>
                <w:bCs/>
                <w:sz w:val="28"/>
                <w:szCs w:val="28"/>
              </w:rPr>
              <w:t>софинансирование</w:t>
            </w:r>
            <w:proofErr w:type="spellEnd"/>
            <w:r w:rsidRPr="0070582F">
              <w:rPr>
                <w:bCs/>
                <w:sz w:val="28"/>
                <w:szCs w:val="28"/>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131 181,1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6 858,4</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6 411,8</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5 778,6</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реализацию дополнительных мероприятий в сфере занятости населения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1 638,0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1 548,0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реализацию мероприятий по обеспечению жильем молодых семей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28 032,8</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29 000,1</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поддержку приоритетных направлений агропромышленного комплекса и развитие малых форм хозяйствования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133 177,6</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133 177,6</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Субсидии на реализацию </w:t>
            </w:r>
            <w:proofErr w:type="gramStart"/>
            <w:r w:rsidRPr="0070582F">
              <w:rPr>
                <w:bCs/>
                <w:sz w:val="28"/>
                <w:szCs w:val="28"/>
              </w:rPr>
              <w:t>мероприятий планов социального развития центров экономического роста субъектов Российской Федерации Арктической зоны Российской Федерации</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118 497,7</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76 018,7</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подготовку и проведение празднования на федеральном уровне памятных дат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58 497,5</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проведение комплексных кадастровых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30 849,2</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Субсидии на реализацию мероприятий субъектов Российской Федерации в сфере реабилитации и </w:t>
            </w:r>
            <w:proofErr w:type="spellStart"/>
            <w:r w:rsidRPr="0070582F">
              <w:rPr>
                <w:bCs/>
                <w:sz w:val="28"/>
                <w:szCs w:val="28"/>
              </w:rPr>
              <w:t>абилитации</w:t>
            </w:r>
            <w:proofErr w:type="spellEnd"/>
            <w:r w:rsidRPr="0070582F">
              <w:rPr>
                <w:bCs/>
                <w:sz w:val="28"/>
                <w:szCs w:val="28"/>
              </w:rPr>
              <w:t xml:space="preserve"> 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9 692,4</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поддержку творческой деятельности и техническое оснащение детских и кукольных театров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4 701,7</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поддержку отрасли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2 205,1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Субсидии на реализацию мероприятий федеральной целевой программы «Развитие Республики Карелия на период до 2030 года» в целях </w:t>
            </w:r>
            <w:proofErr w:type="spellStart"/>
            <w:r w:rsidRPr="0070582F">
              <w:rPr>
                <w:bCs/>
                <w:sz w:val="28"/>
                <w:szCs w:val="28"/>
              </w:rPr>
              <w:t>докапитализации</w:t>
            </w:r>
            <w:proofErr w:type="spellEnd"/>
            <w:r w:rsidRPr="0070582F">
              <w:rPr>
                <w:bCs/>
                <w:sz w:val="28"/>
                <w:szCs w:val="28"/>
              </w:rPr>
              <w:t xml:space="preserve"> Фонда развития промышленности Республики Карелия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500 020,0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обеспечение закупки авиационных работ в целях оказания медицинской помощи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205 415,8</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реализацию программ формирования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147 287,1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149 556,4</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обеспечение комплексного развития сельских территорий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406 890,4</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Субсидии на обеспечение профилактики развития </w:t>
            </w:r>
            <w:proofErr w:type="spellStart"/>
            <w:proofErr w:type="gramStart"/>
            <w:r w:rsidRPr="0070582F">
              <w:rPr>
                <w:bCs/>
                <w:sz w:val="28"/>
                <w:szCs w:val="28"/>
              </w:rPr>
              <w:t>сердечно-сосудистых</w:t>
            </w:r>
            <w:proofErr w:type="spellEnd"/>
            <w:proofErr w:type="gramEnd"/>
            <w:r w:rsidRPr="0070582F">
              <w:rPr>
                <w:bCs/>
                <w:sz w:val="28"/>
                <w:szCs w:val="28"/>
              </w:rPr>
              <w:t xml:space="preserve"> заболеваний и </w:t>
            </w:r>
            <w:proofErr w:type="spellStart"/>
            <w:r w:rsidRPr="0070582F">
              <w:rPr>
                <w:bCs/>
                <w:sz w:val="28"/>
                <w:szCs w:val="28"/>
              </w:rPr>
              <w:t>сердечно-сосудистых</w:t>
            </w:r>
            <w:proofErr w:type="spellEnd"/>
            <w:r w:rsidRPr="0070582F">
              <w:rPr>
                <w:bCs/>
                <w:sz w:val="28"/>
                <w:szCs w:val="28"/>
              </w:rPr>
              <w:t xml:space="preserve"> осложнений у пациентов высокого риска, находящихся на диспансерном наблюдении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90 336,3</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90 336,3</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Субсидии на проведение гидромелиоративных, </w:t>
            </w:r>
            <w:proofErr w:type="spellStart"/>
            <w:r w:rsidRPr="0070582F">
              <w:rPr>
                <w:bCs/>
                <w:sz w:val="28"/>
                <w:szCs w:val="28"/>
              </w:rPr>
              <w:t>культуртехнических</w:t>
            </w:r>
            <w:proofErr w:type="spellEnd"/>
            <w:r w:rsidRPr="0070582F">
              <w:rPr>
                <w:bCs/>
                <w:sz w:val="28"/>
                <w:szCs w:val="28"/>
              </w:rPr>
              <w:t xml:space="preserve">, </w:t>
            </w:r>
            <w:proofErr w:type="spellStart"/>
            <w:r w:rsidRPr="0070582F">
              <w:rPr>
                <w:bCs/>
                <w:sz w:val="28"/>
                <w:szCs w:val="28"/>
              </w:rPr>
              <w:t>агролесомелиоративных</w:t>
            </w:r>
            <w:proofErr w:type="spellEnd"/>
            <w:r w:rsidRPr="0070582F">
              <w:rPr>
                <w:bCs/>
                <w:sz w:val="28"/>
                <w:szCs w:val="28"/>
              </w:rPr>
              <w:t xml:space="preserve"> и фитомелиоративных мероприятий, а также мероприятий в области известкования кислых почв на пашне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93 150,0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93 150,0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подготовку проектов межевания земельных участков и на проведение кадастровых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1 520,8</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1 520,8</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реализацию мероприятий по модернизации школьных систем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60 672,1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Субсидии на </w:t>
            </w:r>
            <w:proofErr w:type="spellStart"/>
            <w:r w:rsidRPr="0070582F">
              <w:rPr>
                <w:bCs/>
                <w:sz w:val="28"/>
                <w:szCs w:val="28"/>
              </w:rPr>
              <w:t>софинансирование</w:t>
            </w:r>
            <w:proofErr w:type="spellEnd"/>
            <w:r w:rsidRPr="0070582F">
              <w:rPr>
                <w:bCs/>
                <w:sz w:val="28"/>
                <w:szCs w:val="28"/>
              </w:rPr>
              <w:t xml:space="preserve"> закупки и монтажа оборудования для создания «умных» спортивных площадок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157 320,0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60 720,0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Субсидии на обеспечение отдыха и оздоровление детей, проживающих в Арктической зоне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29 339,3</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Субсидии на </w:t>
            </w:r>
            <w:proofErr w:type="spellStart"/>
            <w:r w:rsidRPr="0070582F">
              <w:rPr>
                <w:bCs/>
                <w:sz w:val="28"/>
                <w:szCs w:val="28"/>
              </w:rPr>
              <w:t>софинансирование</w:t>
            </w:r>
            <w:proofErr w:type="spellEnd"/>
            <w:r w:rsidRPr="0070582F">
              <w:rPr>
                <w:bCs/>
                <w:sz w:val="28"/>
                <w:szCs w:val="28"/>
              </w:rPr>
              <w:t xml:space="preserve"> капитальных вложений в объекты государственной собственности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3 021 907,2</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Субсидии на </w:t>
            </w:r>
            <w:proofErr w:type="spellStart"/>
            <w:r w:rsidRPr="0070582F">
              <w:rPr>
                <w:bCs/>
                <w:sz w:val="28"/>
                <w:szCs w:val="28"/>
              </w:rPr>
              <w:t>софинансирование</w:t>
            </w:r>
            <w:proofErr w:type="spellEnd"/>
            <w:r w:rsidRPr="0070582F">
              <w:rPr>
                <w:bCs/>
                <w:sz w:val="28"/>
                <w:szCs w:val="28"/>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291 000,0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Субсидии на </w:t>
            </w:r>
            <w:proofErr w:type="spellStart"/>
            <w:r w:rsidRPr="0070582F">
              <w:rPr>
                <w:bCs/>
                <w:sz w:val="28"/>
                <w:szCs w:val="28"/>
              </w:rPr>
              <w:t>софинансирование</w:t>
            </w:r>
            <w:proofErr w:type="spellEnd"/>
            <w:r w:rsidRPr="0070582F">
              <w:rPr>
                <w:bCs/>
                <w:sz w:val="28"/>
                <w:szCs w:val="28"/>
              </w:rPr>
              <w:t xml:space="preserve"> капитальных вложений в объекты государственной (муниципальной) собственности в рамках реализации мероприятий федеральной целевой программы «Развитие Республики Карелия на период до 2030 года»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3 000 000,0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2 183 934,8</w:t>
            </w:r>
          </w:p>
        </w:tc>
      </w:tr>
      <w:tr w:rsidR="0070582F" w:rsidRPr="0070582F" w:rsidTr="00FA26F5">
        <w:trPr>
          <w:trHeight w:val="309"/>
          <w:jc w:val="center"/>
        </w:trPr>
        <w:tc>
          <w:tcPr>
            <w:tcW w:w="609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
                <w:bCs/>
                <w:sz w:val="28"/>
                <w:szCs w:val="28"/>
              </w:rPr>
            </w:pPr>
            <w:r w:rsidRPr="0070582F">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
                <w:bCs/>
                <w:color w:val="000000"/>
                <w:sz w:val="28"/>
                <w:szCs w:val="28"/>
              </w:rPr>
            </w:pPr>
            <w:r w:rsidRPr="0070582F">
              <w:rPr>
                <w:b/>
                <w:bCs/>
                <w:color w:val="000000"/>
                <w:sz w:val="28"/>
                <w:szCs w:val="28"/>
              </w:rPr>
              <w:t>10 277 115,9</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
                <w:bCs/>
                <w:color w:val="000000"/>
                <w:sz w:val="28"/>
                <w:szCs w:val="28"/>
              </w:rPr>
            </w:pPr>
            <w:r w:rsidRPr="0070582F">
              <w:rPr>
                <w:b/>
                <w:bCs/>
                <w:color w:val="000000"/>
                <w:sz w:val="28"/>
                <w:szCs w:val="28"/>
              </w:rPr>
              <w:t>5 003 853,9</w:t>
            </w:r>
          </w:p>
        </w:tc>
      </w:tr>
    </w:tbl>
    <w:p w:rsidR="0070582F" w:rsidRPr="003A47F3" w:rsidRDefault="0070582F" w:rsidP="0070582F">
      <w:pPr>
        <w:widowControl w:val="0"/>
        <w:suppressAutoHyphens/>
        <w:jc w:val="center"/>
        <w:rPr>
          <w:b/>
          <w:i/>
          <w:sz w:val="28"/>
          <w:szCs w:val="28"/>
          <w:highlight w:val="yellow"/>
        </w:rPr>
      </w:pPr>
    </w:p>
    <w:p w:rsidR="0070582F" w:rsidRPr="00E04E32" w:rsidRDefault="0070582F" w:rsidP="0070582F">
      <w:pPr>
        <w:widowControl w:val="0"/>
        <w:suppressAutoHyphens/>
        <w:jc w:val="center"/>
        <w:rPr>
          <w:b/>
          <w:sz w:val="28"/>
          <w:szCs w:val="28"/>
        </w:rPr>
      </w:pPr>
      <w:r w:rsidRPr="00E04E32">
        <w:rPr>
          <w:b/>
          <w:sz w:val="28"/>
          <w:szCs w:val="28"/>
        </w:rPr>
        <w:t xml:space="preserve">Субвенции бюджетам субъектов Российской Федерации </w:t>
      </w:r>
    </w:p>
    <w:p w:rsidR="0070582F" w:rsidRPr="00642CA2" w:rsidRDefault="0070582F" w:rsidP="0070582F">
      <w:pPr>
        <w:widowControl w:val="0"/>
        <w:suppressAutoHyphens/>
        <w:ind w:firstLine="600"/>
        <w:jc w:val="center"/>
        <w:rPr>
          <w:b/>
          <w:i/>
          <w:sz w:val="28"/>
          <w:szCs w:val="28"/>
        </w:rPr>
      </w:pPr>
    </w:p>
    <w:p w:rsidR="0070582F" w:rsidRDefault="0070582F" w:rsidP="0070582F">
      <w:pPr>
        <w:widowControl w:val="0"/>
        <w:suppressAutoHyphens/>
        <w:ind w:firstLine="709"/>
        <w:jc w:val="both"/>
        <w:rPr>
          <w:sz w:val="28"/>
          <w:szCs w:val="28"/>
        </w:rPr>
      </w:pPr>
      <w:r w:rsidRPr="00642CA2">
        <w:rPr>
          <w:sz w:val="28"/>
          <w:szCs w:val="28"/>
        </w:rPr>
        <w:t xml:space="preserve">Субвенции бюджету Республики Карелия из федерального бюджета предусмотрены в соответствии с </w:t>
      </w:r>
      <w:r w:rsidRPr="00DC2BBE">
        <w:rPr>
          <w:sz w:val="28"/>
          <w:szCs w:val="28"/>
        </w:rPr>
        <w:t xml:space="preserve">проектом </w:t>
      </w:r>
      <w:r>
        <w:rPr>
          <w:sz w:val="28"/>
          <w:szCs w:val="28"/>
        </w:rPr>
        <w:t xml:space="preserve">федерального </w:t>
      </w:r>
      <w:r w:rsidRPr="00DC2BBE">
        <w:rPr>
          <w:sz w:val="28"/>
          <w:szCs w:val="28"/>
        </w:rPr>
        <w:t>закон</w:t>
      </w:r>
      <w:r>
        <w:rPr>
          <w:sz w:val="28"/>
          <w:szCs w:val="28"/>
        </w:rPr>
        <w:t>а</w:t>
      </w:r>
      <w:r w:rsidRPr="00DC2BBE">
        <w:rPr>
          <w:sz w:val="28"/>
          <w:szCs w:val="28"/>
        </w:rPr>
        <w:t xml:space="preserve"> </w:t>
      </w:r>
      <w:r w:rsidR="00505F0B" w:rsidRPr="00EC17EA">
        <w:rPr>
          <w:sz w:val="28"/>
          <w:szCs w:val="28"/>
        </w:rPr>
        <w:t xml:space="preserve">№ 727320-8 </w:t>
      </w:r>
      <w:r>
        <w:rPr>
          <w:sz w:val="28"/>
          <w:szCs w:val="28"/>
        </w:rPr>
        <w:t>«О</w:t>
      </w:r>
      <w:r w:rsidRPr="00DC2BBE">
        <w:rPr>
          <w:sz w:val="28"/>
          <w:szCs w:val="28"/>
        </w:rPr>
        <w:t xml:space="preserve"> федеральном бюджете на 202</w:t>
      </w:r>
      <w:r>
        <w:rPr>
          <w:sz w:val="28"/>
          <w:szCs w:val="28"/>
        </w:rPr>
        <w:t>5</w:t>
      </w:r>
      <w:r w:rsidRPr="00DC2BBE">
        <w:rPr>
          <w:sz w:val="28"/>
          <w:szCs w:val="28"/>
        </w:rPr>
        <w:t xml:space="preserve"> год и на плановый период 202</w:t>
      </w:r>
      <w:r>
        <w:rPr>
          <w:sz w:val="28"/>
          <w:szCs w:val="28"/>
        </w:rPr>
        <w:t>6</w:t>
      </w:r>
      <w:r w:rsidRPr="00DC2BBE">
        <w:rPr>
          <w:sz w:val="28"/>
          <w:szCs w:val="28"/>
        </w:rPr>
        <w:t xml:space="preserve"> и 202</w:t>
      </w:r>
      <w:r>
        <w:rPr>
          <w:sz w:val="28"/>
          <w:szCs w:val="28"/>
        </w:rPr>
        <w:t>7</w:t>
      </w:r>
      <w:r w:rsidRPr="00DC2BBE">
        <w:rPr>
          <w:sz w:val="28"/>
          <w:szCs w:val="28"/>
        </w:rPr>
        <w:t xml:space="preserve"> годов</w:t>
      </w:r>
      <w:r>
        <w:rPr>
          <w:sz w:val="28"/>
          <w:szCs w:val="28"/>
        </w:rPr>
        <w:t>»</w:t>
      </w:r>
      <w:r w:rsidRPr="00642CA2">
        <w:rPr>
          <w:sz w:val="28"/>
          <w:szCs w:val="28"/>
        </w:rPr>
        <w:t>, уведомлениями о предоставлении целевых межбюджетных трансфертов по следующим направлениям:</w:t>
      </w:r>
    </w:p>
    <w:p w:rsidR="0070582F" w:rsidRPr="00642CA2" w:rsidRDefault="0070582F" w:rsidP="0070582F">
      <w:pPr>
        <w:widowControl w:val="0"/>
        <w:suppressAutoHyphens/>
        <w:ind w:firstLine="709"/>
        <w:jc w:val="both"/>
        <w:rPr>
          <w:sz w:val="28"/>
          <w:szCs w:val="28"/>
        </w:rPr>
      </w:pPr>
    </w:p>
    <w:p w:rsidR="0070582F" w:rsidRPr="0070582F" w:rsidRDefault="0070582F" w:rsidP="0070582F">
      <w:pPr>
        <w:widowControl w:val="0"/>
        <w:suppressAutoHyphens/>
        <w:ind w:left="6237" w:firstLine="708"/>
        <w:jc w:val="right"/>
        <w:rPr>
          <w:sz w:val="28"/>
          <w:szCs w:val="28"/>
        </w:rPr>
      </w:pPr>
      <w:r w:rsidRPr="0070582F">
        <w:rPr>
          <w:sz w:val="28"/>
          <w:szCs w:val="28"/>
        </w:rPr>
        <w:t>(тыс. рублей)</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1701"/>
        <w:gridCol w:w="1775"/>
      </w:tblGrid>
      <w:tr w:rsidR="0070582F" w:rsidRPr="0070582F" w:rsidTr="0070582F">
        <w:trPr>
          <w:trHeight w:val="975"/>
          <w:tblHeader/>
          <w:jc w:val="center"/>
        </w:trPr>
        <w:tc>
          <w:tcPr>
            <w:tcW w:w="5954" w:type="dxa"/>
            <w:shd w:val="clear" w:color="auto" w:fill="auto"/>
            <w:vAlign w:val="center"/>
            <w:hideMark/>
          </w:tcPr>
          <w:p w:rsidR="0070582F" w:rsidRPr="0070582F" w:rsidRDefault="0070582F" w:rsidP="00FA26F5">
            <w:pPr>
              <w:widowControl w:val="0"/>
              <w:suppressAutoHyphens/>
              <w:jc w:val="center"/>
              <w:rPr>
                <w:color w:val="000000"/>
                <w:sz w:val="28"/>
                <w:szCs w:val="28"/>
              </w:rPr>
            </w:pPr>
            <w:r w:rsidRPr="0070582F">
              <w:rPr>
                <w:color w:val="000000"/>
                <w:sz w:val="28"/>
                <w:szCs w:val="28"/>
              </w:rPr>
              <w:t>Наименование</w:t>
            </w:r>
          </w:p>
        </w:tc>
        <w:tc>
          <w:tcPr>
            <w:tcW w:w="1701" w:type="dxa"/>
            <w:shd w:val="clear" w:color="auto" w:fill="auto"/>
            <w:vAlign w:val="center"/>
          </w:tcPr>
          <w:p w:rsidR="0070582F" w:rsidRPr="0070582F" w:rsidRDefault="0070582F" w:rsidP="00FA26F5">
            <w:pPr>
              <w:widowControl w:val="0"/>
              <w:suppressAutoHyphens/>
              <w:jc w:val="center"/>
              <w:rPr>
                <w:color w:val="000000"/>
                <w:sz w:val="28"/>
                <w:szCs w:val="28"/>
              </w:rPr>
            </w:pPr>
            <w:r w:rsidRPr="0070582F">
              <w:rPr>
                <w:color w:val="000000"/>
                <w:sz w:val="28"/>
                <w:szCs w:val="28"/>
              </w:rPr>
              <w:t xml:space="preserve">2026 год </w:t>
            </w:r>
          </w:p>
          <w:p w:rsidR="0070582F" w:rsidRPr="0070582F" w:rsidRDefault="0070582F" w:rsidP="00FA26F5">
            <w:pPr>
              <w:widowControl w:val="0"/>
              <w:suppressAutoHyphens/>
              <w:jc w:val="center"/>
              <w:rPr>
                <w:color w:val="000000"/>
                <w:sz w:val="28"/>
                <w:szCs w:val="28"/>
              </w:rPr>
            </w:pPr>
            <w:r w:rsidRPr="0070582F">
              <w:rPr>
                <w:color w:val="000000"/>
                <w:sz w:val="28"/>
                <w:szCs w:val="28"/>
              </w:rPr>
              <w:t>проект</w:t>
            </w:r>
          </w:p>
        </w:tc>
        <w:tc>
          <w:tcPr>
            <w:tcW w:w="1775" w:type="dxa"/>
            <w:shd w:val="clear" w:color="auto" w:fill="auto"/>
            <w:vAlign w:val="center"/>
          </w:tcPr>
          <w:p w:rsidR="0070582F" w:rsidRPr="0070582F" w:rsidRDefault="0070582F" w:rsidP="00FA26F5">
            <w:pPr>
              <w:widowControl w:val="0"/>
              <w:suppressAutoHyphens/>
              <w:jc w:val="center"/>
              <w:rPr>
                <w:color w:val="000000"/>
                <w:sz w:val="28"/>
                <w:szCs w:val="28"/>
              </w:rPr>
            </w:pPr>
            <w:r w:rsidRPr="0070582F">
              <w:rPr>
                <w:color w:val="000000"/>
                <w:sz w:val="28"/>
                <w:szCs w:val="28"/>
              </w:rPr>
              <w:t>2027 год</w:t>
            </w:r>
          </w:p>
          <w:p w:rsidR="0070582F" w:rsidRPr="0070582F" w:rsidRDefault="0070582F" w:rsidP="00FA26F5">
            <w:pPr>
              <w:widowControl w:val="0"/>
              <w:suppressAutoHyphens/>
              <w:jc w:val="center"/>
              <w:rPr>
                <w:color w:val="000000"/>
                <w:sz w:val="28"/>
                <w:szCs w:val="28"/>
              </w:rPr>
            </w:pPr>
            <w:r w:rsidRPr="0070582F">
              <w:rPr>
                <w:color w:val="000000"/>
                <w:sz w:val="28"/>
                <w:szCs w:val="28"/>
              </w:rPr>
              <w:t>проект</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улучшение экологического состояния гидрографической сети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10 000,0</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55 000,0</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31 770,6</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32 977,4</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523,2</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47,3</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осуществление отдельных полномочий в области водных отношений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4 924,5</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4 924,5</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осуществление отдельных полномочий в области лесных отношений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695 169,5</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4 019,2</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8 765,9</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9 438,7</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14 880,5</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14 654,7</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106 162,7</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Субвенции на выплату государственного единовременного пособия и ежемесячной денежной компенсации гражданам при возникновении </w:t>
            </w:r>
            <w:proofErr w:type="spellStart"/>
            <w:r w:rsidRPr="0070582F">
              <w:rPr>
                <w:bCs/>
                <w:sz w:val="28"/>
                <w:szCs w:val="28"/>
              </w:rPr>
              <w:t>поствакцинальных</w:t>
            </w:r>
            <w:proofErr w:type="spellEnd"/>
            <w:r w:rsidRPr="0070582F">
              <w:rPr>
                <w:bCs/>
                <w:sz w:val="28"/>
                <w:szCs w:val="28"/>
              </w:rPr>
              <w:t xml:space="preserve"> осложнений в соответствии с Федеральным законом от 17 сентября 1998 года № 157-ФЗ «Об иммунопрофилактике инфекционных болезней»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74,8</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оплату жилищно-коммунальных услуг отдельным категориям граждан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360 659,9</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360 659,9</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социальные выплаты безработным гражданам и иным категориям граждан в соответствии с законодательством о занятости населения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249 951,1</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261 699,0</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Субвенции на осуществление мер пожарной безопасности и тушение лесных пожаров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316 863,6</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Субвенции на увеличение площади </w:t>
            </w:r>
            <w:proofErr w:type="spellStart"/>
            <w:r w:rsidRPr="0070582F">
              <w:rPr>
                <w:bCs/>
                <w:sz w:val="28"/>
                <w:szCs w:val="28"/>
              </w:rPr>
              <w:t>лесовосстановления</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5 871,7</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Субвенции на оснащение специализированных </w:t>
            </w:r>
            <w:proofErr w:type="gramStart"/>
            <w:r w:rsidRPr="0070582F">
              <w:rPr>
                <w:bCs/>
                <w:sz w:val="28"/>
                <w:szCs w:val="28"/>
              </w:rPr>
              <w:t>учреждений органов государственной власти субъектов Российской Федерации</w:t>
            </w:r>
            <w:proofErr w:type="gramEnd"/>
            <w:r w:rsidRPr="0070582F">
              <w:rPr>
                <w:bCs/>
                <w:sz w:val="28"/>
                <w:szCs w:val="28"/>
              </w:rPr>
              <w:t xml:space="preserve"> </w:t>
            </w:r>
            <w:proofErr w:type="spellStart"/>
            <w:r w:rsidRPr="0070582F">
              <w:rPr>
                <w:bCs/>
                <w:sz w:val="28"/>
                <w:szCs w:val="28"/>
              </w:rPr>
              <w:t>лесопожарной</w:t>
            </w:r>
            <w:proofErr w:type="spellEnd"/>
            <w:r w:rsidRPr="0070582F">
              <w:rPr>
                <w:bCs/>
                <w:sz w:val="28"/>
                <w:szCs w:val="28"/>
              </w:rPr>
              <w:t xml:space="preserve"> техникой и оборудованием для проведения комплекса мероприятий по охране лесов от пожаров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43 403,8</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Субвенции </w:t>
            </w:r>
            <w:proofErr w:type="gramStart"/>
            <w:r w:rsidRPr="0070582F">
              <w:rPr>
                <w:bCs/>
                <w:sz w:val="28"/>
                <w:szCs w:val="28"/>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70582F">
              <w:rPr>
                <w:bCs/>
                <w:sz w:val="28"/>
                <w:szCs w:val="28"/>
              </w:rPr>
              <w:t>,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332 140,1</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 xml:space="preserve">Единая субвенция бюджетам субъектов Российской Федерации и бюджету </w:t>
            </w:r>
            <w:proofErr w:type="gramStart"/>
            <w:r w:rsidRPr="0070582F">
              <w:rPr>
                <w:bCs/>
                <w:sz w:val="28"/>
                <w:szCs w:val="28"/>
              </w:rPr>
              <w:t>г</w:t>
            </w:r>
            <w:proofErr w:type="gramEnd"/>
            <w:r w:rsidRPr="0070582F">
              <w:rPr>
                <w:bCs/>
                <w:sz w:val="28"/>
                <w:szCs w:val="28"/>
              </w:rPr>
              <w:t>. Байконура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97 238,4</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70582F">
        <w:trPr>
          <w:trHeight w:val="399"/>
          <w:jc w:val="cent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
                <w:bCs/>
                <w:sz w:val="28"/>
                <w:szCs w:val="28"/>
              </w:rPr>
            </w:pPr>
            <w:r w:rsidRPr="0070582F">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
                <w:bCs/>
                <w:color w:val="000000"/>
                <w:sz w:val="28"/>
                <w:szCs w:val="28"/>
              </w:rPr>
            </w:pPr>
            <w:r w:rsidRPr="0070582F">
              <w:rPr>
                <w:b/>
                <w:bCs/>
                <w:color w:val="000000"/>
                <w:sz w:val="28"/>
                <w:szCs w:val="28"/>
              </w:rPr>
              <w:t>2 282 419,5</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
                <w:bCs/>
                <w:color w:val="000000"/>
                <w:sz w:val="28"/>
                <w:szCs w:val="28"/>
              </w:rPr>
            </w:pPr>
            <w:r w:rsidRPr="0070582F">
              <w:rPr>
                <w:b/>
                <w:bCs/>
                <w:color w:val="000000"/>
                <w:sz w:val="28"/>
                <w:szCs w:val="28"/>
              </w:rPr>
              <w:t>739 401,5</w:t>
            </w:r>
          </w:p>
        </w:tc>
      </w:tr>
    </w:tbl>
    <w:p w:rsidR="0070582F" w:rsidRPr="003A47F3" w:rsidRDefault="0070582F" w:rsidP="0070582F">
      <w:pPr>
        <w:widowControl w:val="0"/>
        <w:suppressAutoHyphens/>
        <w:ind w:firstLine="709"/>
        <w:jc w:val="both"/>
        <w:rPr>
          <w:color w:val="FF0000"/>
          <w:szCs w:val="24"/>
          <w:highlight w:val="yellow"/>
        </w:rPr>
      </w:pPr>
    </w:p>
    <w:p w:rsidR="007D41B2" w:rsidRPr="003A47F3" w:rsidRDefault="007D41B2" w:rsidP="0070582F">
      <w:pPr>
        <w:widowControl w:val="0"/>
        <w:suppressAutoHyphens/>
        <w:ind w:firstLine="709"/>
        <w:jc w:val="both"/>
        <w:rPr>
          <w:color w:val="FF0000"/>
          <w:szCs w:val="24"/>
          <w:highlight w:val="yellow"/>
        </w:rPr>
      </w:pPr>
    </w:p>
    <w:p w:rsidR="0070582F" w:rsidRPr="00E04E32" w:rsidRDefault="0070582F" w:rsidP="0070582F">
      <w:pPr>
        <w:widowControl w:val="0"/>
        <w:suppressAutoHyphens/>
        <w:jc w:val="center"/>
        <w:rPr>
          <w:b/>
          <w:sz w:val="28"/>
          <w:szCs w:val="28"/>
        </w:rPr>
      </w:pPr>
      <w:r w:rsidRPr="00E04E32">
        <w:rPr>
          <w:b/>
          <w:sz w:val="28"/>
          <w:szCs w:val="28"/>
        </w:rPr>
        <w:t xml:space="preserve">Иные межбюджетные трансферты бюджетам </w:t>
      </w:r>
    </w:p>
    <w:p w:rsidR="0070582F" w:rsidRPr="00E04E32" w:rsidRDefault="0070582F" w:rsidP="0070582F">
      <w:pPr>
        <w:widowControl w:val="0"/>
        <w:suppressAutoHyphens/>
        <w:jc w:val="center"/>
        <w:rPr>
          <w:b/>
          <w:sz w:val="28"/>
          <w:szCs w:val="28"/>
        </w:rPr>
      </w:pPr>
      <w:r w:rsidRPr="00E04E32">
        <w:rPr>
          <w:b/>
          <w:sz w:val="28"/>
          <w:szCs w:val="28"/>
        </w:rPr>
        <w:t>субъектов Российской Федерации</w:t>
      </w:r>
    </w:p>
    <w:p w:rsidR="0070582F" w:rsidRPr="000E62D5" w:rsidRDefault="0070582F" w:rsidP="0070582F">
      <w:pPr>
        <w:widowControl w:val="0"/>
        <w:suppressAutoHyphens/>
        <w:jc w:val="center"/>
        <w:rPr>
          <w:b/>
          <w:i/>
          <w:sz w:val="20"/>
        </w:rPr>
      </w:pPr>
    </w:p>
    <w:p w:rsidR="0070582F" w:rsidRPr="003A47F3" w:rsidRDefault="0070582F" w:rsidP="0070582F">
      <w:pPr>
        <w:widowControl w:val="0"/>
        <w:suppressAutoHyphens/>
        <w:ind w:firstLine="709"/>
        <w:jc w:val="both"/>
        <w:rPr>
          <w:sz w:val="28"/>
          <w:szCs w:val="28"/>
          <w:highlight w:val="yellow"/>
        </w:rPr>
      </w:pPr>
    </w:p>
    <w:p w:rsidR="0070582F" w:rsidRPr="00B31035" w:rsidRDefault="0070582F" w:rsidP="0070582F">
      <w:pPr>
        <w:widowControl w:val="0"/>
        <w:suppressAutoHyphens/>
        <w:ind w:firstLine="709"/>
        <w:jc w:val="both"/>
        <w:rPr>
          <w:sz w:val="28"/>
          <w:szCs w:val="28"/>
        </w:rPr>
      </w:pPr>
      <w:proofErr w:type="gramStart"/>
      <w:r w:rsidRPr="00B31035">
        <w:rPr>
          <w:sz w:val="28"/>
          <w:szCs w:val="28"/>
        </w:rPr>
        <w:t xml:space="preserve">Иные межбюджетные трансферты бюджету Республики Карелия из федерального бюджета предусмотрены в соответствии с </w:t>
      </w:r>
      <w:r w:rsidRPr="00DC2BBE">
        <w:rPr>
          <w:sz w:val="28"/>
          <w:szCs w:val="28"/>
        </w:rPr>
        <w:t xml:space="preserve">проектом </w:t>
      </w:r>
      <w:r>
        <w:rPr>
          <w:sz w:val="28"/>
          <w:szCs w:val="28"/>
        </w:rPr>
        <w:t xml:space="preserve">федерального </w:t>
      </w:r>
      <w:r w:rsidRPr="00DC2BBE">
        <w:rPr>
          <w:sz w:val="28"/>
          <w:szCs w:val="28"/>
        </w:rPr>
        <w:t>закон</w:t>
      </w:r>
      <w:r>
        <w:rPr>
          <w:sz w:val="28"/>
          <w:szCs w:val="28"/>
        </w:rPr>
        <w:t>а</w:t>
      </w:r>
      <w:r w:rsidRPr="00DC2BBE">
        <w:rPr>
          <w:sz w:val="28"/>
          <w:szCs w:val="28"/>
        </w:rPr>
        <w:t xml:space="preserve"> </w:t>
      </w:r>
      <w:r w:rsidR="00505F0B" w:rsidRPr="00EC17EA">
        <w:rPr>
          <w:sz w:val="28"/>
          <w:szCs w:val="28"/>
        </w:rPr>
        <w:t xml:space="preserve">№ 727320-8 </w:t>
      </w:r>
      <w:r>
        <w:rPr>
          <w:sz w:val="28"/>
          <w:szCs w:val="28"/>
        </w:rPr>
        <w:t>«О</w:t>
      </w:r>
      <w:r w:rsidRPr="00DC2BBE">
        <w:rPr>
          <w:sz w:val="28"/>
          <w:szCs w:val="28"/>
        </w:rPr>
        <w:t xml:space="preserve"> федеральном бюджете на 202</w:t>
      </w:r>
      <w:r>
        <w:rPr>
          <w:sz w:val="28"/>
          <w:szCs w:val="28"/>
        </w:rPr>
        <w:t>5</w:t>
      </w:r>
      <w:r w:rsidRPr="00DC2BBE">
        <w:rPr>
          <w:sz w:val="28"/>
          <w:szCs w:val="28"/>
        </w:rPr>
        <w:t xml:space="preserve"> год и на плановый период 202</w:t>
      </w:r>
      <w:r>
        <w:rPr>
          <w:sz w:val="28"/>
          <w:szCs w:val="28"/>
        </w:rPr>
        <w:t>6</w:t>
      </w:r>
      <w:r w:rsidRPr="00DC2BBE">
        <w:rPr>
          <w:sz w:val="28"/>
          <w:szCs w:val="28"/>
        </w:rPr>
        <w:t xml:space="preserve"> и 202</w:t>
      </w:r>
      <w:r>
        <w:rPr>
          <w:sz w:val="28"/>
          <w:szCs w:val="28"/>
        </w:rPr>
        <w:t>7</w:t>
      </w:r>
      <w:r w:rsidRPr="00DC2BBE">
        <w:rPr>
          <w:sz w:val="28"/>
          <w:szCs w:val="28"/>
        </w:rPr>
        <w:t xml:space="preserve"> годов</w:t>
      </w:r>
      <w:r>
        <w:rPr>
          <w:sz w:val="28"/>
          <w:szCs w:val="28"/>
        </w:rPr>
        <w:t>»</w:t>
      </w:r>
      <w:r w:rsidRPr="00B31035">
        <w:rPr>
          <w:sz w:val="28"/>
          <w:szCs w:val="28"/>
        </w:rPr>
        <w:t>, уведомлениями о предоставлении целевых межбюджетных трансфертов, а также проектами распределения межбюджетных трансфертов бюджетам субъектов Российской Федерации из федерального бюджета на 2025-2027 годы, представленными главными распорядителями средств федерального бюджета, по</w:t>
      </w:r>
      <w:proofErr w:type="gramEnd"/>
      <w:r w:rsidRPr="00B31035">
        <w:rPr>
          <w:sz w:val="28"/>
          <w:szCs w:val="28"/>
        </w:rPr>
        <w:t xml:space="preserve"> следующим направлениям:</w:t>
      </w:r>
    </w:p>
    <w:p w:rsidR="0070582F" w:rsidRPr="0070582F" w:rsidRDefault="0070582F" w:rsidP="0070582F">
      <w:pPr>
        <w:widowControl w:val="0"/>
        <w:suppressAutoHyphens/>
        <w:ind w:left="5670" w:firstLine="709"/>
        <w:jc w:val="right"/>
        <w:rPr>
          <w:sz w:val="28"/>
          <w:szCs w:val="28"/>
        </w:rPr>
      </w:pPr>
      <w:r w:rsidRPr="0070582F">
        <w:rPr>
          <w:sz w:val="28"/>
          <w:szCs w:val="28"/>
        </w:rPr>
        <w:t>(тыс. рублей)</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6413"/>
        <w:gridCol w:w="1584"/>
        <w:gridCol w:w="1624"/>
      </w:tblGrid>
      <w:tr w:rsidR="0070582F" w:rsidRPr="0070582F" w:rsidTr="00FA26F5">
        <w:trPr>
          <w:trHeight w:val="390"/>
          <w:tblHeader/>
        </w:trPr>
        <w:tc>
          <w:tcPr>
            <w:tcW w:w="3333" w:type="pct"/>
            <w:shd w:val="clear" w:color="auto" w:fill="auto"/>
            <w:vAlign w:val="center"/>
            <w:hideMark/>
          </w:tcPr>
          <w:p w:rsidR="0070582F" w:rsidRPr="0070582F" w:rsidRDefault="0070582F" w:rsidP="00FA26F5">
            <w:pPr>
              <w:widowControl w:val="0"/>
              <w:suppressAutoHyphens/>
              <w:jc w:val="center"/>
              <w:rPr>
                <w:color w:val="000000"/>
                <w:sz w:val="28"/>
                <w:szCs w:val="28"/>
              </w:rPr>
            </w:pPr>
            <w:r w:rsidRPr="0070582F">
              <w:rPr>
                <w:color w:val="000000"/>
                <w:sz w:val="28"/>
                <w:szCs w:val="28"/>
              </w:rPr>
              <w:t>Наименование</w:t>
            </w:r>
          </w:p>
        </w:tc>
        <w:tc>
          <w:tcPr>
            <w:tcW w:w="823" w:type="pct"/>
            <w:shd w:val="clear" w:color="auto" w:fill="auto"/>
          </w:tcPr>
          <w:p w:rsidR="0070582F" w:rsidRPr="0070582F" w:rsidRDefault="0070582F" w:rsidP="00FA26F5">
            <w:pPr>
              <w:widowControl w:val="0"/>
              <w:suppressAutoHyphens/>
              <w:jc w:val="center"/>
              <w:rPr>
                <w:color w:val="000000"/>
                <w:sz w:val="28"/>
                <w:szCs w:val="28"/>
              </w:rPr>
            </w:pPr>
            <w:r w:rsidRPr="0070582F">
              <w:rPr>
                <w:color w:val="000000"/>
                <w:sz w:val="28"/>
                <w:szCs w:val="28"/>
              </w:rPr>
              <w:t xml:space="preserve">2026 год </w:t>
            </w:r>
          </w:p>
          <w:p w:rsidR="0070582F" w:rsidRPr="0070582F" w:rsidRDefault="0070582F" w:rsidP="00FA26F5">
            <w:pPr>
              <w:widowControl w:val="0"/>
              <w:suppressAutoHyphens/>
              <w:jc w:val="center"/>
              <w:rPr>
                <w:color w:val="000000"/>
                <w:sz w:val="28"/>
                <w:szCs w:val="28"/>
              </w:rPr>
            </w:pPr>
            <w:r w:rsidRPr="0070582F">
              <w:rPr>
                <w:color w:val="000000"/>
                <w:sz w:val="28"/>
                <w:szCs w:val="28"/>
              </w:rPr>
              <w:t>проект</w:t>
            </w:r>
          </w:p>
        </w:tc>
        <w:tc>
          <w:tcPr>
            <w:tcW w:w="844" w:type="pct"/>
            <w:shd w:val="clear" w:color="auto" w:fill="auto"/>
            <w:hideMark/>
          </w:tcPr>
          <w:p w:rsidR="0070582F" w:rsidRPr="0070582F" w:rsidRDefault="0070582F" w:rsidP="00FA26F5">
            <w:pPr>
              <w:widowControl w:val="0"/>
              <w:suppressAutoHyphens/>
              <w:jc w:val="center"/>
              <w:rPr>
                <w:color w:val="000000"/>
                <w:sz w:val="28"/>
                <w:szCs w:val="28"/>
              </w:rPr>
            </w:pPr>
            <w:r w:rsidRPr="0070582F">
              <w:rPr>
                <w:color w:val="000000"/>
                <w:sz w:val="28"/>
                <w:szCs w:val="28"/>
              </w:rPr>
              <w:t xml:space="preserve">2027 год </w:t>
            </w:r>
          </w:p>
          <w:p w:rsidR="0070582F" w:rsidRPr="0070582F" w:rsidRDefault="0070582F" w:rsidP="00FA26F5">
            <w:pPr>
              <w:widowControl w:val="0"/>
              <w:suppressAutoHyphens/>
              <w:jc w:val="center"/>
              <w:rPr>
                <w:color w:val="000000"/>
                <w:sz w:val="28"/>
                <w:szCs w:val="28"/>
              </w:rPr>
            </w:pPr>
            <w:r w:rsidRPr="0070582F">
              <w:rPr>
                <w:color w:val="000000"/>
                <w:sz w:val="28"/>
                <w:szCs w:val="28"/>
              </w:rPr>
              <w:t>проект</w:t>
            </w:r>
          </w:p>
        </w:tc>
      </w:tr>
      <w:tr w:rsidR="0070582F" w:rsidRPr="0070582F" w:rsidTr="00FA26F5">
        <w:trPr>
          <w:trHeight w:val="315"/>
        </w:trPr>
        <w:tc>
          <w:tcPr>
            <w:tcW w:w="3333"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Межбюджетные трансферты, передаваемые на обеспечение деятельности сенаторов Российской Федерации и их помощников в субъектах Российской Федерации</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2 941,2</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jc w:val="right"/>
              <w:rPr>
                <w:bCs/>
                <w:color w:val="000000"/>
                <w:sz w:val="28"/>
                <w:szCs w:val="28"/>
              </w:rPr>
            </w:pPr>
            <w:r w:rsidRPr="0070582F">
              <w:rPr>
                <w:bCs/>
                <w:color w:val="000000"/>
                <w:sz w:val="28"/>
                <w:szCs w:val="28"/>
              </w:rPr>
              <w:t>2 941,2</w:t>
            </w:r>
          </w:p>
        </w:tc>
      </w:tr>
      <w:tr w:rsidR="0070582F" w:rsidRPr="0070582F" w:rsidTr="00FA26F5">
        <w:trPr>
          <w:trHeight w:val="315"/>
        </w:trPr>
        <w:tc>
          <w:tcPr>
            <w:tcW w:w="3333"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Межбюджетные трансферты, передаваемые на реализацию отдельных полномочий в области лекарственного обеспечения</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83 606,0</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jc w:val="right"/>
              <w:rPr>
                <w:bCs/>
                <w:color w:val="000000"/>
                <w:sz w:val="28"/>
                <w:szCs w:val="28"/>
              </w:rPr>
            </w:pPr>
            <w:r w:rsidRPr="0070582F">
              <w:rPr>
                <w:bCs/>
                <w:color w:val="000000"/>
                <w:sz w:val="28"/>
                <w:szCs w:val="28"/>
              </w:rPr>
              <w:t>83 606,0</w:t>
            </w:r>
          </w:p>
        </w:tc>
      </w:tr>
      <w:tr w:rsidR="0070582F" w:rsidRPr="0070582F" w:rsidTr="00FA26F5">
        <w:trPr>
          <w:trHeight w:val="315"/>
        </w:trPr>
        <w:tc>
          <w:tcPr>
            <w:tcW w:w="3333"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Межбюджетные трансферты, передаваемые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474 390,6</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15"/>
        </w:trPr>
        <w:tc>
          <w:tcPr>
            <w:tcW w:w="3333"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proofErr w:type="gramStart"/>
            <w:r w:rsidRPr="0070582F">
              <w:rPr>
                <w:bCs/>
                <w:sz w:val="28"/>
                <w:szCs w:val="28"/>
              </w:rPr>
              <w:t>Межбюджетные трансферты, передаваемые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roofErr w:type="gram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50 400,6</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jc w:val="right"/>
              <w:rPr>
                <w:bCs/>
                <w:color w:val="000000"/>
                <w:sz w:val="28"/>
                <w:szCs w:val="28"/>
              </w:rPr>
            </w:pPr>
            <w:r w:rsidRPr="0070582F">
              <w:rPr>
                <w:bCs/>
                <w:color w:val="000000"/>
                <w:sz w:val="28"/>
                <w:szCs w:val="28"/>
              </w:rPr>
              <w:t>0,0</w:t>
            </w:r>
          </w:p>
        </w:tc>
      </w:tr>
      <w:tr w:rsidR="0070582F" w:rsidRPr="0070582F" w:rsidTr="00FA26F5">
        <w:trPr>
          <w:trHeight w:val="315"/>
        </w:trPr>
        <w:tc>
          <w:tcPr>
            <w:tcW w:w="3333"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Cs/>
                <w:sz w:val="28"/>
                <w:szCs w:val="28"/>
              </w:rPr>
            </w:pPr>
            <w:r w:rsidRPr="0070582F">
              <w:rPr>
                <w:bCs/>
                <w:sz w:val="28"/>
                <w:szCs w:val="28"/>
              </w:rPr>
              <w:t>Межбюджетные трансферты, передаваемые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Cs/>
                <w:color w:val="000000"/>
                <w:sz w:val="28"/>
                <w:szCs w:val="28"/>
              </w:rPr>
            </w:pPr>
            <w:r w:rsidRPr="0070582F">
              <w:rPr>
                <w:bCs/>
                <w:color w:val="000000"/>
                <w:sz w:val="28"/>
                <w:szCs w:val="28"/>
              </w:rPr>
              <w:t>273,6</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jc w:val="right"/>
              <w:rPr>
                <w:bCs/>
                <w:color w:val="000000"/>
                <w:sz w:val="28"/>
                <w:szCs w:val="28"/>
              </w:rPr>
            </w:pPr>
            <w:r w:rsidRPr="0070582F">
              <w:rPr>
                <w:bCs/>
                <w:color w:val="000000"/>
                <w:sz w:val="28"/>
                <w:szCs w:val="28"/>
              </w:rPr>
              <w:t>273,6</w:t>
            </w:r>
          </w:p>
        </w:tc>
      </w:tr>
      <w:tr w:rsidR="0070582F" w:rsidRPr="0070582F" w:rsidTr="00FA26F5">
        <w:trPr>
          <w:trHeight w:val="315"/>
        </w:trPr>
        <w:tc>
          <w:tcPr>
            <w:tcW w:w="3333"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suppressAutoHyphens/>
              <w:jc w:val="both"/>
              <w:rPr>
                <w:b/>
                <w:bCs/>
                <w:sz w:val="28"/>
                <w:szCs w:val="28"/>
              </w:rPr>
            </w:pPr>
            <w:r w:rsidRPr="0070582F">
              <w:rPr>
                <w:b/>
                <w:bCs/>
                <w:sz w:val="28"/>
                <w:szCs w:val="28"/>
              </w:rPr>
              <w:t>Итого</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70582F" w:rsidRPr="0070582F" w:rsidRDefault="0070582F" w:rsidP="00FA26F5">
            <w:pPr>
              <w:jc w:val="right"/>
              <w:rPr>
                <w:b/>
                <w:bCs/>
                <w:color w:val="000000"/>
                <w:sz w:val="28"/>
                <w:szCs w:val="28"/>
              </w:rPr>
            </w:pPr>
            <w:r w:rsidRPr="0070582F">
              <w:rPr>
                <w:b/>
                <w:bCs/>
                <w:color w:val="000000"/>
                <w:sz w:val="28"/>
                <w:szCs w:val="28"/>
              </w:rPr>
              <w:t>611 612,0</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rsidR="0070582F" w:rsidRPr="0070582F" w:rsidRDefault="0070582F" w:rsidP="00FA26F5">
            <w:pPr>
              <w:jc w:val="right"/>
              <w:rPr>
                <w:b/>
                <w:bCs/>
                <w:color w:val="000000"/>
                <w:sz w:val="28"/>
                <w:szCs w:val="28"/>
              </w:rPr>
            </w:pPr>
            <w:r w:rsidRPr="0070582F">
              <w:rPr>
                <w:b/>
                <w:bCs/>
                <w:color w:val="000000"/>
                <w:sz w:val="28"/>
                <w:szCs w:val="28"/>
              </w:rPr>
              <w:t>86 820,8</w:t>
            </w:r>
          </w:p>
        </w:tc>
      </w:tr>
    </w:tbl>
    <w:p w:rsidR="0070582F" w:rsidRPr="000E62D5" w:rsidRDefault="0070582F" w:rsidP="0070582F">
      <w:pPr>
        <w:widowControl w:val="0"/>
        <w:tabs>
          <w:tab w:val="left" w:pos="5683"/>
        </w:tabs>
        <w:suppressAutoHyphens/>
        <w:ind w:firstLine="720"/>
        <w:jc w:val="both"/>
        <w:rPr>
          <w:sz w:val="28"/>
          <w:szCs w:val="28"/>
        </w:rPr>
      </w:pPr>
    </w:p>
    <w:p w:rsidR="0070582F" w:rsidRDefault="0070582F" w:rsidP="0070582F">
      <w:pPr>
        <w:widowControl w:val="0"/>
        <w:tabs>
          <w:tab w:val="left" w:pos="5683"/>
        </w:tabs>
        <w:suppressAutoHyphens/>
        <w:ind w:firstLine="720"/>
        <w:jc w:val="both"/>
        <w:rPr>
          <w:sz w:val="28"/>
          <w:szCs w:val="28"/>
        </w:rPr>
      </w:pPr>
      <w:r w:rsidRPr="00B31035">
        <w:rPr>
          <w:sz w:val="28"/>
          <w:szCs w:val="28"/>
        </w:rPr>
        <w:t xml:space="preserve">Объемы межбюджетных трансфертов из федерального бюджета подлежит уточнению после их распределения между субъектами Российской Федерации в рамках рассмотрения Государственной Думой Федерального Собрания Российской Федерации </w:t>
      </w:r>
      <w:r w:rsidRPr="00DC2BBE">
        <w:rPr>
          <w:sz w:val="28"/>
          <w:szCs w:val="28"/>
        </w:rPr>
        <w:t>проект</w:t>
      </w:r>
      <w:r>
        <w:rPr>
          <w:sz w:val="28"/>
          <w:szCs w:val="28"/>
        </w:rPr>
        <w:t>а</w:t>
      </w:r>
      <w:r w:rsidRPr="00DC2BBE">
        <w:rPr>
          <w:sz w:val="28"/>
          <w:szCs w:val="28"/>
        </w:rPr>
        <w:t xml:space="preserve"> </w:t>
      </w:r>
      <w:r>
        <w:rPr>
          <w:sz w:val="28"/>
          <w:szCs w:val="28"/>
        </w:rPr>
        <w:t xml:space="preserve">федерального </w:t>
      </w:r>
      <w:r w:rsidRPr="00DC2BBE">
        <w:rPr>
          <w:sz w:val="28"/>
          <w:szCs w:val="28"/>
        </w:rPr>
        <w:t>закон</w:t>
      </w:r>
      <w:r>
        <w:rPr>
          <w:sz w:val="28"/>
          <w:szCs w:val="28"/>
        </w:rPr>
        <w:t>а</w:t>
      </w:r>
      <w:r w:rsidRPr="00DC2BBE">
        <w:rPr>
          <w:sz w:val="28"/>
          <w:szCs w:val="28"/>
        </w:rPr>
        <w:t xml:space="preserve"> </w:t>
      </w:r>
      <w:r w:rsidR="00505F0B" w:rsidRPr="00EC17EA">
        <w:rPr>
          <w:sz w:val="28"/>
          <w:szCs w:val="28"/>
        </w:rPr>
        <w:t xml:space="preserve">№ 727320-8 </w:t>
      </w:r>
      <w:r>
        <w:rPr>
          <w:sz w:val="28"/>
          <w:szCs w:val="28"/>
        </w:rPr>
        <w:t>«О</w:t>
      </w:r>
      <w:r w:rsidRPr="00DC2BBE">
        <w:rPr>
          <w:sz w:val="28"/>
          <w:szCs w:val="28"/>
        </w:rPr>
        <w:t xml:space="preserve"> федеральном бюджете на 202</w:t>
      </w:r>
      <w:r>
        <w:rPr>
          <w:sz w:val="28"/>
          <w:szCs w:val="28"/>
        </w:rPr>
        <w:t>5</w:t>
      </w:r>
      <w:r w:rsidRPr="00DC2BBE">
        <w:rPr>
          <w:sz w:val="28"/>
          <w:szCs w:val="28"/>
        </w:rPr>
        <w:t xml:space="preserve"> год и на плановый период 202</w:t>
      </w:r>
      <w:r>
        <w:rPr>
          <w:sz w:val="28"/>
          <w:szCs w:val="28"/>
        </w:rPr>
        <w:t>6</w:t>
      </w:r>
      <w:r w:rsidRPr="00DC2BBE">
        <w:rPr>
          <w:sz w:val="28"/>
          <w:szCs w:val="28"/>
        </w:rPr>
        <w:t xml:space="preserve"> и 202</w:t>
      </w:r>
      <w:r>
        <w:rPr>
          <w:sz w:val="28"/>
          <w:szCs w:val="28"/>
        </w:rPr>
        <w:t>7</w:t>
      </w:r>
      <w:r w:rsidRPr="00DC2BBE">
        <w:rPr>
          <w:sz w:val="28"/>
          <w:szCs w:val="28"/>
        </w:rPr>
        <w:t xml:space="preserve"> годов</w:t>
      </w:r>
      <w:r>
        <w:rPr>
          <w:sz w:val="28"/>
          <w:szCs w:val="28"/>
        </w:rPr>
        <w:t>»</w:t>
      </w:r>
      <w:r w:rsidRPr="00B31035">
        <w:rPr>
          <w:color w:val="000000"/>
          <w:sz w:val="28"/>
          <w:szCs w:val="28"/>
        </w:rPr>
        <w:t xml:space="preserve"> во втором чтении</w:t>
      </w:r>
      <w:r w:rsidRPr="00B31035">
        <w:rPr>
          <w:sz w:val="28"/>
          <w:szCs w:val="28"/>
        </w:rPr>
        <w:t>.</w:t>
      </w:r>
    </w:p>
    <w:p w:rsidR="0014003E" w:rsidRDefault="0014003E" w:rsidP="006831E9">
      <w:pPr>
        <w:widowControl w:val="0"/>
        <w:suppressAutoHyphens/>
        <w:jc w:val="center"/>
        <w:rPr>
          <w:b/>
          <w:sz w:val="28"/>
          <w:szCs w:val="28"/>
          <w:highlight w:val="yellow"/>
        </w:rPr>
      </w:pPr>
    </w:p>
    <w:p w:rsidR="0014003E" w:rsidRPr="00B45D4D" w:rsidRDefault="0014003E" w:rsidP="006831E9">
      <w:pPr>
        <w:widowControl w:val="0"/>
        <w:suppressAutoHyphens/>
        <w:jc w:val="center"/>
        <w:rPr>
          <w:b/>
          <w:sz w:val="28"/>
          <w:szCs w:val="28"/>
          <w:highlight w:val="yellow"/>
        </w:rPr>
      </w:pPr>
    </w:p>
    <w:p w:rsidR="00DF38A5" w:rsidRPr="009753EE" w:rsidRDefault="001E325A" w:rsidP="006831E9">
      <w:pPr>
        <w:widowControl w:val="0"/>
        <w:suppressAutoHyphens/>
        <w:jc w:val="center"/>
        <w:rPr>
          <w:b/>
          <w:sz w:val="28"/>
          <w:szCs w:val="28"/>
        </w:rPr>
      </w:pPr>
      <w:r w:rsidRPr="009753EE">
        <w:rPr>
          <w:b/>
          <w:sz w:val="28"/>
          <w:szCs w:val="28"/>
        </w:rPr>
        <w:t>2</w:t>
      </w:r>
      <w:r w:rsidR="00DF38A5" w:rsidRPr="009753EE">
        <w:rPr>
          <w:b/>
          <w:sz w:val="28"/>
          <w:szCs w:val="28"/>
        </w:rPr>
        <w:t xml:space="preserve">. РАСХОДЫ БЮДЖЕТА РЕСПУБЛИКИ КАРЕЛИЯ </w:t>
      </w:r>
    </w:p>
    <w:p w:rsidR="00DF38A5" w:rsidRPr="009753EE" w:rsidRDefault="00DF38A5" w:rsidP="006831E9">
      <w:pPr>
        <w:widowControl w:val="0"/>
        <w:suppressAutoHyphens/>
        <w:jc w:val="center"/>
        <w:rPr>
          <w:b/>
          <w:sz w:val="28"/>
          <w:szCs w:val="28"/>
        </w:rPr>
      </w:pPr>
      <w:r w:rsidRPr="009753EE">
        <w:rPr>
          <w:b/>
          <w:sz w:val="28"/>
          <w:szCs w:val="28"/>
        </w:rPr>
        <w:t>НА ПЛАНОВЫЙ ПЕРИОД 20</w:t>
      </w:r>
      <w:r w:rsidR="00293135" w:rsidRPr="009753EE">
        <w:rPr>
          <w:b/>
          <w:sz w:val="28"/>
          <w:szCs w:val="28"/>
        </w:rPr>
        <w:t>2</w:t>
      </w:r>
      <w:r w:rsidR="0070582F">
        <w:rPr>
          <w:b/>
          <w:sz w:val="28"/>
          <w:szCs w:val="28"/>
        </w:rPr>
        <w:t>6</w:t>
      </w:r>
      <w:proofErr w:type="gramStart"/>
      <w:r w:rsidR="000B72F7" w:rsidRPr="009753EE">
        <w:rPr>
          <w:b/>
          <w:sz w:val="28"/>
          <w:szCs w:val="28"/>
        </w:rPr>
        <w:t xml:space="preserve"> </w:t>
      </w:r>
      <w:r w:rsidRPr="009753EE">
        <w:rPr>
          <w:b/>
          <w:sz w:val="28"/>
          <w:szCs w:val="28"/>
        </w:rPr>
        <w:t>И</w:t>
      </w:r>
      <w:proofErr w:type="gramEnd"/>
      <w:r w:rsidRPr="009753EE">
        <w:rPr>
          <w:b/>
          <w:sz w:val="28"/>
          <w:szCs w:val="28"/>
        </w:rPr>
        <w:t xml:space="preserve"> 20</w:t>
      </w:r>
      <w:r w:rsidR="00194065" w:rsidRPr="009753EE">
        <w:rPr>
          <w:b/>
          <w:sz w:val="28"/>
          <w:szCs w:val="28"/>
        </w:rPr>
        <w:t>2</w:t>
      </w:r>
      <w:r w:rsidR="0070582F">
        <w:rPr>
          <w:b/>
          <w:sz w:val="28"/>
          <w:szCs w:val="28"/>
        </w:rPr>
        <w:t>7</w:t>
      </w:r>
      <w:r w:rsidRPr="009753EE">
        <w:rPr>
          <w:b/>
          <w:sz w:val="28"/>
          <w:szCs w:val="28"/>
        </w:rPr>
        <w:t xml:space="preserve"> ГОДОВ</w:t>
      </w:r>
    </w:p>
    <w:p w:rsidR="00DF38A5" w:rsidRPr="009753EE" w:rsidRDefault="00DF38A5" w:rsidP="006831E9">
      <w:pPr>
        <w:widowControl w:val="0"/>
        <w:suppressAutoHyphens/>
        <w:jc w:val="center"/>
        <w:rPr>
          <w:b/>
          <w:sz w:val="28"/>
          <w:szCs w:val="28"/>
        </w:rPr>
      </w:pPr>
    </w:p>
    <w:p w:rsidR="00547B80" w:rsidRPr="009753EE" w:rsidRDefault="00547B80" w:rsidP="00547B80">
      <w:pPr>
        <w:widowControl w:val="0"/>
        <w:suppressAutoHyphens/>
        <w:ind w:firstLine="709"/>
        <w:jc w:val="both"/>
        <w:rPr>
          <w:sz w:val="28"/>
          <w:szCs w:val="28"/>
        </w:rPr>
      </w:pPr>
      <w:r w:rsidRPr="009753EE">
        <w:rPr>
          <w:sz w:val="28"/>
          <w:szCs w:val="28"/>
        </w:rPr>
        <w:t>При планировании объемов расходов бюджета Республики Карелия на 202</w:t>
      </w:r>
      <w:r>
        <w:rPr>
          <w:sz w:val="28"/>
          <w:szCs w:val="28"/>
        </w:rPr>
        <w:t>6</w:t>
      </w:r>
      <w:r w:rsidRPr="009753EE">
        <w:rPr>
          <w:sz w:val="28"/>
          <w:szCs w:val="28"/>
        </w:rPr>
        <w:t xml:space="preserve"> и 202</w:t>
      </w:r>
      <w:r>
        <w:rPr>
          <w:sz w:val="28"/>
          <w:szCs w:val="28"/>
        </w:rPr>
        <w:t>7</w:t>
      </w:r>
      <w:r w:rsidRPr="009753EE">
        <w:rPr>
          <w:sz w:val="28"/>
          <w:szCs w:val="28"/>
        </w:rPr>
        <w:t xml:space="preserve"> годы обеспечена преемственность приоритетных направлений расходов, учтенных при формировании ассигнований бюджета на 202</w:t>
      </w:r>
      <w:r>
        <w:rPr>
          <w:sz w:val="28"/>
          <w:szCs w:val="28"/>
        </w:rPr>
        <w:t>5</w:t>
      </w:r>
      <w:r w:rsidRPr="009753EE">
        <w:rPr>
          <w:sz w:val="28"/>
          <w:szCs w:val="28"/>
        </w:rPr>
        <w:t xml:space="preserve"> год.</w:t>
      </w:r>
    </w:p>
    <w:p w:rsidR="00547B80" w:rsidRPr="009753EE" w:rsidRDefault="00547B80" w:rsidP="00547B80">
      <w:pPr>
        <w:widowControl w:val="0"/>
        <w:suppressAutoHyphens/>
        <w:ind w:firstLine="709"/>
        <w:jc w:val="both"/>
        <w:rPr>
          <w:sz w:val="28"/>
          <w:szCs w:val="28"/>
        </w:rPr>
      </w:pPr>
      <w:proofErr w:type="gramStart"/>
      <w:r w:rsidRPr="009753EE">
        <w:rPr>
          <w:sz w:val="28"/>
          <w:szCs w:val="28"/>
        </w:rPr>
        <w:t>Общий объем расходов бюджета Республики Карелия на плановый период 202</w:t>
      </w:r>
      <w:r>
        <w:rPr>
          <w:sz w:val="28"/>
          <w:szCs w:val="28"/>
        </w:rPr>
        <w:t>6</w:t>
      </w:r>
      <w:r w:rsidRPr="009753EE">
        <w:rPr>
          <w:sz w:val="28"/>
          <w:szCs w:val="28"/>
        </w:rPr>
        <w:t xml:space="preserve"> и 202</w:t>
      </w:r>
      <w:r>
        <w:rPr>
          <w:sz w:val="28"/>
          <w:szCs w:val="28"/>
        </w:rPr>
        <w:t>7</w:t>
      </w:r>
      <w:r w:rsidRPr="009753EE">
        <w:rPr>
          <w:sz w:val="28"/>
          <w:szCs w:val="28"/>
        </w:rPr>
        <w:t xml:space="preserve"> годов определен исходя из прогнозируемого поступления налоговых и неналоговых доходов, безвозмездных поступлений и с учетом установленных бюджетным законодательством ограничений в части уровня государственного долга Республики Карелия, в том числе на 202</w:t>
      </w:r>
      <w:r w:rsidR="00A147F5">
        <w:rPr>
          <w:sz w:val="28"/>
          <w:szCs w:val="28"/>
        </w:rPr>
        <w:t>6</w:t>
      </w:r>
      <w:r w:rsidRPr="009753EE">
        <w:rPr>
          <w:sz w:val="28"/>
          <w:szCs w:val="28"/>
        </w:rPr>
        <w:t xml:space="preserve"> год – в сумме </w:t>
      </w:r>
      <w:r w:rsidR="00A147F5">
        <w:rPr>
          <w:bCs/>
          <w:color w:val="000000"/>
          <w:sz w:val="28"/>
          <w:szCs w:val="28"/>
        </w:rPr>
        <w:t>68 402 432,3</w:t>
      </w:r>
      <w:r w:rsidRPr="009753EE">
        <w:rPr>
          <w:bCs/>
          <w:color w:val="000000"/>
          <w:sz w:val="28"/>
          <w:szCs w:val="28"/>
        </w:rPr>
        <w:t xml:space="preserve"> </w:t>
      </w:r>
      <w:r w:rsidRPr="009753EE">
        <w:rPr>
          <w:sz w:val="28"/>
          <w:szCs w:val="28"/>
        </w:rPr>
        <w:t>тыс. рублей, на 202</w:t>
      </w:r>
      <w:r w:rsidR="00A147F5">
        <w:rPr>
          <w:sz w:val="28"/>
          <w:szCs w:val="28"/>
        </w:rPr>
        <w:t>7</w:t>
      </w:r>
      <w:r w:rsidRPr="009753EE">
        <w:rPr>
          <w:sz w:val="28"/>
          <w:szCs w:val="28"/>
        </w:rPr>
        <w:t xml:space="preserve"> год – в сумме </w:t>
      </w:r>
      <w:r w:rsidR="00A147F5">
        <w:rPr>
          <w:bCs/>
          <w:color w:val="000000"/>
          <w:sz w:val="28"/>
          <w:szCs w:val="28"/>
        </w:rPr>
        <w:t>62 706 421,6</w:t>
      </w:r>
      <w:r w:rsidRPr="009753EE">
        <w:rPr>
          <w:bCs/>
          <w:color w:val="000000"/>
          <w:sz w:val="28"/>
          <w:szCs w:val="28"/>
        </w:rPr>
        <w:t xml:space="preserve"> </w:t>
      </w:r>
      <w:r w:rsidRPr="009753EE">
        <w:rPr>
          <w:sz w:val="28"/>
          <w:szCs w:val="28"/>
        </w:rPr>
        <w:t>тыс</w:t>
      </w:r>
      <w:proofErr w:type="gramEnd"/>
      <w:r w:rsidRPr="009753EE">
        <w:rPr>
          <w:sz w:val="28"/>
          <w:szCs w:val="28"/>
        </w:rPr>
        <w:t>. рублей.</w:t>
      </w:r>
    </w:p>
    <w:p w:rsidR="00547B80" w:rsidRPr="009753EE" w:rsidRDefault="00547B80" w:rsidP="00547B80">
      <w:pPr>
        <w:widowControl w:val="0"/>
        <w:suppressAutoHyphens/>
        <w:ind w:firstLine="709"/>
        <w:jc w:val="both"/>
        <w:rPr>
          <w:sz w:val="28"/>
          <w:szCs w:val="28"/>
        </w:rPr>
      </w:pPr>
      <w:r w:rsidRPr="009753EE">
        <w:rPr>
          <w:sz w:val="28"/>
          <w:szCs w:val="28"/>
        </w:rPr>
        <w:t>Распределение бюджетных ассигнований по разделам, подразделам на 202</w:t>
      </w:r>
      <w:r w:rsidR="00A147F5">
        <w:rPr>
          <w:sz w:val="28"/>
          <w:szCs w:val="28"/>
        </w:rPr>
        <w:t xml:space="preserve">6 и </w:t>
      </w:r>
      <w:r w:rsidRPr="009753EE">
        <w:rPr>
          <w:sz w:val="28"/>
          <w:szCs w:val="28"/>
        </w:rPr>
        <w:t>202</w:t>
      </w:r>
      <w:r w:rsidR="00A147F5">
        <w:rPr>
          <w:sz w:val="28"/>
          <w:szCs w:val="28"/>
        </w:rPr>
        <w:t>7</w:t>
      </w:r>
      <w:r w:rsidRPr="009753EE">
        <w:rPr>
          <w:sz w:val="28"/>
          <w:szCs w:val="28"/>
        </w:rPr>
        <w:t xml:space="preserve"> годы представлен</w:t>
      </w:r>
      <w:r w:rsidR="00A147F5">
        <w:rPr>
          <w:sz w:val="28"/>
          <w:szCs w:val="28"/>
        </w:rPr>
        <w:t>о</w:t>
      </w:r>
      <w:r w:rsidRPr="009753EE">
        <w:rPr>
          <w:sz w:val="28"/>
          <w:szCs w:val="28"/>
        </w:rPr>
        <w:t xml:space="preserve"> в таблице:</w:t>
      </w:r>
    </w:p>
    <w:p w:rsidR="00547B80" w:rsidRPr="00A147F5" w:rsidRDefault="00547B80" w:rsidP="00547B80">
      <w:pPr>
        <w:widowControl w:val="0"/>
        <w:suppressAutoHyphens/>
        <w:ind w:firstLine="709"/>
        <w:jc w:val="right"/>
        <w:rPr>
          <w:szCs w:val="24"/>
        </w:rPr>
      </w:pPr>
      <w:r w:rsidRPr="00A147F5">
        <w:rPr>
          <w:szCs w:val="24"/>
        </w:rPr>
        <w:t>(тыс. рублей)</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
        <w:gridCol w:w="5079"/>
        <w:gridCol w:w="1701"/>
        <w:gridCol w:w="1661"/>
      </w:tblGrid>
      <w:tr w:rsidR="00430E97" w:rsidRPr="00A147F5" w:rsidTr="002028CB">
        <w:trPr>
          <w:trHeight w:val="1255"/>
          <w:tblHeader/>
          <w:jc w:val="center"/>
        </w:trPr>
        <w:tc>
          <w:tcPr>
            <w:tcW w:w="981" w:type="dxa"/>
            <w:shd w:val="clear" w:color="auto" w:fill="auto"/>
            <w:vAlign w:val="center"/>
            <w:hideMark/>
          </w:tcPr>
          <w:p w:rsidR="00430E97" w:rsidRPr="008E1EB8" w:rsidRDefault="00430E97" w:rsidP="00B06C94">
            <w:pPr>
              <w:widowControl w:val="0"/>
              <w:suppressAutoHyphens/>
              <w:jc w:val="center"/>
              <w:rPr>
                <w:bCs/>
                <w:szCs w:val="24"/>
              </w:rPr>
            </w:pPr>
            <w:r w:rsidRPr="008E1EB8">
              <w:rPr>
                <w:bCs/>
                <w:szCs w:val="24"/>
              </w:rPr>
              <w:t xml:space="preserve">Код </w:t>
            </w:r>
            <w:proofErr w:type="spellStart"/>
            <w:proofErr w:type="gramStart"/>
            <w:r w:rsidRPr="008E1EB8">
              <w:rPr>
                <w:bCs/>
                <w:szCs w:val="24"/>
              </w:rPr>
              <w:t>раз-дела</w:t>
            </w:r>
            <w:proofErr w:type="spellEnd"/>
            <w:proofErr w:type="gramEnd"/>
          </w:p>
        </w:tc>
        <w:tc>
          <w:tcPr>
            <w:tcW w:w="5079" w:type="dxa"/>
            <w:shd w:val="clear" w:color="auto" w:fill="auto"/>
            <w:noWrap/>
            <w:vAlign w:val="center"/>
            <w:hideMark/>
          </w:tcPr>
          <w:p w:rsidR="00430E97" w:rsidRPr="008E1EB8" w:rsidRDefault="00430E97" w:rsidP="00B06C94">
            <w:pPr>
              <w:widowControl w:val="0"/>
              <w:suppressAutoHyphens/>
              <w:jc w:val="center"/>
              <w:rPr>
                <w:bCs/>
                <w:szCs w:val="24"/>
              </w:rPr>
            </w:pPr>
            <w:r w:rsidRPr="008E1EB8">
              <w:rPr>
                <w:bCs/>
                <w:szCs w:val="24"/>
              </w:rPr>
              <w:t xml:space="preserve">Наименование </w:t>
            </w:r>
          </w:p>
        </w:tc>
        <w:tc>
          <w:tcPr>
            <w:tcW w:w="1701" w:type="dxa"/>
            <w:shd w:val="clear" w:color="auto" w:fill="auto"/>
            <w:vAlign w:val="center"/>
            <w:hideMark/>
          </w:tcPr>
          <w:p w:rsidR="00430E97" w:rsidRPr="008E1EB8" w:rsidRDefault="00430E97" w:rsidP="00B06C94">
            <w:pPr>
              <w:widowControl w:val="0"/>
              <w:suppressAutoHyphens/>
              <w:jc w:val="center"/>
              <w:rPr>
                <w:bCs/>
                <w:szCs w:val="24"/>
              </w:rPr>
            </w:pPr>
            <w:r w:rsidRPr="008E1EB8">
              <w:rPr>
                <w:bCs/>
                <w:szCs w:val="24"/>
              </w:rPr>
              <w:t xml:space="preserve">2026 год </w:t>
            </w:r>
          </w:p>
          <w:p w:rsidR="00430E97" w:rsidRPr="008E1EB8" w:rsidRDefault="00430E97" w:rsidP="00B06C94">
            <w:pPr>
              <w:widowControl w:val="0"/>
              <w:suppressAutoHyphens/>
              <w:jc w:val="center"/>
              <w:rPr>
                <w:bCs/>
                <w:szCs w:val="24"/>
              </w:rPr>
            </w:pPr>
            <w:r w:rsidRPr="008E1EB8">
              <w:rPr>
                <w:bCs/>
                <w:szCs w:val="24"/>
              </w:rPr>
              <w:t>проект</w:t>
            </w:r>
          </w:p>
        </w:tc>
        <w:tc>
          <w:tcPr>
            <w:tcW w:w="1661" w:type="dxa"/>
            <w:shd w:val="clear" w:color="auto" w:fill="auto"/>
            <w:vAlign w:val="center"/>
            <w:hideMark/>
          </w:tcPr>
          <w:p w:rsidR="00430E97" w:rsidRPr="008E1EB8" w:rsidRDefault="00430E97" w:rsidP="00B06C94">
            <w:pPr>
              <w:widowControl w:val="0"/>
              <w:suppressAutoHyphens/>
              <w:jc w:val="center"/>
              <w:rPr>
                <w:bCs/>
                <w:szCs w:val="24"/>
              </w:rPr>
            </w:pPr>
            <w:r w:rsidRPr="008E1EB8">
              <w:rPr>
                <w:bCs/>
                <w:szCs w:val="24"/>
              </w:rPr>
              <w:t xml:space="preserve">2027 год </w:t>
            </w:r>
          </w:p>
          <w:p w:rsidR="00430E97" w:rsidRPr="008E1EB8" w:rsidRDefault="00430E97" w:rsidP="00B06C94">
            <w:pPr>
              <w:widowControl w:val="0"/>
              <w:suppressAutoHyphens/>
              <w:jc w:val="center"/>
              <w:rPr>
                <w:bCs/>
                <w:szCs w:val="24"/>
              </w:rPr>
            </w:pPr>
            <w:r w:rsidRPr="008E1EB8">
              <w:rPr>
                <w:bCs/>
                <w:szCs w:val="24"/>
              </w:rPr>
              <w:t>проект</w:t>
            </w:r>
          </w:p>
        </w:tc>
      </w:tr>
      <w:tr w:rsidR="00430E97" w:rsidRPr="00A147F5" w:rsidTr="002028CB">
        <w:trPr>
          <w:trHeight w:val="67"/>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0100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Общегосударственные вопросы</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5 866 687,4</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5 803 793,1</w:t>
            </w:r>
          </w:p>
        </w:tc>
      </w:tr>
      <w:tr w:rsidR="00430E97" w:rsidRPr="00A147F5" w:rsidTr="002028CB">
        <w:trPr>
          <w:trHeight w:val="94"/>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0200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Национальная оборона</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31 770,6</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32 977,4</w:t>
            </w:r>
          </w:p>
        </w:tc>
      </w:tr>
      <w:tr w:rsidR="00430E97" w:rsidRPr="00A147F5" w:rsidTr="002028CB">
        <w:trPr>
          <w:trHeight w:val="184"/>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0300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Национальная безопасность и правоохранительная деятельность</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1 043 186,8</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921 166,5</w:t>
            </w:r>
          </w:p>
        </w:tc>
      </w:tr>
      <w:tr w:rsidR="00430E97" w:rsidRPr="00A147F5" w:rsidTr="002028CB">
        <w:trPr>
          <w:trHeight w:val="67"/>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0400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Национальная экономика</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11 258 103,3</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10 907 249,5</w:t>
            </w:r>
          </w:p>
        </w:tc>
      </w:tr>
      <w:tr w:rsidR="00430E97" w:rsidRPr="00A147F5" w:rsidTr="002028CB">
        <w:trPr>
          <w:trHeight w:val="293"/>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0500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Жилищно-коммунальное хозяйство</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1 852 852,8</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381 318,5</w:t>
            </w:r>
          </w:p>
        </w:tc>
      </w:tr>
      <w:tr w:rsidR="00430E97" w:rsidRPr="00A147F5" w:rsidTr="002028CB">
        <w:trPr>
          <w:trHeight w:val="67"/>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0600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Охрана окружающей среды</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67 105,7</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62 637,2</w:t>
            </w:r>
          </w:p>
        </w:tc>
      </w:tr>
      <w:tr w:rsidR="00430E97" w:rsidRPr="00A147F5" w:rsidTr="002028CB">
        <w:trPr>
          <w:trHeight w:val="67"/>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0700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Образование</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12 903 245,7</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10 549 825,6</w:t>
            </w:r>
          </w:p>
        </w:tc>
      </w:tr>
      <w:tr w:rsidR="00430E97" w:rsidRPr="00A147F5" w:rsidTr="002028CB">
        <w:trPr>
          <w:trHeight w:val="120"/>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0800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Культура, кинематография</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1 987 849,6</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1 216 397,4</w:t>
            </w:r>
          </w:p>
        </w:tc>
      </w:tr>
      <w:tr w:rsidR="00430E97" w:rsidRPr="00A147F5" w:rsidTr="002028CB">
        <w:trPr>
          <w:trHeight w:val="76"/>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0900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Здравоохранение</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7 483 149,3</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4 241 197,9</w:t>
            </w:r>
          </w:p>
        </w:tc>
      </w:tr>
      <w:tr w:rsidR="00430E97" w:rsidRPr="00A147F5" w:rsidTr="002028CB">
        <w:trPr>
          <w:trHeight w:val="67"/>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1000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Социальная политика</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18 304 274,3</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18 413 135,2</w:t>
            </w:r>
          </w:p>
        </w:tc>
      </w:tr>
      <w:tr w:rsidR="00430E97" w:rsidRPr="00A147F5" w:rsidTr="002028CB">
        <w:trPr>
          <w:trHeight w:val="67"/>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1100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Физическая культура и спорт</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534 237,9</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354 352,0</w:t>
            </w:r>
          </w:p>
        </w:tc>
      </w:tr>
      <w:tr w:rsidR="00430E97" w:rsidRPr="00A147F5" w:rsidTr="002028CB">
        <w:trPr>
          <w:trHeight w:val="67"/>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1200</w:t>
            </w:r>
          </w:p>
        </w:tc>
        <w:tc>
          <w:tcPr>
            <w:tcW w:w="5079" w:type="dxa"/>
            <w:shd w:val="clear" w:color="auto" w:fill="auto"/>
            <w:hideMark/>
          </w:tcPr>
          <w:p w:rsidR="00430E97" w:rsidRPr="008E1EB8" w:rsidRDefault="00430E97" w:rsidP="00B06C94">
            <w:pPr>
              <w:widowControl w:val="0"/>
              <w:suppressAutoHyphens/>
              <w:rPr>
                <w:szCs w:val="24"/>
              </w:rPr>
            </w:pPr>
            <w:r w:rsidRPr="008E1EB8">
              <w:rPr>
                <w:szCs w:val="24"/>
              </w:rPr>
              <w:t>Средства массовой информации</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182 509,5</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167 893,8</w:t>
            </w:r>
          </w:p>
        </w:tc>
      </w:tr>
      <w:tr w:rsidR="00430E97" w:rsidRPr="00A147F5" w:rsidTr="002028CB">
        <w:trPr>
          <w:trHeight w:val="365"/>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1300</w:t>
            </w:r>
          </w:p>
        </w:tc>
        <w:tc>
          <w:tcPr>
            <w:tcW w:w="5079" w:type="dxa"/>
            <w:shd w:val="clear" w:color="auto" w:fill="auto"/>
            <w:hideMark/>
          </w:tcPr>
          <w:p w:rsidR="00430E97" w:rsidRPr="008E1EB8" w:rsidRDefault="00430E97" w:rsidP="00501D98">
            <w:pPr>
              <w:widowControl w:val="0"/>
              <w:suppressAutoHyphens/>
              <w:rPr>
                <w:szCs w:val="24"/>
              </w:rPr>
            </w:pPr>
            <w:r w:rsidRPr="008E1EB8">
              <w:rPr>
                <w:szCs w:val="24"/>
              </w:rPr>
              <w:t xml:space="preserve">Обслуживание государственного </w:t>
            </w:r>
            <w:r w:rsidR="00501D98">
              <w:rPr>
                <w:szCs w:val="24"/>
              </w:rPr>
              <w:t>(</w:t>
            </w:r>
            <w:r w:rsidRPr="008E1EB8">
              <w:rPr>
                <w:szCs w:val="24"/>
              </w:rPr>
              <w:t>муниципального</w:t>
            </w:r>
            <w:r w:rsidR="00501D98">
              <w:rPr>
                <w:szCs w:val="24"/>
              </w:rPr>
              <w:t>)</w:t>
            </w:r>
            <w:r w:rsidRPr="008E1EB8">
              <w:rPr>
                <w:szCs w:val="24"/>
              </w:rPr>
              <w:t xml:space="preserve"> долга</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2 000 000,0</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2 000 000,0</w:t>
            </w:r>
          </w:p>
        </w:tc>
      </w:tr>
      <w:tr w:rsidR="00430E97" w:rsidRPr="00A147F5" w:rsidTr="002028CB">
        <w:trPr>
          <w:trHeight w:val="846"/>
          <w:jc w:val="center"/>
        </w:trPr>
        <w:tc>
          <w:tcPr>
            <w:tcW w:w="981" w:type="dxa"/>
            <w:shd w:val="clear" w:color="auto" w:fill="auto"/>
            <w:noWrap/>
            <w:hideMark/>
          </w:tcPr>
          <w:p w:rsidR="00430E97" w:rsidRPr="008E1EB8" w:rsidRDefault="00430E97" w:rsidP="00B06C94">
            <w:pPr>
              <w:widowControl w:val="0"/>
              <w:suppressAutoHyphens/>
              <w:jc w:val="center"/>
              <w:rPr>
                <w:szCs w:val="24"/>
              </w:rPr>
            </w:pPr>
            <w:r w:rsidRPr="008E1EB8">
              <w:rPr>
                <w:szCs w:val="24"/>
              </w:rPr>
              <w:t>1400</w:t>
            </w:r>
          </w:p>
        </w:tc>
        <w:tc>
          <w:tcPr>
            <w:tcW w:w="5079" w:type="dxa"/>
            <w:shd w:val="clear" w:color="auto" w:fill="auto"/>
            <w:hideMark/>
          </w:tcPr>
          <w:p w:rsidR="00430E97" w:rsidRPr="008E1EB8" w:rsidRDefault="00430E97" w:rsidP="00B06C94">
            <w:pPr>
              <w:widowControl w:val="0"/>
              <w:suppressAutoHyphens/>
              <w:autoSpaceDE w:val="0"/>
              <w:autoSpaceDN w:val="0"/>
              <w:adjustRightInd w:val="0"/>
              <w:rPr>
                <w:rFonts w:eastAsia="Calibri"/>
                <w:szCs w:val="24"/>
              </w:rPr>
            </w:pPr>
            <w:r w:rsidRPr="008E1EB8">
              <w:rPr>
                <w:szCs w:val="24"/>
              </w:rPr>
              <w:t xml:space="preserve">Межбюджетные трансферты общего характера </w:t>
            </w:r>
            <w:r w:rsidRPr="008E1EB8">
              <w:rPr>
                <w:rFonts w:eastAsia="Calibri"/>
                <w:szCs w:val="24"/>
              </w:rPr>
              <w:t>бюджетам бюджетной системы Российской Федерации</w:t>
            </w:r>
          </w:p>
        </w:tc>
        <w:tc>
          <w:tcPr>
            <w:tcW w:w="170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1 239 903,5</w:t>
            </w:r>
          </w:p>
        </w:tc>
        <w:tc>
          <w:tcPr>
            <w:tcW w:w="1661" w:type="dxa"/>
            <w:shd w:val="clear" w:color="auto" w:fill="auto"/>
            <w:noWrap/>
            <w:hideMark/>
          </w:tcPr>
          <w:p w:rsidR="00430E97" w:rsidRPr="00564CE3" w:rsidRDefault="00430E97" w:rsidP="00B06C94">
            <w:pPr>
              <w:jc w:val="right"/>
              <w:rPr>
                <w:bCs/>
                <w:color w:val="000000"/>
                <w:szCs w:val="24"/>
              </w:rPr>
            </w:pPr>
            <w:r w:rsidRPr="00564CE3">
              <w:rPr>
                <w:bCs/>
                <w:color w:val="000000"/>
                <w:szCs w:val="24"/>
              </w:rPr>
              <w:t>1 094 691,3</w:t>
            </w:r>
          </w:p>
        </w:tc>
      </w:tr>
      <w:tr w:rsidR="00430E97" w:rsidRPr="00A147F5" w:rsidTr="002028CB">
        <w:trPr>
          <w:trHeight w:val="77"/>
          <w:jc w:val="center"/>
        </w:trPr>
        <w:tc>
          <w:tcPr>
            <w:tcW w:w="6060" w:type="dxa"/>
            <w:gridSpan w:val="2"/>
            <w:shd w:val="clear" w:color="auto" w:fill="auto"/>
            <w:hideMark/>
          </w:tcPr>
          <w:p w:rsidR="00430E97" w:rsidRPr="008E1EB8" w:rsidRDefault="00430E97" w:rsidP="00B06C94">
            <w:pPr>
              <w:widowControl w:val="0"/>
              <w:suppressAutoHyphens/>
              <w:jc w:val="both"/>
              <w:rPr>
                <w:b/>
                <w:bCs/>
                <w:szCs w:val="24"/>
              </w:rPr>
            </w:pPr>
            <w:r w:rsidRPr="008E1EB8">
              <w:rPr>
                <w:b/>
                <w:bCs/>
                <w:szCs w:val="24"/>
              </w:rPr>
              <w:t>Итого расходов</w:t>
            </w:r>
          </w:p>
        </w:tc>
        <w:tc>
          <w:tcPr>
            <w:tcW w:w="1701" w:type="dxa"/>
            <w:shd w:val="clear" w:color="auto" w:fill="auto"/>
            <w:noWrap/>
            <w:vAlign w:val="bottom"/>
            <w:hideMark/>
          </w:tcPr>
          <w:p w:rsidR="00430E97" w:rsidRPr="00564CE3" w:rsidRDefault="00430E97" w:rsidP="00B06C94">
            <w:pPr>
              <w:jc w:val="right"/>
              <w:rPr>
                <w:b/>
                <w:bCs/>
                <w:color w:val="000000"/>
                <w:szCs w:val="24"/>
              </w:rPr>
            </w:pPr>
            <w:r w:rsidRPr="00564CE3">
              <w:rPr>
                <w:b/>
                <w:bCs/>
                <w:color w:val="000000"/>
                <w:szCs w:val="24"/>
              </w:rPr>
              <w:t>64 754 876,4</w:t>
            </w:r>
          </w:p>
        </w:tc>
        <w:tc>
          <w:tcPr>
            <w:tcW w:w="1661" w:type="dxa"/>
            <w:shd w:val="clear" w:color="auto" w:fill="auto"/>
            <w:noWrap/>
            <w:vAlign w:val="bottom"/>
            <w:hideMark/>
          </w:tcPr>
          <w:p w:rsidR="00430E97" w:rsidRPr="00564CE3" w:rsidRDefault="00430E97" w:rsidP="00B06C94">
            <w:pPr>
              <w:jc w:val="right"/>
              <w:rPr>
                <w:b/>
                <w:bCs/>
                <w:color w:val="000000"/>
                <w:szCs w:val="24"/>
              </w:rPr>
            </w:pPr>
            <w:r w:rsidRPr="00564CE3">
              <w:rPr>
                <w:b/>
                <w:bCs/>
                <w:color w:val="000000"/>
                <w:szCs w:val="24"/>
              </w:rPr>
              <w:t>56 146 635,4</w:t>
            </w:r>
          </w:p>
        </w:tc>
      </w:tr>
      <w:tr w:rsidR="00430E97" w:rsidRPr="00A147F5" w:rsidTr="002028CB">
        <w:trPr>
          <w:trHeight w:val="342"/>
          <w:jc w:val="center"/>
        </w:trPr>
        <w:tc>
          <w:tcPr>
            <w:tcW w:w="6060" w:type="dxa"/>
            <w:gridSpan w:val="2"/>
            <w:shd w:val="clear" w:color="auto" w:fill="auto"/>
            <w:noWrap/>
            <w:vAlign w:val="bottom"/>
            <w:hideMark/>
          </w:tcPr>
          <w:p w:rsidR="00430E97" w:rsidRPr="008E1EB8" w:rsidRDefault="00430E97" w:rsidP="00B06C94">
            <w:pPr>
              <w:widowControl w:val="0"/>
              <w:suppressAutoHyphens/>
              <w:rPr>
                <w:szCs w:val="24"/>
              </w:rPr>
            </w:pPr>
            <w:r w:rsidRPr="008E1EB8">
              <w:rPr>
                <w:szCs w:val="24"/>
              </w:rPr>
              <w:t>Условно утверждаемые расходы</w:t>
            </w:r>
          </w:p>
        </w:tc>
        <w:tc>
          <w:tcPr>
            <w:tcW w:w="1701" w:type="dxa"/>
            <w:shd w:val="clear" w:color="auto" w:fill="auto"/>
            <w:noWrap/>
            <w:vAlign w:val="center"/>
            <w:hideMark/>
          </w:tcPr>
          <w:p w:rsidR="00430E97" w:rsidRPr="00564CE3" w:rsidRDefault="00430E97" w:rsidP="00B06C94">
            <w:pPr>
              <w:widowControl w:val="0"/>
              <w:suppressAutoHyphens/>
              <w:jc w:val="right"/>
              <w:rPr>
                <w:bCs/>
                <w:szCs w:val="24"/>
              </w:rPr>
            </w:pPr>
            <w:r w:rsidRPr="00564CE3">
              <w:rPr>
                <w:szCs w:val="24"/>
              </w:rPr>
              <w:t>3 647 555,9</w:t>
            </w:r>
          </w:p>
        </w:tc>
        <w:tc>
          <w:tcPr>
            <w:tcW w:w="1661" w:type="dxa"/>
            <w:shd w:val="clear" w:color="auto" w:fill="auto"/>
            <w:noWrap/>
            <w:vAlign w:val="center"/>
            <w:hideMark/>
          </w:tcPr>
          <w:p w:rsidR="00430E97" w:rsidRPr="00564CE3" w:rsidRDefault="00430E97" w:rsidP="00B06C94">
            <w:pPr>
              <w:widowControl w:val="0"/>
              <w:suppressAutoHyphens/>
              <w:jc w:val="right"/>
              <w:rPr>
                <w:bCs/>
                <w:szCs w:val="24"/>
              </w:rPr>
            </w:pPr>
            <w:r w:rsidRPr="00564CE3">
              <w:rPr>
                <w:szCs w:val="24"/>
              </w:rPr>
              <w:t>6 559 786,2</w:t>
            </w:r>
          </w:p>
        </w:tc>
      </w:tr>
      <w:tr w:rsidR="00430E97" w:rsidRPr="00A147F5" w:rsidTr="002028CB">
        <w:trPr>
          <w:trHeight w:val="77"/>
          <w:jc w:val="center"/>
        </w:trPr>
        <w:tc>
          <w:tcPr>
            <w:tcW w:w="6060" w:type="dxa"/>
            <w:gridSpan w:val="2"/>
            <w:shd w:val="clear" w:color="auto" w:fill="auto"/>
            <w:noWrap/>
            <w:vAlign w:val="bottom"/>
            <w:hideMark/>
          </w:tcPr>
          <w:p w:rsidR="00430E97" w:rsidRPr="008E1EB8" w:rsidRDefault="00430E97" w:rsidP="00B06C94">
            <w:pPr>
              <w:widowControl w:val="0"/>
              <w:suppressAutoHyphens/>
              <w:rPr>
                <w:b/>
                <w:bCs/>
                <w:szCs w:val="24"/>
              </w:rPr>
            </w:pPr>
            <w:r w:rsidRPr="008E1EB8">
              <w:rPr>
                <w:b/>
                <w:bCs/>
                <w:szCs w:val="24"/>
              </w:rPr>
              <w:t>Всего расходов</w:t>
            </w:r>
          </w:p>
        </w:tc>
        <w:tc>
          <w:tcPr>
            <w:tcW w:w="1701" w:type="dxa"/>
            <w:shd w:val="clear" w:color="auto" w:fill="auto"/>
            <w:noWrap/>
            <w:vAlign w:val="center"/>
            <w:hideMark/>
          </w:tcPr>
          <w:p w:rsidR="00430E97" w:rsidRPr="00564CE3" w:rsidRDefault="00430E97" w:rsidP="00B06C94">
            <w:pPr>
              <w:widowControl w:val="0"/>
              <w:suppressAutoHyphens/>
              <w:jc w:val="right"/>
              <w:rPr>
                <w:b/>
                <w:bCs/>
                <w:szCs w:val="24"/>
              </w:rPr>
            </w:pPr>
            <w:r w:rsidRPr="00564CE3">
              <w:rPr>
                <w:b/>
                <w:bCs/>
                <w:color w:val="000000"/>
                <w:szCs w:val="24"/>
              </w:rPr>
              <w:t>68 402 432,3</w:t>
            </w:r>
          </w:p>
        </w:tc>
        <w:tc>
          <w:tcPr>
            <w:tcW w:w="1661" w:type="dxa"/>
            <w:shd w:val="clear" w:color="auto" w:fill="auto"/>
            <w:noWrap/>
            <w:vAlign w:val="center"/>
            <w:hideMark/>
          </w:tcPr>
          <w:p w:rsidR="00430E97" w:rsidRPr="00564CE3" w:rsidRDefault="00430E97" w:rsidP="00B06C94">
            <w:pPr>
              <w:widowControl w:val="0"/>
              <w:suppressAutoHyphens/>
              <w:jc w:val="right"/>
              <w:rPr>
                <w:b/>
                <w:bCs/>
                <w:szCs w:val="24"/>
              </w:rPr>
            </w:pPr>
            <w:r w:rsidRPr="00564CE3">
              <w:rPr>
                <w:b/>
                <w:bCs/>
                <w:color w:val="000000"/>
                <w:szCs w:val="24"/>
              </w:rPr>
              <w:t>62 706 421,6</w:t>
            </w:r>
          </w:p>
        </w:tc>
      </w:tr>
    </w:tbl>
    <w:p w:rsidR="00A45096" w:rsidRDefault="00A45096" w:rsidP="0070582F">
      <w:pPr>
        <w:widowControl w:val="0"/>
        <w:suppressAutoHyphens/>
        <w:ind w:firstLine="709"/>
        <w:jc w:val="both"/>
        <w:rPr>
          <w:sz w:val="28"/>
          <w:szCs w:val="28"/>
        </w:rPr>
      </w:pPr>
    </w:p>
    <w:p w:rsidR="00896378" w:rsidRPr="00D96AF2" w:rsidRDefault="006A632D" w:rsidP="0070582F">
      <w:pPr>
        <w:widowControl w:val="0"/>
        <w:suppressAutoHyphens/>
        <w:ind w:firstLine="709"/>
        <w:jc w:val="both"/>
        <w:rPr>
          <w:szCs w:val="24"/>
        </w:rPr>
      </w:pPr>
      <w:r w:rsidRPr="009753EE">
        <w:rPr>
          <w:sz w:val="28"/>
          <w:szCs w:val="28"/>
        </w:rPr>
        <w:t>При планировании объемов расходов бюджета Республики Карелия на 202</w:t>
      </w:r>
      <w:r w:rsidR="009753EE" w:rsidRPr="009753EE">
        <w:rPr>
          <w:sz w:val="28"/>
          <w:szCs w:val="28"/>
        </w:rPr>
        <w:t>5</w:t>
      </w:r>
      <w:r w:rsidRPr="009753EE">
        <w:rPr>
          <w:sz w:val="28"/>
          <w:szCs w:val="28"/>
        </w:rPr>
        <w:t xml:space="preserve"> </w:t>
      </w:r>
    </w:p>
    <w:p w:rsidR="00896378" w:rsidRPr="00B23A2E" w:rsidRDefault="00E813F2" w:rsidP="006831E9">
      <w:pPr>
        <w:widowControl w:val="0"/>
        <w:shd w:val="clear" w:color="auto" w:fill="FFFFFF"/>
        <w:tabs>
          <w:tab w:val="left" w:pos="5683"/>
        </w:tabs>
        <w:suppressAutoHyphens/>
        <w:ind w:firstLine="720"/>
        <w:jc w:val="both"/>
        <w:rPr>
          <w:sz w:val="28"/>
          <w:szCs w:val="28"/>
        </w:rPr>
      </w:pPr>
      <w:r w:rsidRPr="00C071D7">
        <w:rPr>
          <w:sz w:val="28"/>
          <w:szCs w:val="28"/>
        </w:rPr>
        <w:t>В соответствии с требованиями статьи 184</w:t>
      </w:r>
      <w:r w:rsidRPr="00C071D7">
        <w:rPr>
          <w:sz w:val="28"/>
          <w:szCs w:val="28"/>
          <w:vertAlign w:val="superscript"/>
        </w:rPr>
        <w:t>1</w:t>
      </w:r>
      <w:r w:rsidRPr="00C071D7">
        <w:rPr>
          <w:sz w:val="28"/>
          <w:szCs w:val="28"/>
        </w:rPr>
        <w:t xml:space="preserve"> Бюджетного кодекса, пунктом 3 статьи 15 </w:t>
      </w:r>
      <w:r w:rsidR="007A3D57" w:rsidRPr="00C071D7">
        <w:rPr>
          <w:sz w:val="28"/>
          <w:szCs w:val="28"/>
        </w:rPr>
        <w:t>Закона о бюджетном процессе</w:t>
      </w:r>
      <w:r w:rsidRPr="00C071D7">
        <w:rPr>
          <w:sz w:val="28"/>
          <w:szCs w:val="28"/>
        </w:rPr>
        <w:t xml:space="preserve"> в расходной части бюджета Республики Карелия на плановый период 20</w:t>
      </w:r>
      <w:r w:rsidR="00293135" w:rsidRPr="00C071D7">
        <w:rPr>
          <w:sz w:val="28"/>
          <w:szCs w:val="28"/>
        </w:rPr>
        <w:t>2</w:t>
      </w:r>
      <w:r w:rsidR="0070582F">
        <w:rPr>
          <w:sz w:val="28"/>
          <w:szCs w:val="28"/>
        </w:rPr>
        <w:t>6</w:t>
      </w:r>
      <w:r w:rsidRPr="00C071D7">
        <w:rPr>
          <w:sz w:val="28"/>
          <w:szCs w:val="28"/>
        </w:rPr>
        <w:t xml:space="preserve"> и 202</w:t>
      </w:r>
      <w:r w:rsidR="0070582F">
        <w:rPr>
          <w:sz w:val="28"/>
          <w:szCs w:val="28"/>
        </w:rPr>
        <w:t>7</w:t>
      </w:r>
      <w:r w:rsidRPr="00C071D7">
        <w:rPr>
          <w:sz w:val="28"/>
          <w:szCs w:val="28"/>
        </w:rPr>
        <w:t xml:space="preserve"> годов установлены </w:t>
      </w:r>
      <w:r w:rsidRPr="00E77CDC">
        <w:rPr>
          <w:sz w:val="28"/>
          <w:szCs w:val="28"/>
        </w:rPr>
        <w:t xml:space="preserve">общие объемы условно утверждаемых расходов, не распределенные по кодам </w:t>
      </w:r>
      <w:r w:rsidR="00896378" w:rsidRPr="00B23A2E">
        <w:rPr>
          <w:sz w:val="28"/>
          <w:szCs w:val="28"/>
        </w:rPr>
        <w:t>классификации расходов бюджетов:</w:t>
      </w:r>
    </w:p>
    <w:p w:rsidR="00896378" w:rsidRPr="00B23A2E" w:rsidRDefault="00896378" w:rsidP="006831E9">
      <w:pPr>
        <w:widowControl w:val="0"/>
        <w:shd w:val="clear" w:color="auto" w:fill="FFFFFF"/>
        <w:tabs>
          <w:tab w:val="left" w:pos="5683"/>
        </w:tabs>
        <w:suppressAutoHyphens/>
        <w:ind w:firstLine="720"/>
        <w:jc w:val="both"/>
        <w:rPr>
          <w:sz w:val="28"/>
          <w:szCs w:val="28"/>
        </w:rPr>
      </w:pPr>
      <w:r w:rsidRPr="00B23A2E">
        <w:rPr>
          <w:sz w:val="28"/>
          <w:szCs w:val="28"/>
        </w:rPr>
        <w:t>в 202</w:t>
      </w:r>
      <w:r w:rsidR="0070582F" w:rsidRPr="00B23A2E">
        <w:rPr>
          <w:sz w:val="28"/>
          <w:szCs w:val="28"/>
        </w:rPr>
        <w:t>6</w:t>
      </w:r>
      <w:r w:rsidRPr="00B23A2E">
        <w:rPr>
          <w:sz w:val="28"/>
          <w:szCs w:val="28"/>
        </w:rPr>
        <w:t xml:space="preserve"> году – </w:t>
      </w:r>
      <w:r w:rsidR="00E77CDC" w:rsidRPr="00B23A2E">
        <w:rPr>
          <w:sz w:val="28"/>
          <w:szCs w:val="28"/>
        </w:rPr>
        <w:t>3</w:t>
      </w:r>
      <w:r w:rsidR="00C071D7" w:rsidRPr="00B23A2E">
        <w:rPr>
          <w:sz w:val="28"/>
          <w:szCs w:val="28"/>
        </w:rPr>
        <w:t> </w:t>
      </w:r>
      <w:r w:rsidR="00E77CDC" w:rsidRPr="00B23A2E">
        <w:rPr>
          <w:sz w:val="28"/>
          <w:szCs w:val="28"/>
        </w:rPr>
        <w:t>647</w:t>
      </w:r>
      <w:r w:rsidR="00C071D7" w:rsidRPr="00B23A2E">
        <w:rPr>
          <w:sz w:val="28"/>
          <w:szCs w:val="28"/>
        </w:rPr>
        <w:t> </w:t>
      </w:r>
      <w:r w:rsidR="00E77CDC" w:rsidRPr="00B23A2E">
        <w:rPr>
          <w:sz w:val="28"/>
          <w:szCs w:val="28"/>
        </w:rPr>
        <w:t>555</w:t>
      </w:r>
      <w:r w:rsidR="00C071D7" w:rsidRPr="00B23A2E">
        <w:rPr>
          <w:sz w:val="28"/>
          <w:szCs w:val="28"/>
        </w:rPr>
        <w:t>,</w:t>
      </w:r>
      <w:r w:rsidR="00E77CDC" w:rsidRPr="00B23A2E">
        <w:rPr>
          <w:sz w:val="28"/>
          <w:szCs w:val="28"/>
        </w:rPr>
        <w:t>9</w:t>
      </w:r>
      <w:r w:rsidR="00BD6537" w:rsidRPr="00B23A2E">
        <w:rPr>
          <w:sz w:val="28"/>
          <w:szCs w:val="28"/>
        </w:rPr>
        <w:t xml:space="preserve"> </w:t>
      </w:r>
      <w:r w:rsidR="00E813F2" w:rsidRPr="00B23A2E">
        <w:rPr>
          <w:sz w:val="28"/>
          <w:szCs w:val="28"/>
        </w:rPr>
        <w:t xml:space="preserve">тыс. рублей, или </w:t>
      </w:r>
      <w:r w:rsidR="00E77CDC" w:rsidRPr="00B23A2E">
        <w:rPr>
          <w:sz w:val="28"/>
          <w:szCs w:val="28"/>
        </w:rPr>
        <w:t>6</w:t>
      </w:r>
      <w:r w:rsidR="00C071D7" w:rsidRPr="00B23A2E">
        <w:rPr>
          <w:sz w:val="28"/>
          <w:szCs w:val="28"/>
        </w:rPr>
        <w:t>,</w:t>
      </w:r>
      <w:r w:rsidR="00E77CDC" w:rsidRPr="00B23A2E">
        <w:rPr>
          <w:sz w:val="28"/>
          <w:szCs w:val="28"/>
        </w:rPr>
        <w:t>6</w:t>
      </w:r>
      <w:r w:rsidR="00BA7D9F" w:rsidRPr="00B23A2E">
        <w:rPr>
          <w:sz w:val="28"/>
          <w:szCs w:val="28"/>
        </w:rPr>
        <w:t> </w:t>
      </w:r>
      <w:r w:rsidR="00E813F2" w:rsidRPr="00B23A2E">
        <w:rPr>
          <w:sz w:val="28"/>
          <w:szCs w:val="28"/>
        </w:rPr>
        <w:t>% от общей суммы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B23A2E">
        <w:rPr>
          <w:sz w:val="28"/>
          <w:szCs w:val="28"/>
        </w:rPr>
        <w:t>;</w:t>
      </w:r>
    </w:p>
    <w:p w:rsidR="00E813F2" w:rsidRPr="00C071D7" w:rsidRDefault="00E813F2" w:rsidP="006831E9">
      <w:pPr>
        <w:widowControl w:val="0"/>
        <w:shd w:val="clear" w:color="auto" w:fill="FFFFFF"/>
        <w:tabs>
          <w:tab w:val="left" w:pos="5683"/>
        </w:tabs>
        <w:suppressAutoHyphens/>
        <w:ind w:firstLine="720"/>
        <w:jc w:val="both"/>
        <w:rPr>
          <w:sz w:val="28"/>
          <w:szCs w:val="28"/>
        </w:rPr>
      </w:pPr>
      <w:r w:rsidRPr="00B23A2E">
        <w:rPr>
          <w:sz w:val="28"/>
          <w:szCs w:val="28"/>
        </w:rPr>
        <w:t>в 202</w:t>
      </w:r>
      <w:r w:rsidR="0070582F" w:rsidRPr="00B23A2E">
        <w:rPr>
          <w:sz w:val="28"/>
          <w:szCs w:val="28"/>
        </w:rPr>
        <w:t>7</w:t>
      </w:r>
      <w:r w:rsidRPr="00B23A2E">
        <w:rPr>
          <w:sz w:val="28"/>
          <w:szCs w:val="28"/>
        </w:rPr>
        <w:t xml:space="preserve">  году –</w:t>
      </w:r>
      <w:r w:rsidR="00894514" w:rsidRPr="00B23A2E">
        <w:rPr>
          <w:sz w:val="28"/>
          <w:szCs w:val="28"/>
        </w:rPr>
        <w:t xml:space="preserve"> </w:t>
      </w:r>
      <w:r w:rsidR="00B23A2E" w:rsidRPr="00B23A2E">
        <w:rPr>
          <w:sz w:val="28"/>
          <w:szCs w:val="28"/>
        </w:rPr>
        <w:t>6</w:t>
      </w:r>
      <w:r w:rsidR="00C071D7" w:rsidRPr="00B23A2E">
        <w:rPr>
          <w:sz w:val="28"/>
          <w:szCs w:val="28"/>
        </w:rPr>
        <w:t> </w:t>
      </w:r>
      <w:r w:rsidR="00B23A2E" w:rsidRPr="00B23A2E">
        <w:rPr>
          <w:sz w:val="28"/>
          <w:szCs w:val="28"/>
        </w:rPr>
        <w:t>559</w:t>
      </w:r>
      <w:r w:rsidR="00C071D7" w:rsidRPr="00B23A2E">
        <w:rPr>
          <w:sz w:val="28"/>
          <w:szCs w:val="28"/>
        </w:rPr>
        <w:t> </w:t>
      </w:r>
      <w:r w:rsidR="00B23A2E" w:rsidRPr="00B23A2E">
        <w:rPr>
          <w:sz w:val="28"/>
          <w:szCs w:val="28"/>
        </w:rPr>
        <w:t>786</w:t>
      </w:r>
      <w:r w:rsidR="00C071D7" w:rsidRPr="00B23A2E">
        <w:rPr>
          <w:sz w:val="28"/>
          <w:szCs w:val="28"/>
        </w:rPr>
        <w:t>,</w:t>
      </w:r>
      <w:r w:rsidR="00B23A2E" w:rsidRPr="00B23A2E">
        <w:rPr>
          <w:sz w:val="28"/>
          <w:szCs w:val="28"/>
        </w:rPr>
        <w:t>2</w:t>
      </w:r>
      <w:r w:rsidR="00BD6537" w:rsidRPr="00B23A2E">
        <w:rPr>
          <w:sz w:val="28"/>
          <w:szCs w:val="28"/>
        </w:rPr>
        <w:t xml:space="preserve"> </w:t>
      </w:r>
      <w:r w:rsidRPr="00B23A2E">
        <w:rPr>
          <w:sz w:val="28"/>
          <w:szCs w:val="28"/>
        </w:rPr>
        <w:t xml:space="preserve">тыс. рублей, или </w:t>
      </w:r>
      <w:r w:rsidR="00C071D7" w:rsidRPr="00B23A2E">
        <w:rPr>
          <w:sz w:val="28"/>
          <w:szCs w:val="28"/>
        </w:rPr>
        <w:t>1</w:t>
      </w:r>
      <w:r w:rsidR="00B23A2E" w:rsidRPr="00B23A2E">
        <w:rPr>
          <w:sz w:val="28"/>
          <w:szCs w:val="28"/>
        </w:rPr>
        <w:t>1</w:t>
      </w:r>
      <w:r w:rsidR="00C071D7" w:rsidRPr="00B23A2E">
        <w:rPr>
          <w:sz w:val="28"/>
          <w:szCs w:val="28"/>
        </w:rPr>
        <w:t>,</w:t>
      </w:r>
      <w:r w:rsidR="00B23A2E" w:rsidRPr="00B23A2E">
        <w:rPr>
          <w:sz w:val="28"/>
          <w:szCs w:val="28"/>
        </w:rPr>
        <w:t>5</w:t>
      </w:r>
      <w:r w:rsidR="00D85731" w:rsidRPr="00B23A2E">
        <w:rPr>
          <w:sz w:val="28"/>
          <w:szCs w:val="28"/>
          <w:lang w:val="en-US"/>
        </w:rPr>
        <w:t> </w:t>
      </w:r>
      <w:r w:rsidRPr="00B23A2E">
        <w:rPr>
          <w:sz w:val="28"/>
          <w:szCs w:val="28"/>
        </w:rPr>
        <w:t>% от общей суммы расходов бюджета (без учета расходов бюджета, предусмотренных</w:t>
      </w:r>
      <w:r w:rsidRPr="00C071D7">
        <w:rPr>
          <w:sz w:val="28"/>
          <w:szCs w:val="28"/>
        </w:rPr>
        <w:t xml:space="preserve"> за счет межбюджетных трансфертов из других бюджетов бюджетной системы Российской Федерации, имеющих целевое назначение).</w:t>
      </w:r>
    </w:p>
    <w:p w:rsidR="00160360" w:rsidRDefault="00160360" w:rsidP="006831E9">
      <w:pPr>
        <w:pStyle w:val="ConsPlusNormal"/>
        <w:widowControl w:val="0"/>
        <w:suppressAutoHyphens/>
        <w:ind w:firstLine="540"/>
        <w:jc w:val="center"/>
        <w:outlineLvl w:val="1"/>
        <w:rPr>
          <w:rFonts w:ascii="Times New Roman" w:hAnsi="Times New Roman"/>
          <w:b/>
          <w:sz w:val="32"/>
          <w:szCs w:val="32"/>
          <w:highlight w:val="yellow"/>
        </w:rPr>
      </w:pPr>
    </w:p>
    <w:p w:rsidR="00E04E32" w:rsidRDefault="00E04E32" w:rsidP="006831E9">
      <w:pPr>
        <w:pStyle w:val="ConsPlusNormal"/>
        <w:widowControl w:val="0"/>
        <w:suppressAutoHyphens/>
        <w:ind w:firstLine="540"/>
        <w:jc w:val="center"/>
        <w:outlineLvl w:val="1"/>
        <w:rPr>
          <w:rFonts w:ascii="Times New Roman" w:hAnsi="Times New Roman"/>
          <w:b/>
          <w:sz w:val="32"/>
          <w:szCs w:val="32"/>
          <w:highlight w:val="yellow"/>
        </w:rPr>
      </w:pPr>
    </w:p>
    <w:p w:rsidR="00E04E32" w:rsidRPr="00B45D4D" w:rsidRDefault="00E04E32" w:rsidP="006831E9">
      <w:pPr>
        <w:pStyle w:val="ConsPlusNormal"/>
        <w:widowControl w:val="0"/>
        <w:suppressAutoHyphens/>
        <w:ind w:firstLine="540"/>
        <w:jc w:val="center"/>
        <w:outlineLvl w:val="1"/>
        <w:rPr>
          <w:rFonts w:ascii="Times New Roman" w:hAnsi="Times New Roman"/>
          <w:b/>
          <w:sz w:val="32"/>
          <w:szCs w:val="32"/>
          <w:highlight w:val="yellow"/>
        </w:rPr>
      </w:pPr>
    </w:p>
    <w:p w:rsidR="00E0797C" w:rsidRPr="00B226B5" w:rsidRDefault="00E0797C" w:rsidP="00E0797C">
      <w:pPr>
        <w:widowControl w:val="0"/>
        <w:suppressAutoHyphens/>
        <w:jc w:val="center"/>
        <w:rPr>
          <w:b/>
          <w:sz w:val="28"/>
          <w:szCs w:val="28"/>
        </w:rPr>
      </w:pPr>
      <w:r w:rsidRPr="00B226B5">
        <w:rPr>
          <w:b/>
          <w:sz w:val="28"/>
          <w:szCs w:val="28"/>
        </w:rPr>
        <w:t xml:space="preserve">3. ИСТОЧНИКИ ФИНАНСИРОВАНИЯ ДЕФИЦИТА БЮДЖЕТА </w:t>
      </w:r>
    </w:p>
    <w:p w:rsidR="00E0797C" w:rsidRPr="00B226B5" w:rsidRDefault="00E0797C" w:rsidP="00E0797C">
      <w:pPr>
        <w:widowControl w:val="0"/>
        <w:suppressAutoHyphens/>
        <w:jc w:val="center"/>
        <w:rPr>
          <w:b/>
          <w:sz w:val="28"/>
          <w:szCs w:val="28"/>
        </w:rPr>
      </w:pPr>
      <w:r w:rsidRPr="00B226B5">
        <w:rPr>
          <w:b/>
          <w:sz w:val="28"/>
          <w:szCs w:val="28"/>
        </w:rPr>
        <w:t>НА ПЛАНОВЫЙ ПЕРИОД 202</w:t>
      </w:r>
      <w:r w:rsidR="0070582F">
        <w:rPr>
          <w:b/>
          <w:sz w:val="28"/>
          <w:szCs w:val="28"/>
        </w:rPr>
        <w:t>6</w:t>
      </w:r>
      <w:proofErr w:type="gramStart"/>
      <w:r w:rsidRPr="00B226B5">
        <w:rPr>
          <w:b/>
          <w:sz w:val="28"/>
          <w:szCs w:val="28"/>
        </w:rPr>
        <w:t xml:space="preserve"> И</w:t>
      </w:r>
      <w:proofErr w:type="gramEnd"/>
      <w:r w:rsidRPr="00B226B5">
        <w:rPr>
          <w:b/>
          <w:sz w:val="28"/>
          <w:szCs w:val="28"/>
        </w:rPr>
        <w:t xml:space="preserve"> 202</w:t>
      </w:r>
      <w:r w:rsidR="0070582F">
        <w:rPr>
          <w:b/>
          <w:sz w:val="28"/>
          <w:szCs w:val="28"/>
        </w:rPr>
        <w:t>7</w:t>
      </w:r>
      <w:r w:rsidRPr="00B226B5">
        <w:rPr>
          <w:b/>
          <w:sz w:val="28"/>
          <w:szCs w:val="28"/>
        </w:rPr>
        <w:t xml:space="preserve"> ГОДОВ</w:t>
      </w:r>
    </w:p>
    <w:p w:rsidR="00E0797C" w:rsidRPr="00B226B5" w:rsidRDefault="00E0797C" w:rsidP="00E0797C">
      <w:pPr>
        <w:pStyle w:val="ConsPlusNormal"/>
        <w:widowControl w:val="0"/>
        <w:ind w:firstLine="540"/>
        <w:jc w:val="center"/>
        <w:outlineLvl w:val="1"/>
        <w:rPr>
          <w:rFonts w:ascii="Times New Roman" w:hAnsi="Times New Roman"/>
          <w:b/>
          <w:highlight w:val="yellow"/>
        </w:rPr>
      </w:pPr>
    </w:p>
    <w:p w:rsidR="00890BE1" w:rsidRPr="00B226B5" w:rsidRDefault="00890BE1" w:rsidP="00890BE1">
      <w:pPr>
        <w:pStyle w:val="ConsPlusNormal"/>
        <w:widowControl w:val="0"/>
        <w:ind w:firstLine="709"/>
        <w:jc w:val="both"/>
        <w:outlineLvl w:val="1"/>
        <w:rPr>
          <w:rFonts w:ascii="Times New Roman" w:hAnsi="Times New Roman"/>
          <w:sz w:val="28"/>
          <w:szCs w:val="28"/>
        </w:rPr>
      </w:pPr>
      <w:r w:rsidRPr="00B226B5">
        <w:rPr>
          <w:rFonts w:ascii="Times New Roman" w:hAnsi="Times New Roman"/>
          <w:sz w:val="28"/>
          <w:szCs w:val="28"/>
        </w:rPr>
        <w:t xml:space="preserve">В состав </w:t>
      </w:r>
      <w:proofErr w:type="gramStart"/>
      <w:r w:rsidRPr="00B226B5">
        <w:rPr>
          <w:rFonts w:ascii="Times New Roman" w:hAnsi="Times New Roman"/>
          <w:sz w:val="28"/>
          <w:szCs w:val="28"/>
        </w:rPr>
        <w:t>источников финансирования дефицита бюджета Республики</w:t>
      </w:r>
      <w:proofErr w:type="gramEnd"/>
      <w:r w:rsidRPr="00B226B5">
        <w:rPr>
          <w:rFonts w:ascii="Times New Roman" w:hAnsi="Times New Roman"/>
          <w:sz w:val="28"/>
          <w:szCs w:val="28"/>
        </w:rPr>
        <w:t xml:space="preserve"> Карелия в 202</w:t>
      </w:r>
      <w:r>
        <w:rPr>
          <w:rFonts w:ascii="Times New Roman" w:hAnsi="Times New Roman"/>
          <w:sz w:val="28"/>
          <w:szCs w:val="28"/>
        </w:rPr>
        <w:t>6</w:t>
      </w:r>
      <w:r w:rsidRPr="00B226B5">
        <w:rPr>
          <w:rFonts w:ascii="Times New Roman" w:hAnsi="Times New Roman"/>
          <w:sz w:val="28"/>
          <w:szCs w:val="28"/>
        </w:rPr>
        <w:t xml:space="preserve"> и 202</w:t>
      </w:r>
      <w:r>
        <w:rPr>
          <w:rFonts w:ascii="Times New Roman" w:hAnsi="Times New Roman"/>
          <w:sz w:val="28"/>
          <w:szCs w:val="28"/>
        </w:rPr>
        <w:t>7</w:t>
      </w:r>
      <w:r w:rsidRPr="00B226B5">
        <w:rPr>
          <w:rFonts w:ascii="Times New Roman" w:hAnsi="Times New Roman"/>
          <w:sz w:val="28"/>
          <w:szCs w:val="28"/>
        </w:rPr>
        <w:t xml:space="preserve"> годах включена разница между полученными и пог</w:t>
      </w:r>
      <w:r w:rsidRPr="00B226B5">
        <w:rPr>
          <w:rFonts w:ascii="Times New Roman" w:hAnsi="Times New Roman"/>
          <w:sz w:val="28"/>
          <w:szCs w:val="28"/>
        </w:rPr>
        <w:t>а</w:t>
      </w:r>
      <w:r w:rsidRPr="00B226B5">
        <w:rPr>
          <w:rFonts w:ascii="Times New Roman" w:hAnsi="Times New Roman"/>
          <w:sz w:val="28"/>
          <w:szCs w:val="28"/>
        </w:rPr>
        <w:t>шенными кредитами кредитных организаций, между полученными и пог</w:t>
      </w:r>
      <w:r w:rsidRPr="00B226B5">
        <w:rPr>
          <w:rFonts w:ascii="Times New Roman" w:hAnsi="Times New Roman"/>
          <w:sz w:val="28"/>
          <w:szCs w:val="28"/>
        </w:rPr>
        <w:t>а</w:t>
      </w:r>
      <w:r w:rsidRPr="00B226B5">
        <w:rPr>
          <w:rFonts w:ascii="Times New Roman" w:hAnsi="Times New Roman"/>
          <w:sz w:val="28"/>
          <w:szCs w:val="28"/>
        </w:rPr>
        <w:t>шенными бюджетными кредитами из федерального бюджета, а также иные источники финансирования дефицита бюджета.</w:t>
      </w:r>
    </w:p>
    <w:p w:rsidR="00890BE1" w:rsidRPr="00B226B5" w:rsidRDefault="00890BE1" w:rsidP="00890BE1">
      <w:pPr>
        <w:pStyle w:val="a3"/>
        <w:widowControl w:val="0"/>
        <w:tabs>
          <w:tab w:val="left" w:pos="0"/>
        </w:tabs>
        <w:ind w:firstLine="720"/>
        <w:rPr>
          <w:szCs w:val="28"/>
        </w:rPr>
      </w:pPr>
      <w:r w:rsidRPr="00B226B5">
        <w:rPr>
          <w:szCs w:val="28"/>
        </w:rPr>
        <w:t>Привлечение и погашение бюджетных кредитов на пополнение остатка средств на едином счете бюджета предусмотрено в 202</w:t>
      </w:r>
      <w:r>
        <w:rPr>
          <w:szCs w:val="28"/>
        </w:rPr>
        <w:t>6</w:t>
      </w:r>
      <w:r w:rsidRPr="00B226B5">
        <w:rPr>
          <w:szCs w:val="28"/>
        </w:rPr>
        <w:t xml:space="preserve"> году в сумме </w:t>
      </w:r>
      <w:r>
        <w:rPr>
          <w:szCs w:val="28"/>
        </w:rPr>
        <w:t>11 715 488,0</w:t>
      </w:r>
      <w:r w:rsidRPr="00B226B5">
        <w:rPr>
          <w:szCs w:val="28"/>
        </w:rPr>
        <w:t xml:space="preserve"> тыс. рублей, в 202</w:t>
      </w:r>
      <w:r>
        <w:rPr>
          <w:szCs w:val="28"/>
        </w:rPr>
        <w:t>7</w:t>
      </w:r>
      <w:r w:rsidRPr="00B226B5">
        <w:rPr>
          <w:szCs w:val="28"/>
        </w:rPr>
        <w:t xml:space="preserve"> году – </w:t>
      </w:r>
      <w:r>
        <w:rPr>
          <w:szCs w:val="28"/>
        </w:rPr>
        <w:t>10 899 087,0</w:t>
      </w:r>
      <w:r w:rsidRPr="00B226B5">
        <w:rPr>
          <w:szCs w:val="28"/>
        </w:rPr>
        <w:t xml:space="preserve"> тыс. рублей. В 202</w:t>
      </w:r>
      <w:r>
        <w:rPr>
          <w:szCs w:val="28"/>
        </w:rPr>
        <w:t>6</w:t>
      </w:r>
      <w:r w:rsidRPr="00B226B5">
        <w:rPr>
          <w:szCs w:val="28"/>
        </w:rPr>
        <w:t xml:space="preserve"> году объем погашения бюджетных кредитов из федерального бюджета на финанс</w:t>
      </w:r>
      <w:r w:rsidRPr="00B226B5">
        <w:rPr>
          <w:szCs w:val="28"/>
        </w:rPr>
        <w:t>о</w:t>
      </w:r>
      <w:r w:rsidRPr="00B226B5">
        <w:rPr>
          <w:szCs w:val="28"/>
        </w:rPr>
        <w:t xml:space="preserve">вое обеспечение инфраструктурных проектов составит </w:t>
      </w:r>
      <w:r>
        <w:rPr>
          <w:szCs w:val="28"/>
        </w:rPr>
        <w:t>105 067,5</w:t>
      </w:r>
      <w:r w:rsidRPr="00B226B5">
        <w:rPr>
          <w:szCs w:val="28"/>
        </w:rPr>
        <w:t xml:space="preserve"> тыс</w:t>
      </w:r>
      <w:proofErr w:type="gramStart"/>
      <w:r w:rsidRPr="00B226B5">
        <w:rPr>
          <w:szCs w:val="28"/>
        </w:rPr>
        <w:t>.р</w:t>
      </w:r>
      <w:proofErr w:type="gramEnd"/>
      <w:r w:rsidRPr="00B226B5">
        <w:rPr>
          <w:szCs w:val="28"/>
        </w:rPr>
        <w:t xml:space="preserve">ублей, на погашение долговых обязательств в виде обязательств по государственным ценным бумагам и кредитам, полученным от кредитных организаций составит 1 834 745,5 тыс.рублей, </w:t>
      </w:r>
      <w:r>
        <w:rPr>
          <w:szCs w:val="28"/>
        </w:rPr>
        <w:t>в</w:t>
      </w:r>
      <w:r w:rsidRPr="00B226B5">
        <w:rPr>
          <w:szCs w:val="28"/>
        </w:rPr>
        <w:t xml:space="preserve"> соответствии с заключенными в предыдущие годы соглашениями составит 1 568 588,6 тыс.рублей,</w:t>
      </w:r>
      <w:r>
        <w:rPr>
          <w:szCs w:val="28"/>
        </w:rPr>
        <w:t xml:space="preserve"> а также</w:t>
      </w:r>
      <w:r w:rsidRPr="00B226B5">
        <w:rPr>
          <w:szCs w:val="28"/>
        </w:rPr>
        <w:t xml:space="preserve"> погашение специал</w:t>
      </w:r>
      <w:r w:rsidRPr="00B226B5">
        <w:rPr>
          <w:szCs w:val="28"/>
        </w:rPr>
        <w:t>ь</w:t>
      </w:r>
      <w:r w:rsidRPr="00B226B5">
        <w:rPr>
          <w:szCs w:val="28"/>
        </w:rPr>
        <w:t>ных казначейских кредитов составит 33 786,7 тыс</w:t>
      </w:r>
      <w:proofErr w:type="gramStart"/>
      <w:r w:rsidRPr="00B226B5">
        <w:rPr>
          <w:szCs w:val="28"/>
        </w:rPr>
        <w:t>.р</w:t>
      </w:r>
      <w:proofErr w:type="gramEnd"/>
      <w:r w:rsidRPr="00B226B5">
        <w:rPr>
          <w:szCs w:val="28"/>
        </w:rPr>
        <w:t>ублей. В 202</w:t>
      </w:r>
      <w:r>
        <w:rPr>
          <w:szCs w:val="28"/>
        </w:rPr>
        <w:t>7</w:t>
      </w:r>
      <w:r w:rsidRPr="00B226B5">
        <w:rPr>
          <w:szCs w:val="28"/>
        </w:rPr>
        <w:t xml:space="preserve"> году объем погашения бюджетных кредитов из федерального бюджета на финансовое обеспечение инфраструктурных проектов составит </w:t>
      </w:r>
      <w:r>
        <w:rPr>
          <w:szCs w:val="28"/>
        </w:rPr>
        <w:t>131 390,5</w:t>
      </w:r>
      <w:r w:rsidRPr="00B226B5">
        <w:rPr>
          <w:szCs w:val="28"/>
        </w:rPr>
        <w:t xml:space="preserve"> тыс</w:t>
      </w:r>
      <w:proofErr w:type="gramStart"/>
      <w:r w:rsidRPr="00B226B5">
        <w:rPr>
          <w:szCs w:val="28"/>
        </w:rPr>
        <w:t>.р</w:t>
      </w:r>
      <w:proofErr w:type="gramEnd"/>
      <w:r w:rsidRPr="00B226B5">
        <w:rPr>
          <w:szCs w:val="28"/>
        </w:rPr>
        <w:t>ублей, на погашение долговых обязательств в виде обязательств по государственным ценным бумагам и кредитам, полученным от кредитных организаций составит 1 834 745,5 тыс.рублей,   в соответствии с заключенными в предыдущие годы соглашениями составит 1 568 588,6 тыс.рублей, а также погашение специал</w:t>
      </w:r>
      <w:r w:rsidRPr="00B226B5">
        <w:rPr>
          <w:szCs w:val="28"/>
        </w:rPr>
        <w:t>ь</w:t>
      </w:r>
      <w:r w:rsidRPr="00B226B5">
        <w:rPr>
          <w:szCs w:val="28"/>
        </w:rPr>
        <w:t>ных казначейских кредитов составит 33 786,7 тыс</w:t>
      </w:r>
      <w:proofErr w:type="gramStart"/>
      <w:r w:rsidRPr="00B226B5">
        <w:rPr>
          <w:szCs w:val="28"/>
        </w:rPr>
        <w:t>.р</w:t>
      </w:r>
      <w:proofErr w:type="gramEnd"/>
      <w:r w:rsidRPr="00B226B5">
        <w:rPr>
          <w:szCs w:val="28"/>
        </w:rPr>
        <w:t>ублей.</w:t>
      </w:r>
    </w:p>
    <w:p w:rsidR="00890BE1" w:rsidRPr="00B226B5" w:rsidRDefault="00890BE1" w:rsidP="00890BE1">
      <w:pPr>
        <w:pStyle w:val="a3"/>
        <w:widowControl w:val="0"/>
        <w:tabs>
          <w:tab w:val="left" w:pos="0"/>
        </w:tabs>
        <w:ind w:firstLine="720"/>
        <w:rPr>
          <w:szCs w:val="28"/>
        </w:rPr>
      </w:pPr>
      <w:r w:rsidRPr="00B226B5">
        <w:rPr>
          <w:szCs w:val="28"/>
        </w:rPr>
        <w:t>Планируется привлечение кредитов кредитных организаций в 202</w:t>
      </w:r>
      <w:r>
        <w:rPr>
          <w:szCs w:val="28"/>
        </w:rPr>
        <w:t>6</w:t>
      </w:r>
      <w:r w:rsidRPr="00B226B5">
        <w:rPr>
          <w:szCs w:val="28"/>
        </w:rPr>
        <w:t xml:space="preserve"> году в сумме </w:t>
      </w:r>
      <w:r>
        <w:rPr>
          <w:szCs w:val="28"/>
        </w:rPr>
        <w:t>11 596 017,8</w:t>
      </w:r>
      <w:r w:rsidRPr="00B226B5">
        <w:rPr>
          <w:szCs w:val="28"/>
        </w:rPr>
        <w:t xml:space="preserve">  тыс. рублей, в 202</w:t>
      </w:r>
      <w:r>
        <w:rPr>
          <w:szCs w:val="28"/>
        </w:rPr>
        <w:t>7</w:t>
      </w:r>
      <w:r w:rsidRPr="00B226B5">
        <w:rPr>
          <w:szCs w:val="28"/>
        </w:rPr>
        <w:t xml:space="preserve"> году – </w:t>
      </w:r>
      <w:r>
        <w:rPr>
          <w:szCs w:val="28"/>
        </w:rPr>
        <w:t>13 603 956,4</w:t>
      </w:r>
      <w:r w:rsidRPr="00B226B5">
        <w:rPr>
          <w:szCs w:val="28"/>
        </w:rPr>
        <w:t xml:space="preserve"> тыс. рублей. Погашение кредитов в соответствии с заключенными в предыдущие годы договорами составит в 202</w:t>
      </w:r>
      <w:r>
        <w:rPr>
          <w:szCs w:val="28"/>
        </w:rPr>
        <w:t>6</w:t>
      </w:r>
      <w:r w:rsidRPr="00B226B5">
        <w:rPr>
          <w:szCs w:val="28"/>
        </w:rPr>
        <w:t xml:space="preserve"> году </w:t>
      </w:r>
      <w:r>
        <w:rPr>
          <w:szCs w:val="28"/>
        </w:rPr>
        <w:t>10 857 744,0</w:t>
      </w:r>
      <w:r w:rsidRPr="00B226B5">
        <w:rPr>
          <w:szCs w:val="28"/>
        </w:rPr>
        <w:t xml:space="preserve"> тыс</w:t>
      </w:r>
      <w:proofErr w:type="gramStart"/>
      <w:r w:rsidRPr="00B226B5">
        <w:rPr>
          <w:szCs w:val="28"/>
        </w:rPr>
        <w:t>.р</w:t>
      </w:r>
      <w:proofErr w:type="gramEnd"/>
      <w:r w:rsidRPr="00B226B5">
        <w:rPr>
          <w:szCs w:val="28"/>
        </w:rPr>
        <w:t>ублей, в 202</w:t>
      </w:r>
      <w:r>
        <w:rPr>
          <w:szCs w:val="28"/>
        </w:rPr>
        <w:t>7</w:t>
      </w:r>
      <w:r w:rsidRPr="00B226B5">
        <w:rPr>
          <w:szCs w:val="28"/>
        </w:rPr>
        <w:t xml:space="preserve"> году – 13</w:t>
      </w:r>
      <w:r>
        <w:rPr>
          <w:szCs w:val="28"/>
        </w:rPr>
        <w:t> 005 798,9</w:t>
      </w:r>
      <w:r w:rsidRPr="00B226B5">
        <w:rPr>
          <w:szCs w:val="28"/>
        </w:rPr>
        <w:t xml:space="preserve"> тыс. рублей. </w:t>
      </w:r>
    </w:p>
    <w:p w:rsidR="00395B58" w:rsidRDefault="00890BE1" w:rsidP="00890BE1">
      <w:pPr>
        <w:widowControl w:val="0"/>
        <w:suppressAutoHyphens/>
        <w:ind w:firstLine="709"/>
        <w:jc w:val="both"/>
        <w:rPr>
          <w:sz w:val="28"/>
          <w:szCs w:val="28"/>
        </w:rPr>
      </w:pPr>
      <w:proofErr w:type="gramStart"/>
      <w:r w:rsidRPr="00B226B5">
        <w:rPr>
          <w:sz w:val="28"/>
          <w:szCs w:val="28"/>
        </w:rPr>
        <w:t>Предусмотрено предоставление бюджетных кредитов бюджетам муниципальных образований для покрытия временных кассовых разрывов, возникающих при исполнении бюджетов муниципальных образований, осуществления мероприятий, связанных с ликвидацией последствий стихийных бедствий и других чрезвычайных ситуаций, а также частичного покрытия дефицитов бюджетов муниципальных образований в 202</w:t>
      </w:r>
      <w:r>
        <w:rPr>
          <w:sz w:val="28"/>
          <w:szCs w:val="28"/>
        </w:rPr>
        <w:t>6</w:t>
      </w:r>
      <w:r w:rsidRPr="00B226B5">
        <w:rPr>
          <w:sz w:val="28"/>
          <w:szCs w:val="28"/>
        </w:rPr>
        <w:t xml:space="preserve"> году в сумме 4</w:t>
      </w:r>
      <w:r>
        <w:rPr>
          <w:sz w:val="28"/>
          <w:szCs w:val="28"/>
        </w:rPr>
        <w:t>0</w:t>
      </w:r>
      <w:r w:rsidRPr="00B226B5">
        <w:rPr>
          <w:sz w:val="28"/>
          <w:szCs w:val="28"/>
        </w:rPr>
        <w:t>0 000,0  тыс. рублей, в 202</w:t>
      </w:r>
      <w:r>
        <w:rPr>
          <w:sz w:val="28"/>
          <w:szCs w:val="28"/>
        </w:rPr>
        <w:t>7</w:t>
      </w:r>
      <w:r w:rsidRPr="00B226B5">
        <w:rPr>
          <w:sz w:val="28"/>
          <w:szCs w:val="28"/>
        </w:rPr>
        <w:t xml:space="preserve"> году – </w:t>
      </w:r>
      <w:r>
        <w:rPr>
          <w:sz w:val="28"/>
          <w:szCs w:val="28"/>
        </w:rPr>
        <w:t>25</w:t>
      </w:r>
      <w:r w:rsidRPr="00B226B5">
        <w:rPr>
          <w:sz w:val="28"/>
          <w:szCs w:val="28"/>
        </w:rPr>
        <w:t>0 000,0 тыс. рублей.</w:t>
      </w:r>
      <w:proofErr w:type="gramEnd"/>
      <w:r w:rsidRPr="00B226B5">
        <w:rPr>
          <w:sz w:val="28"/>
          <w:szCs w:val="28"/>
        </w:rPr>
        <w:t xml:space="preserve"> Возврат бюджетных кредитов, предоставленных муниципальным образованиям с учетом заключенных с органами местного самоуправления муниципальных районов и городских округов соглашениям предусмотрен в 202</w:t>
      </w:r>
      <w:r>
        <w:rPr>
          <w:sz w:val="28"/>
          <w:szCs w:val="28"/>
        </w:rPr>
        <w:t>6</w:t>
      </w:r>
      <w:r w:rsidRPr="00B226B5">
        <w:rPr>
          <w:sz w:val="28"/>
          <w:szCs w:val="28"/>
        </w:rPr>
        <w:t xml:space="preserve"> году в сумме </w:t>
      </w:r>
      <w:r>
        <w:rPr>
          <w:sz w:val="28"/>
          <w:szCs w:val="28"/>
        </w:rPr>
        <w:t>1 313 418,5</w:t>
      </w:r>
      <w:r w:rsidRPr="00B226B5">
        <w:rPr>
          <w:sz w:val="28"/>
          <w:szCs w:val="28"/>
        </w:rPr>
        <w:t xml:space="preserve"> тыс</w:t>
      </w:r>
      <w:proofErr w:type="gramStart"/>
      <w:r w:rsidRPr="00B226B5">
        <w:rPr>
          <w:sz w:val="28"/>
          <w:szCs w:val="28"/>
        </w:rPr>
        <w:t>.р</w:t>
      </w:r>
      <w:proofErr w:type="gramEnd"/>
      <w:r w:rsidRPr="00B226B5">
        <w:rPr>
          <w:sz w:val="28"/>
          <w:szCs w:val="28"/>
        </w:rPr>
        <w:t>ублей, в 202</w:t>
      </w:r>
      <w:r>
        <w:rPr>
          <w:sz w:val="28"/>
          <w:szCs w:val="28"/>
        </w:rPr>
        <w:t>7</w:t>
      </w:r>
      <w:r w:rsidRPr="00B226B5">
        <w:rPr>
          <w:sz w:val="28"/>
          <w:szCs w:val="28"/>
        </w:rPr>
        <w:t xml:space="preserve"> году – в сумме  </w:t>
      </w:r>
      <w:r>
        <w:rPr>
          <w:sz w:val="28"/>
          <w:szCs w:val="28"/>
        </w:rPr>
        <w:t>532 253,3</w:t>
      </w:r>
      <w:r w:rsidRPr="00B226B5">
        <w:rPr>
          <w:sz w:val="28"/>
          <w:szCs w:val="28"/>
        </w:rPr>
        <w:t xml:space="preserve"> тыс. рублей.</w:t>
      </w:r>
    </w:p>
    <w:p w:rsidR="00890BE1" w:rsidRPr="00B45D4D" w:rsidRDefault="00890BE1" w:rsidP="00890BE1">
      <w:pPr>
        <w:widowControl w:val="0"/>
        <w:suppressAutoHyphens/>
        <w:ind w:firstLine="709"/>
        <w:jc w:val="both"/>
        <w:rPr>
          <w:sz w:val="28"/>
          <w:szCs w:val="28"/>
          <w:highlight w:val="yellow"/>
        </w:rPr>
      </w:pPr>
    </w:p>
    <w:p w:rsidR="00E0797C" w:rsidRPr="00B226B5" w:rsidRDefault="00E0797C" w:rsidP="00E0797C">
      <w:pPr>
        <w:widowControl w:val="0"/>
        <w:suppressAutoHyphens/>
        <w:jc w:val="center"/>
        <w:rPr>
          <w:b/>
          <w:sz w:val="28"/>
          <w:szCs w:val="28"/>
        </w:rPr>
      </w:pPr>
      <w:r w:rsidRPr="00B226B5">
        <w:rPr>
          <w:b/>
          <w:sz w:val="28"/>
          <w:szCs w:val="28"/>
        </w:rPr>
        <w:t>ГОСУДАРСТВЕННЫЙ ДОЛГ</w:t>
      </w:r>
    </w:p>
    <w:p w:rsidR="00E0797C" w:rsidRPr="00B226B5" w:rsidRDefault="00E0797C" w:rsidP="00E0797C">
      <w:pPr>
        <w:widowControl w:val="0"/>
        <w:suppressAutoHyphens/>
        <w:ind w:firstLine="709"/>
        <w:jc w:val="center"/>
        <w:rPr>
          <w:b/>
          <w:sz w:val="28"/>
          <w:szCs w:val="28"/>
        </w:rPr>
      </w:pPr>
    </w:p>
    <w:p w:rsidR="00E0797C" w:rsidRPr="00B226B5" w:rsidRDefault="00E0797C" w:rsidP="00E0797C">
      <w:pPr>
        <w:widowControl w:val="0"/>
        <w:suppressAutoHyphens/>
        <w:ind w:firstLine="709"/>
        <w:jc w:val="both"/>
        <w:rPr>
          <w:sz w:val="28"/>
          <w:szCs w:val="28"/>
        </w:rPr>
      </w:pPr>
      <w:r w:rsidRPr="00B226B5">
        <w:rPr>
          <w:sz w:val="28"/>
          <w:szCs w:val="28"/>
        </w:rPr>
        <w:t>Верхний предел государственного внутреннего долга Республики Карелия составит:</w:t>
      </w:r>
    </w:p>
    <w:p w:rsidR="00E0797C" w:rsidRPr="00AC53BD" w:rsidRDefault="00E0797C" w:rsidP="00E0797C">
      <w:pPr>
        <w:widowControl w:val="0"/>
        <w:suppressAutoHyphens/>
        <w:ind w:firstLine="709"/>
        <w:jc w:val="both"/>
        <w:rPr>
          <w:sz w:val="28"/>
          <w:szCs w:val="28"/>
        </w:rPr>
      </w:pPr>
      <w:r w:rsidRPr="00B226B5">
        <w:rPr>
          <w:sz w:val="28"/>
          <w:szCs w:val="28"/>
        </w:rPr>
        <w:t>-  на 1 января 202</w:t>
      </w:r>
      <w:r w:rsidR="00BB0B0D">
        <w:rPr>
          <w:sz w:val="28"/>
          <w:szCs w:val="28"/>
        </w:rPr>
        <w:t>6</w:t>
      </w:r>
      <w:r w:rsidRPr="00B226B5">
        <w:rPr>
          <w:sz w:val="28"/>
          <w:szCs w:val="28"/>
        </w:rPr>
        <w:t xml:space="preserve"> года – </w:t>
      </w:r>
      <w:r w:rsidR="00BB0B0D">
        <w:rPr>
          <w:sz w:val="28"/>
          <w:szCs w:val="28"/>
        </w:rPr>
        <w:t>29</w:t>
      </w:r>
      <w:r w:rsidRPr="00B226B5">
        <w:rPr>
          <w:sz w:val="28"/>
          <w:szCs w:val="28"/>
        </w:rPr>
        <w:t> </w:t>
      </w:r>
      <w:r w:rsidR="00BB0B0D">
        <w:rPr>
          <w:sz w:val="28"/>
          <w:szCs w:val="28"/>
        </w:rPr>
        <w:t>053</w:t>
      </w:r>
      <w:r w:rsidRPr="00B226B5">
        <w:rPr>
          <w:sz w:val="28"/>
          <w:szCs w:val="28"/>
        </w:rPr>
        <w:t> </w:t>
      </w:r>
      <w:r w:rsidR="00BB0B0D">
        <w:rPr>
          <w:sz w:val="28"/>
          <w:szCs w:val="28"/>
        </w:rPr>
        <w:t>774</w:t>
      </w:r>
      <w:r w:rsidRPr="00B226B5">
        <w:rPr>
          <w:sz w:val="28"/>
          <w:szCs w:val="28"/>
        </w:rPr>
        <w:t>,</w:t>
      </w:r>
      <w:r w:rsidR="00BB0B0D">
        <w:rPr>
          <w:sz w:val="28"/>
          <w:szCs w:val="28"/>
        </w:rPr>
        <w:t>9</w:t>
      </w:r>
      <w:r>
        <w:rPr>
          <w:sz w:val="28"/>
          <w:szCs w:val="28"/>
        </w:rPr>
        <w:t xml:space="preserve">  </w:t>
      </w:r>
      <w:r w:rsidRPr="00B226B5">
        <w:rPr>
          <w:sz w:val="28"/>
          <w:szCs w:val="28"/>
        </w:rPr>
        <w:t xml:space="preserve">тыс. </w:t>
      </w:r>
      <w:r w:rsidRPr="00BB0B0D">
        <w:rPr>
          <w:sz w:val="28"/>
          <w:szCs w:val="28"/>
        </w:rPr>
        <w:t>рублей (</w:t>
      </w:r>
      <w:r w:rsidR="00BB0B0D" w:rsidRPr="00BB0B0D">
        <w:rPr>
          <w:sz w:val="28"/>
          <w:szCs w:val="28"/>
        </w:rPr>
        <w:t>57</w:t>
      </w:r>
      <w:r w:rsidRPr="00BB0B0D">
        <w:rPr>
          <w:sz w:val="28"/>
          <w:szCs w:val="28"/>
        </w:rPr>
        <w:t>,</w:t>
      </w:r>
      <w:r w:rsidR="00BB0B0D" w:rsidRPr="00BB0B0D">
        <w:rPr>
          <w:sz w:val="28"/>
          <w:szCs w:val="28"/>
        </w:rPr>
        <w:t>8</w:t>
      </w:r>
      <w:r w:rsidRPr="00BB0B0D">
        <w:rPr>
          <w:sz w:val="28"/>
          <w:szCs w:val="28"/>
        </w:rPr>
        <w:t xml:space="preserve">% к объему доходов бюджета Республики Карелия </w:t>
      </w:r>
      <w:r w:rsidRPr="00AC53BD">
        <w:rPr>
          <w:sz w:val="28"/>
          <w:szCs w:val="28"/>
        </w:rPr>
        <w:t>без учета безвозмездных поступлений);</w:t>
      </w:r>
    </w:p>
    <w:p w:rsidR="00E0797C" w:rsidRPr="00AC53BD" w:rsidRDefault="00E0797C" w:rsidP="00E0797C">
      <w:pPr>
        <w:widowControl w:val="0"/>
        <w:suppressAutoHyphens/>
        <w:ind w:firstLine="709"/>
        <w:jc w:val="both"/>
        <w:rPr>
          <w:sz w:val="28"/>
          <w:szCs w:val="28"/>
        </w:rPr>
      </w:pPr>
      <w:r w:rsidRPr="00AC53BD">
        <w:rPr>
          <w:sz w:val="28"/>
          <w:szCs w:val="28"/>
        </w:rPr>
        <w:t>- на 1 января 202</w:t>
      </w:r>
      <w:r w:rsidR="00BB0B0D" w:rsidRPr="00AC53BD">
        <w:rPr>
          <w:sz w:val="28"/>
          <w:szCs w:val="28"/>
        </w:rPr>
        <w:t>7</w:t>
      </w:r>
      <w:r w:rsidRPr="00AC53BD">
        <w:rPr>
          <w:sz w:val="28"/>
          <w:szCs w:val="28"/>
        </w:rPr>
        <w:t xml:space="preserve"> года – </w:t>
      </w:r>
      <w:r w:rsidR="00BB0B0D" w:rsidRPr="00AC53BD">
        <w:rPr>
          <w:sz w:val="28"/>
          <w:szCs w:val="28"/>
        </w:rPr>
        <w:t>26</w:t>
      </w:r>
      <w:r w:rsidRPr="00AC53BD">
        <w:rPr>
          <w:sz w:val="28"/>
          <w:szCs w:val="28"/>
        </w:rPr>
        <w:t> </w:t>
      </w:r>
      <w:r w:rsidR="00BB0B0D" w:rsidRPr="00AC53BD">
        <w:rPr>
          <w:sz w:val="28"/>
          <w:szCs w:val="28"/>
        </w:rPr>
        <w:t>249</w:t>
      </w:r>
      <w:r w:rsidRPr="00AC53BD">
        <w:rPr>
          <w:sz w:val="28"/>
          <w:szCs w:val="28"/>
        </w:rPr>
        <w:t> </w:t>
      </w:r>
      <w:r w:rsidR="00BB0B0D" w:rsidRPr="00AC53BD">
        <w:rPr>
          <w:sz w:val="28"/>
          <w:szCs w:val="28"/>
        </w:rPr>
        <w:t>860</w:t>
      </w:r>
      <w:r w:rsidRPr="00AC53BD">
        <w:rPr>
          <w:sz w:val="28"/>
          <w:szCs w:val="28"/>
        </w:rPr>
        <w:t>,</w:t>
      </w:r>
      <w:r w:rsidR="00BB0B0D" w:rsidRPr="00AC53BD">
        <w:rPr>
          <w:sz w:val="28"/>
          <w:szCs w:val="28"/>
        </w:rPr>
        <w:t>4</w:t>
      </w:r>
      <w:r w:rsidRPr="00AC53BD">
        <w:rPr>
          <w:sz w:val="28"/>
          <w:szCs w:val="28"/>
        </w:rPr>
        <w:t xml:space="preserve"> тыс. рублей (</w:t>
      </w:r>
      <w:r w:rsidR="00AC53BD" w:rsidRPr="00AC53BD">
        <w:rPr>
          <w:sz w:val="28"/>
          <w:szCs w:val="28"/>
        </w:rPr>
        <w:t>49</w:t>
      </w:r>
      <w:r w:rsidRPr="00AC53BD">
        <w:rPr>
          <w:sz w:val="28"/>
          <w:szCs w:val="28"/>
        </w:rPr>
        <w:t>,</w:t>
      </w:r>
      <w:r w:rsidR="00AC53BD" w:rsidRPr="00AC53BD">
        <w:rPr>
          <w:sz w:val="28"/>
          <w:szCs w:val="28"/>
        </w:rPr>
        <w:t>4</w:t>
      </w:r>
      <w:r w:rsidRPr="00AC53BD">
        <w:rPr>
          <w:sz w:val="28"/>
          <w:szCs w:val="28"/>
        </w:rPr>
        <w:t>% к объему доходов бюджета Республики Карелия без учета безвозмездных поступлений);</w:t>
      </w:r>
    </w:p>
    <w:p w:rsidR="00E0797C" w:rsidRPr="00B226B5" w:rsidRDefault="00E0797C" w:rsidP="00E0797C">
      <w:pPr>
        <w:widowControl w:val="0"/>
        <w:suppressAutoHyphens/>
        <w:ind w:firstLine="709"/>
        <w:jc w:val="both"/>
        <w:rPr>
          <w:sz w:val="28"/>
          <w:szCs w:val="28"/>
        </w:rPr>
      </w:pPr>
      <w:r w:rsidRPr="00AC53BD">
        <w:rPr>
          <w:sz w:val="28"/>
          <w:szCs w:val="28"/>
        </w:rPr>
        <w:t>- на 1 января 202</w:t>
      </w:r>
      <w:r w:rsidR="00BB0B0D" w:rsidRPr="00AC53BD">
        <w:rPr>
          <w:sz w:val="28"/>
          <w:szCs w:val="28"/>
        </w:rPr>
        <w:t>8</w:t>
      </w:r>
      <w:r w:rsidRPr="00AC53BD">
        <w:rPr>
          <w:sz w:val="28"/>
          <w:szCs w:val="28"/>
        </w:rPr>
        <w:t xml:space="preserve"> года – 2</w:t>
      </w:r>
      <w:r w:rsidR="00AC53BD" w:rsidRPr="00AC53BD">
        <w:rPr>
          <w:sz w:val="28"/>
          <w:szCs w:val="28"/>
        </w:rPr>
        <w:t>3</w:t>
      </w:r>
      <w:r w:rsidRPr="00AC53BD">
        <w:rPr>
          <w:sz w:val="28"/>
          <w:szCs w:val="28"/>
        </w:rPr>
        <w:t> </w:t>
      </w:r>
      <w:r w:rsidR="00AC53BD" w:rsidRPr="00AC53BD">
        <w:rPr>
          <w:sz w:val="28"/>
          <w:szCs w:val="28"/>
        </w:rPr>
        <w:t>279</w:t>
      </w:r>
      <w:r w:rsidRPr="00AC53BD">
        <w:rPr>
          <w:sz w:val="28"/>
          <w:szCs w:val="28"/>
        </w:rPr>
        <w:t> </w:t>
      </w:r>
      <w:r w:rsidR="00AC53BD" w:rsidRPr="00AC53BD">
        <w:rPr>
          <w:sz w:val="28"/>
          <w:szCs w:val="28"/>
        </w:rPr>
        <w:t>506</w:t>
      </w:r>
      <w:r w:rsidRPr="00AC53BD">
        <w:rPr>
          <w:sz w:val="28"/>
          <w:szCs w:val="28"/>
        </w:rPr>
        <w:t>,</w:t>
      </w:r>
      <w:r w:rsidR="00AC53BD" w:rsidRPr="00AC53BD">
        <w:rPr>
          <w:sz w:val="28"/>
          <w:szCs w:val="28"/>
        </w:rPr>
        <w:t>6</w:t>
      </w:r>
      <w:r w:rsidRPr="00AC53BD">
        <w:rPr>
          <w:sz w:val="28"/>
          <w:szCs w:val="28"/>
        </w:rPr>
        <w:t xml:space="preserve"> тыс. рублей (</w:t>
      </w:r>
      <w:r w:rsidR="00AC53BD" w:rsidRPr="00AC53BD">
        <w:rPr>
          <w:sz w:val="28"/>
          <w:szCs w:val="28"/>
        </w:rPr>
        <w:t>41</w:t>
      </w:r>
      <w:r w:rsidRPr="00AC53BD">
        <w:rPr>
          <w:sz w:val="28"/>
          <w:szCs w:val="28"/>
        </w:rPr>
        <w:t>,</w:t>
      </w:r>
      <w:r w:rsidR="00AC53BD" w:rsidRPr="00AC53BD">
        <w:rPr>
          <w:sz w:val="28"/>
          <w:szCs w:val="28"/>
        </w:rPr>
        <w:t>9</w:t>
      </w:r>
      <w:r w:rsidRPr="00AC53BD">
        <w:rPr>
          <w:sz w:val="28"/>
          <w:szCs w:val="28"/>
        </w:rPr>
        <w:t>% к объему доходов бюджета Республики Карелия без учета безвозмездных поступлений).</w:t>
      </w:r>
    </w:p>
    <w:p w:rsidR="001A41B1" w:rsidRPr="00B45D4D" w:rsidRDefault="001A41B1" w:rsidP="006831E9">
      <w:pPr>
        <w:widowControl w:val="0"/>
        <w:suppressAutoHyphens/>
        <w:ind w:firstLine="709"/>
        <w:jc w:val="both"/>
        <w:rPr>
          <w:sz w:val="28"/>
          <w:szCs w:val="28"/>
          <w:highlight w:val="yellow"/>
        </w:rPr>
      </w:pPr>
    </w:p>
    <w:p w:rsidR="00B848EF" w:rsidRPr="001A295A" w:rsidRDefault="00B848EF" w:rsidP="00B848EF">
      <w:pPr>
        <w:widowControl w:val="0"/>
        <w:suppressAutoHyphens/>
        <w:jc w:val="center"/>
        <w:rPr>
          <w:sz w:val="28"/>
          <w:szCs w:val="28"/>
        </w:rPr>
      </w:pPr>
      <w:r w:rsidRPr="001A295A">
        <w:rPr>
          <w:b/>
          <w:sz w:val="28"/>
          <w:szCs w:val="28"/>
        </w:rPr>
        <w:t>ПЕРЕЧЕНЬ ПРАВОВЫХ АКТОВ, НЕОБХОДИМЫХ ДЛЯ РЕАЛИЗАЦИИ ПРОЕКТА ЗАКОНА</w:t>
      </w:r>
    </w:p>
    <w:p w:rsidR="00B848EF" w:rsidRDefault="00B848EF" w:rsidP="00B848EF">
      <w:pPr>
        <w:widowControl w:val="0"/>
        <w:suppressAutoHyphens/>
        <w:ind w:firstLine="709"/>
        <w:jc w:val="both"/>
        <w:rPr>
          <w:sz w:val="28"/>
          <w:szCs w:val="28"/>
        </w:rPr>
      </w:pPr>
    </w:p>
    <w:p w:rsidR="00B848EF" w:rsidRDefault="00B848EF" w:rsidP="00B848EF">
      <w:pPr>
        <w:widowControl w:val="0"/>
        <w:suppressAutoHyphens/>
        <w:ind w:firstLine="709"/>
        <w:jc w:val="both"/>
        <w:rPr>
          <w:sz w:val="28"/>
          <w:szCs w:val="28"/>
        </w:rPr>
      </w:pPr>
      <w:r w:rsidRPr="00C277AA">
        <w:rPr>
          <w:sz w:val="28"/>
          <w:szCs w:val="28"/>
        </w:rPr>
        <w:t>Для реализации проекта закона потребуется принятие следующих правовых актов:</w:t>
      </w:r>
    </w:p>
    <w:p w:rsidR="00993FC8" w:rsidRPr="00956DC9" w:rsidRDefault="00993FC8" w:rsidP="00993FC8">
      <w:pPr>
        <w:widowControl w:val="0"/>
        <w:suppressAutoHyphens/>
        <w:ind w:firstLine="709"/>
        <w:jc w:val="both"/>
        <w:rPr>
          <w:sz w:val="28"/>
          <w:szCs w:val="28"/>
        </w:rPr>
      </w:pPr>
      <w:r w:rsidRPr="00956DC9">
        <w:rPr>
          <w:sz w:val="28"/>
          <w:szCs w:val="28"/>
        </w:rPr>
        <w:t>- нормативный правовой акт</w:t>
      </w:r>
      <w:r w:rsidR="001C1B48" w:rsidRPr="00956DC9">
        <w:rPr>
          <w:sz w:val="28"/>
          <w:szCs w:val="28"/>
        </w:rPr>
        <w:t xml:space="preserve"> Правительства Республики Карелия</w:t>
      </w:r>
      <w:r w:rsidRPr="00956DC9">
        <w:rPr>
          <w:sz w:val="28"/>
          <w:szCs w:val="28"/>
        </w:rPr>
        <w:t>, устанавливающий порядок предоставления субсидии на организацию профессионального обучения и дополнительного профессионального образования работников организаций о</w:t>
      </w:r>
      <w:r w:rsidR="001C1B48" w:rsidRPr="00956DC9">
        <w:rPr>
          <w:sz w:val="28"/>
          <w:szCs w:val="28"/>
        </w:rPr>
        <w:t>боронно-промышленного комплекса;</w:t>
      </w:r>
    </w:p>
    <w:p w:rsidR="00993FC8" w:rsidRPr="00956DC9" w:rsidRDefault="00993FC8" w:rsidP="00993FC8">
      <w:pPr>
        <w:widowControl w:val="0"/>
        <w:suppressAutoHyphens/>
        <w:ind w:firstLine="709"/>
        <w:jc w:val="both"/>
        <w:rPr>
          <w:sz w:val="28"/>
          <w:szCs w:val="28"/>
        </w:rPr>
      </w:pPr>
      <w:r w:rsidRPr="00956DC9">
        <w:rPr>
          <w:sz w:val="28"/>
          <w:szCs w:val="28"/>
        </w:rPr>
        <w:t xml:space="preserve">- </w:t>
      </w:r>
      <w:r w:rsidR="00956DC9" w:rsidRPr="00956DC9">
        <w:rPr>
          <w:sz w:val="28"/>
          <w:szCs w:val="28"/>
        </w:rPr>
        <w:t>нормативный правовой акт Правительства Республики Карелия</w:t>
      </w:r>
      <w:r w:rsidRPr="00956DC9">
        <w:rPr>
          <w:sz w:val="28"/>
          <w:szCs w:val="28"/>
        </w:rPr>
        <w:t>, устанавливающий порядок предоставления субсидии на реализацию дополнительных мероприя</w:t>
      </w:r>
      <w:r w:rsidR="001C1B48" w:rsidRPr="00956DC9">
        <w:rPr>
          <w:sz w:val="28"/>
          <w:szCs w:val="28"/>
        </w:rPr>
        <w:t>тий в сфере занятости населения;</w:t>
      </w:r>
    </w:p>
    <w:p w:rsidR="00993FC8" w:rsidRPr="00956DC9" w:rsidRDefault="00993FC8" w:rsidP="00993FC8">
      <w:pPr>
        <w:widowControl w:val="0"/>
        <w:suppressAutoHyphens/>
        <w:ind w:firstLine="709"/>
        <w:jc w:val="both"/>
        <w:rPr>
          <w:sz w:val="28"/>
          <w:szCs w:val="28"/>
        </w:rPr>
      </w:pPr>
      <w:r w:rsidRPr="00956DC9">
        <w:rPr>
          <w:sz w:val="28"/>
          <w:szCs w:val="28"/>
        </w:rPr>
        <w:t xml:space="preserve">- </w:t>
      </w:r>
      <w:r w:rsidR="00956DC9" w:rsidRPr="00956DC9">
        <w:rPr>
          <w:sz w:val="28"/>
          <w:szCs w:val="28"/>
        </w:rPr>
        <w:t>нормативный правовой акт Правительства Республики Карелия</w:t>
      </w:r>
      <w:r w:rsidRPr="00956DC9">
        <w:rPr>
          <w:sz w:val="28"/>
          <w:szCs w:val="28"/>
        </w:rPr>
        <w:t>, устанавливающий порядок предоставления субсидии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w:t>
      </w:r>
      <w:r w:rsidR="001C1B48" w:rsidRPr="00956DC9">
        <w:rPr>
          <w:sz w:val="28"/>
          <w:szCs w:val="28"/>
        </w:rPr>
        <w:t>ражданам, желающим вести бизнес;</w:t>
      </w:r>
    </w:p>
    <w:p w:rsidR="00993FC8" w:rsidRDefault="00993FC8" w:rsidP="00993FC8">
      <w:pPr>
        <w:widowControl w:val="0"/>
        <w:suppressAutoHyphens/>
        <w:ind w:firstLine="709"/>
        <w:jc w:val="both"/>
        <w:rPr>
          <w:sz w:val="28"/>
          <w:szCs w:val="28"/>
        </w:rPr>
      </w:pPr>
      <w:r w:rsidRPr="00083B8D">
        <w:rPr>
          <w:sz w:val="28"/>
          <w:szCs w:val="28"/>
        </w:rPr>
        <w:t xml:space="preserve">- </w:t>
      </w:r>
      <w:r w:rsidR="00956DC9" w:rsidRPr="00956DC9">
        <w:rPr>
          <w:sz w:val="28"/>
          <w:szCs w:val="28"/>
        </w:rPr>
        <w:t>нормативный правовой акт Правительства Республики Карелия</w:t>
      </w:r>
      <w:r w:rsidRPr="00FC3190">
        <w:rPr>
          <w:sz w:val="28"/>
          <w:szCs w:val="28"/>
        </w:rPr>
        <w:t>, устанавливающий порядок предоставления субсидии на реализацию мероприятий федеральной целевой программы «Развитие Республики Карелия на период до 2030 года» (Развитие инфраструктуры археологического комплекса «Онежские петроглифы»)</w:t>
      </w:r>
      <w:r w:rsidR="001C1B48">
        <w:rPr>
          <w:sz w:val="28"/>
          <w:szCs w:val="28"/>
        </w:rPr>
        <w:t>;</w:t>
      </w:r>
    </w:p>
    <w:p w:rsidR="00993FC8" w:rsidRDefault="00993FC8" w:rsidP="00993FC8">
      <w:pPr>
        <w:widowControl w:val="0"/>
        <w:suppressAutoHyphens/>
        <w:ind w:firstLine="709"/>
        <w:jc w:val="both"/>
        <w:rPr>
          <w:sz w:val="28"/>
          <w:szCs w:val="28"/>
        </w:rPr>
      </w:pPr>
      <w:r>
        <w:rPr>
          <w:sz w:val="28"/>
          <w:szCs w:val="28"/>
        </w:rPr>
        <w:t xml:space="preserve">- </w:t>
      </w:r>
      <w:r w:rsidR="00086EB8" w:rsidRPr="00956DC9">
        <w:rPr>
          <w:sz w:val="28"/>
          <w:szCs w:val="28"/>
        </w:rPr>
        <w:t>нормативный правовой акт Правительства Республики Карелия</w:t>
      </w:r>
      <w:r w:rsidRPr="00FC3190">
        <w:rPr>
          <w:sz w:val="28"/>
          <w:szCs w:val="28"/>
        </w:rPr>
        <w:t>, устанавливающий порядок</w:t>
      </w:r>
      <w:r w:rsidRPr="0022246A">
        <w:rPr>
          <w:sz w:val="28"/>
          <w:szCs w:val="28"/>
        </w:rPr>
        <w:t xml:space="preserve"> предоставления Гранта в форме субсидии Федеральному государственному бюджетному учреждению «Центральное ж</w:t>
      </w:r>
      <w:r>
        <w:rPr>
          <w:sz w:val="28"/>
          <w:szCs w:val="28"/>
        </w:rPr>
        <w:t xml:space="preserve">илищно-коммунальное управление» </w:t>
      </w:r>
      <w:r w:rsidRPr="0022246A">
        <w:rPr>
          <w:sz w:val="28"/>
          <w:szCs w:val="28"/>
        </w:rPr>
        <w:t>Министерства обороны Российской Федерации на компенсацию части потерь в доходах, связанных с государственным регулированием розничных цен на сжиженный газ, реализуемый населению для бытовых нужд;</w:t>
      </w:r>
    </w:p>
    <w:p w:rsidR="00993FC8" w:rsidRDefault="00993FC8" w:rsidP="00993FC8">
      <w:pPr>
        <w:widowControl w:val="0"/>
        <w:suppressAutoHyphens/>
        <w:ind w:firstLine="709"/>
        <w:jc w:val="both"/>
        <w:rPr>
          <w:sz w:val="28"/>
          <w:szCs w:val="28"/>
        </w:rPr>
      </w:pPr>
      <w:r>
        <w:rPr>
          <w:sz w:val="28"/>
          <w:szCs w:val="28"/>
        </w:rPr>
        <w:t xml:space="preserve">- </w:t>
      </w:r>
      <w:r w:rsidR="00086EB8" w:rsidRPr="00956DC9">
        <w:rPr>
          <w:sz w:val="28"/>
          <w:szCs w:val="28"/>
        </w:rPr>
        <w:t>нормативный правовой акт Правительства Республики Карелия</w:t>
      </w:r>
      <w:r w:rsidRPr="00FC3190">
        <w:rPr>
          <w:sz w:val="28"/>
          <w:szCs w:val="28"/>
        </w:rPr>
        <w:t>, устанавливающий порядок</w:t>
      </w:r>
      <w:r>
        <w:rPr>
          <w:sz w:val="28"/>
          <w:szCs w:val="28"/>
        </w:rPr>
        <w:t xml:space="preserve"> предоставления </w:t>
      </w:r>
      <w:r w:rsidRPr="00773E46">
        <w:rPr>
          <w:sz w:val="28"/>
          <w:szCs w:val="28"/>
        </w:rPr>
        <w:t>субсидий на поддержку приоритетных направлений агропромышленного комплекса и развитию малых форм хозяйствования (предоставление гранта на развитие семейной фермы, субсидии на обеспечение затрат семейных фермы, гранта «</w:t>
      </w:r>
      <w:proofErr w:type="spellStart"/>
      <w:r w:rsidRPr="00773E46">
        <w:rPr>
          <w:sz w:val="28"/>
          <w:szCs w:val="28"/>
        </w:rPr>
        <w:t>Агропрогресс</w:t>
      </w:r>
      <w:proofErr w:type="spellEnd"/>
      <w:r w:rsidRPr="00773E46">
        <w:rPr>
          <w:sz w:val="28"/>
          <w:szCs w:val="28"/>
        </w:rPr>
        <w:t>»</w:t>
      </w:r>
      <w:r>
        <w:rPr>
          <w:sz w:val="28"/>
          <w:szCs w:val="28"/>
        </w:rPr>
        <w:t>);</w:t>
      </w:r>
    </w:p>
    <w:p w:rsidR="001C1B48" w:rsidRDefault="00993FC8" w:rsidP="00993FC8">
      <w:pPr>
        <w:ind w:firstLine="709"/>
        <w:jc w:val="both"/>
        <w:rPr>
          <w:sz w:val="28"/>
          <w:szCs w:val="28"/>
        </w:rPr>
      </w:pPr>
      <w:r w:rsidRPr="001A295A">
        <w:rPr>
          <w:sz w:val="28"/>
          <w:szCs w:val="28"/>
        </w:rPr>
        <w:t>- постановления Правительства Республики Карелия по вопросу внес</w:t>
      </w:r>
      <w:r w:rsidRPr="001A295A">
        <w:rPr>
          <w:sz w:val="28"/>
          <w:szCs w:val="28"/>
        </w:rPr>
        <w:t>е</w:t>
      </w:r>
      <w:r w:rsidRPr="001A295A">
        <w:rPr>
          <w:sz w:val="28"/>
          <w:szCs w:val="28"/>
        </w:rPr>
        <w:t>ния изменений в государственн</w:t>
      </w:r>
      <w:r>
        <w:rPr>
          <w:sz w:val="28"/>
          <w:szCs w:val="28"/>
        </w:rPr>
        <w:t>ые программы Республики Карелия</w:t>
      </w:r>
      <w:r w:rsidR="001C1B48">
        <w:rPr>
          <w:sz w:val="28"/>
          <w:szCs w:val="28"/>
        </w:rPr>
        <w:t>;</w:t>
      </w:r>
    </w:p>
    <w:p w:rsidR="000A239C" w:rsidRPr="001A295A" w:rsidRDefault="000A239C" w:rsidP="00993FC8">
      <w:pPr>
        <w:ind w:firstLine="709"/>
        <w:jc w:val="both"/>
        <w:rPr>
          <w:sz w:val="28"/>
          <w:szCs w:val="28"/>
        </w:rPr>
      </w:pPr>
      <w:proofErr w:type="gramStart"/>
      <w:r w:rsidRPr="001A295A">
        <w:rPr>
          <w:rFonts w:eastAsia="Calibri"/>
          <w:sz w:val="28"/>
          <w:szCs w:val="28"/>
        </w:rPr>
        <w:t xml:space="preserve">- </w:t>
      </w:r>
      <w:r w:rsidRPr="001A295A">
        <w:rPr>
          <w:sz w:val="28"/>
          <w:szCs w:val="28"/>
        </w:rPr>
        <w:t>распоряжение Правительства Республики Карелия «Об утверждении перечня межбюджетных трансфертов, предоставляемых из бюджета Респу</w:t>
      </w:r>
      <w:r w:rsidRPr="001A295A">
        <w:rPr>
          <w:sz w:val="28"/>
          <w:szCs w:val="28"/>
        </w:rPr>
        <w:t>б</w:t>
      </w:r>
      <w:r w:rsidRPr="001A295A">
        <w:rPr>
          <w:sz w:val="28"/>
          <w:szCs w:val="28"/>
        </w:rPr>
        <w:t>лики Карелия местным бюджетам в форме субсидий, субвенций и иных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местных бюджетов, в целях софинансирования (финансового обесп</w:t>
      </w:r>
      <w:r w:rsidRPr="001A295A">
        <w:rPr>
          <w:sz w:val="28"/>
          <w:szCs w:val="28"/>
        </w:rPr>
        <w:t>е</w:t>
      </w:r>
      <w:r w:rsidRPr="001A295A">
        <w:rPr>
          <w:sz w:val="28"/>
          <w:szCs w:val="28"/>
        </w:rPr>
        <w:t>чения) которых предоставляются такие межбюджетные трансферты»</w:t>
      </w:r>
      <w:r>
        <w:rPr>
          <w:sz w:val="28"/>
          <w:szCs w:val="28"/>
        </w:rPr>
        <w:t>.</w:t>
      </w:r>
      <w:proofErr w:type="gramEnd"/>
    </w:p>
    <w:p w:rsidR="00BA7D9F" w:rsidRPr="00B45D4D" w:rsidRDefault="00BA7D9F" w:rsidP="006831E9">
      <w:pPr>
        <w:suppressAutoHyphens/>
        <w:ind w:firstLine="709"/>
        <w:jc w:val="both"/>
        <w:rPr>
          <w:sz w:val="28"/>
          <w:szCs w:val="28"/>
          <w:highlight w:val="yellow"/>
        </w:rPr>
      </w:pPr>
    </w:p>
    <w:p w:rsidR="00F43F2E" w:rsidRPr="009527CB" w:rsidRDefault="00F43F2E" w:rsidP="006831E9">
      <w:pPr>
        <w:widowControl w:val="0"/>
        <w:suppressAutoHyphens/>
        <w:ind w:firstLine="567"/>
        <w:jc w:val="both"/>
        <w:rPr>
          <w:sz w:val="28"/>
          <w:szCs w:val="28"/>
          <w:lang w:eastAsia="en-US"/>
        </w:rPr>
      </w:pPr>
      <w:r w:rsidRPr="009527CB">
        <w:rPr>
          <w:sz w:val="28"/>
          <w:szCs w:val="28"/>
          <w:lang w:eastAsia="en-US"/>
        </w:rPr>
        <w:t>В соответствии со статьей 19</w:t>
      </w:r>
      <w:r w:rsidRPr="009527CB">
        <w:rPr>
          <w:sz w:val="28"/>
          <w:szCs w:val="28"/>
          <w:vertAlign w:val="superscript"/>
          <w:lang w:eastAsia="en-US"/>
        </w:rPr>
        <w:t>1</w:t>
      </w:r>
      <w:r w:rsidRPr="009527CB">
        <w:rPr>
          <w:sz w:val="28"/>
          <w:szCs w:val="28"/>
          <w:lang w:eastAsia="en-US"/>
        </w:rPr>
        <w:t xml:space="preserve"> Закона Республики Карелия от 4 июня 2012 года № 1619-ЗРК «О нормативных правовых актах Республики Карелия» проект закона не нуждается в проведении оценки регулирующего воздействия. </w:t>
      </w:r>
    </w:p>
    <w:p w:rsidR="00DA6AA4" w:rsidRPr="009527CB" w:rsidRDefault="0030677A" w:rsidP="006831E9">
      <w:pPr>
        <w:widowControl w:val="0"/>
        <w:suppressAutoHyphens/>
        <w:ind w:firstLine="709"/>
        <w:jc w:val="both"/>
        <w:rPr>
          <w:sz w:val="28"/>
          <w:szCs w:val="28"/>
        </w:rPr>
      </w:pPr>
      <w:r w:rsidRPr="009527CB">
        <w:rPr>
          <w:sz w:val="28"/>
          <w:szCs w:val="28"/>
        </w:rPr>
        <w:t xml:space="preserve">Проект закона не содержит </w:t>
      </w:r>
      <w:proofErr w:type="spellStart"/>
      <w:r w:rsidRPr="009527CB">
        <w:rPr>
          <w:sz w:val="28"/>
          <w:szCs w:val="28"/>
        </w:rPr>
        <w:t>коррупциогенных</w:t>
      </w:r>
      <w:proofErr w:type="spellEnd"/>
      <w:r w:rsidRPr="009527CB">
        <w:rPr>
          <w:sz w:val="28"/>
          <w:szCs w:val="28"/>
        </w:rPr>
        <w:t xml:space="preserve"> факторов. </w:t>
      </w:r>
    </w:p>
    <w:p w:rsidR="00A0162F" w:rsidRPr="00B45D4D" w:rsidRDefault="00A0162F" w:rsidP="006831E9">
      <w:pPr>
        <w:suppressAutoHyphens/>
        <w:rPr>
          <w:szCs w:val="28"/>
          <w:highlight w:val="yellow"/>
        </w:rPr>
        <w:sectPr w:rsidR="00A0162F" w:rsidRPr="00B45D4D" w:rsidSect="00422099">
          <w:footerReference w:type="default" r:id="rId9"/>
          <w:footerReference w:type="first" r:id="rId10"/>
          <w:pgSz w:w="11906" w:h="16838"/>
          <w:pgMar w:top="851" w:right="851" w:bottom="1134" w:left="1560" w:header="709" w:footer="709" w:gutter="0"/>
          <w:cols w:space="708"/>
          <w:titlePg/>
          <w:docGrid w:linePitch="360"/>
        </w:sectPr>
      </w:pPr>
    </w:p>
    <w:p w:rsidR="00993FC8" w:rsidRDefault="00993FC8" w:rsidP="00993FC8">
      <w:pPr>
        <w:widowControl w:val="0"/>
        <w:suppressAutoHyphens/>
        <w:jc w:val="right"/>
        <w:rPr>
          <w:sz w:val="28"/>
          <w:szCs w:val="28"/>
        </w:rPr>
      </w:pPr>
      <w:bookmarkStart w:id="2" w:name="RANGE!A1:F21"/>
      <w:bookmarkEnd w:id="2"/>
      <w:r w:rsidRPr="00970639">
        <w:rPr>
          <w:sz w:val="28"/>
          <w:szCs w:val="28"/>
        </w:rPr>
        <w:t>Приложение 1</w:t>
      </w:r>
    </w:p>
    <w:p w:rsidR="00E04E32" w:rsidRPr="00970639" w:rsidRDefault="00E04E32" w:rsidP="00993FC8">
      <w:pPr>
        <w:widowControl w:val="0"/>
        <w:suppressAutoHyphens/>
        <w:jc w:val="right"/>
        <w:rPr>
          <w:sz w:val="28"/>
          <w:szCs w:val="28"/>
        </w:rPr>
      </w:pPr>
    </w:p>
    <w:p w:rsidR="00993FC8" w:rsidRPr="00970639" w:rsidRDefault="00993FC8" w:rsidP="00993FC8">
      <w:pPr>
        <w:mirrorIndents/>
        <w:jc w:val="center"/>
        <w:rPr>
          <w:b/>
          <w:bCs/>
          <w:sz w:val="28"/>
          <w:szCs w:val="28"/>
        </w:rPr>
      </w:pPr>
      <w:r w:rsidRPr="00970639">
        <w:rPr>
          <w:b/>
          <w:bCs/>
          <w:sz w:val="28"/>
          <w:szCs w:val="28"/>
        </w:rPr>
        <w:t xml:space="preserve">Распределение бюджетных ассигнований по государственным программам Республики Карелия и </w:t>
      </w:r>
    </w:p>
    <w:p w:rsidR="00993FC8" w:rsidRPr="00970639" w:rsidRDefault="00993FC8" w:rsidP="00993FC8">
      <w:pPr>
        <w:mirrorIndents/>
        <w:jc w:val="center"/>
        <w:rPr>
          <w:b/>
          <w:bCs/>
          <w:sz w:val="28"/>
          <w:szCs w:val="28"/>
        </w:rPr>
      </w:pPr>
      <w:proofErr w:type="spellStart"/>
      <w:r w:rsidRPr="00970639">
        <w:rPr>
          <w:b/>
          <w:bCs/>
          <w:sz w:val="28"/>
          <w:szCs w:val="28"/>
        </w:rPr>
        <w:t>непрограммным</w:t>
      </w:r>
      <w:proofErr w:type="spellEnd"/>
      <w:r w:rsidRPr="00970639">
        <w:rPr>
          <w:b/>
          <w:bCs/>
          <w:sz w:val="28"/>
          <w:szCs w:val="28"/>
        </w:rPr>
        <w:t xml:space="preserve"> направлениям деятельности</w:t>
      </w:r>
    </w:p>
    <w:p w:rsidR="00993FC8" w:rsidRPr="00970639" w:rsidRDefault="00993FC8" w:rsidP="00993FC8">
      <w:pPr>
        <w:widowControl w:val="0"/>
        <w:ind w:right="-1"/>
        <w:mirrorIndents/>
        <w:jc w:val="right"/>
        <w:rPr>
          <w:sz w:val="28"/>
          <w:szCs w:val="28"/>
        </w:rPr>
      </w:pPr>
      <w:r w:rsidRPr="00970639">
        <w:rPr>
          <w:sz w:val="28"/>
          <w:szCs w:val="28"/>
        </w:rPr>
        <w:t>(тыс. рублей)</w:t>
      </w:r>
    </w:p>
    <w:tbl>
      <w:tblPr>
        <w:tblW w:w="15468" w:type="dxa"/>
        <w:tblInd w:w="91" w:type="dxa"/>
        <w:tblLayout w:type="fixed"/>
        <w:tblLook w:val="04A0"/>
      </w:tblPr>
      <w:tblGrid>
        <w:gridCol w:w="2852"/>
        <w:gridCol w:w="1418"/>
        <w:gridCol w:w="1275"/>
        <w:gridCol w:w="1560"/>
        <w:gridCol w:w="1338"/>
        <w:gridCol w:w="1276"/>
        <w:gridCol w:w="1559"/>
        <w:gridCol w:w="1355"/>
        <w:gridCol w:w="1276"/>
        <w:gridCol w:w="1559"/>
      </w:tblGrid>
      <w:tr w:rsidR="00993FC8" w:rsidRPr="00E109D5" w:rsidTr="00547B80">
        <w:trPr>
          <w:trHeight w:val="315"/>
          <w:tblHeader/>
        </w:trPr>
        <w:tc>
          <w:tcPr>
            <w:tcW w:w="2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2024 год (уточненный план)*</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в том числе:</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2025 год</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в том числе:</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FC8" w:rsidRPr="00970639" w:rsidRDefault="00993FC8" w:rsidP="00547B80">
            <w:pPr>
              <w:jc w:val="center"/>
              <w:rPr>
                <w:color w:val="000000"/>
                <w:sz w:val="20"/>
              </w:rPr>
            </w:pPr>
            <w:r w:rsidRPr="00970639">
              <w:rPr>
                <w:color w:val="000000"/>
                <w:sz w:val="20"/>
              </w:rPr>
              <w:t>Отклонение, %</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в том числе</w:t>
            </w:r>
          </w:p>
        </w:tc>
      </w:tr>
      <w:tr w:rsidR="00993FC8" w:rsidRPr="00E109D5" w:rsidTr="00547B80">
        <w:trPr>
          <w:trHeight w:val="1665"/>
          <w:tblHead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993FC8" w:rsidRPr="00970639" w:rsidRDefault="00993FC8" w:rsidP="00547B80">
            <w:pPr>
              <w:rPr>
                <w:color w:val="000000"/>
                <w:sz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93FC8" w:rsidRPr="00970639" w:rsidRDefault="00993FC8" w:rsidP="00547B80">
            <w:pPr>
              <w:rPr>
                <w:color w:val="000000"/>
                <w:sz w:val="20"/>
              </w:rPr>
            </w:pPr>
          </w:p>
        </w:tc>
        <w:tc>
          <w:tcPr>
            <w:tcW w:w="1275"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за счет средств бюджета Республики Карелия</w:t>
            </w:r>
          </w:p>
        </w:tc>
        <w:tc>
          <w:tcPr>
            <w:tcW w:w="1560"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за счет целевых безвозмездных поступлений в бюджет Республики Карелия</w:t>
            </w: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993FC8" w:rsidRPr="00970639" w:rsidRDefault="00993FC8" w:rsidP="00547B80">
            <w:pPr>
              <w:rPr>
                <w:color w:val="000000"/>
                <w:sz w:val="20"/>
              </w:rPr>
            </w:pPr>
          </w:p>
        </w:tc>
        <w:tc>
          <w:tcPr>
            <w:tcW w:w="1276"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за счет средств бюджета Республики Карелия</w:t>
            </w:r>
          </w:p>
        </w:tc>
        <w:tc>
          <w:tcPr>
            <w:tcW w:w="1559"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за счет целевых безвозмездных поступлений в бюджет Республики Карелия</w:t>
            </w:r>
          </w:p>
        </w:tc>
        <w:tc>
          <w:tcPr>
            <w:tcW w:w="1355" w:type="dxa"/>
            <w:vMerge/>
            <w:tcBorders>
              <w:top w:val="single" w:sz="4" w:space="0" w:color="auto"/>
              <w:left w:val="single" w:sz="4" w:space="0" w:color="auto"/>
              <w:bottom w:val="single" w:sz="4" w:space="0" w:color="auto"/>
              <w:right w:val="single" w:sz="4" w:space="0" w:color="auto"/>
            </w:tcBorders>
            <w:vAlign w:val="center"/>
            <w:hideMark/>
          </w:tcPr>
          <w:p w:rsidR="00993FC8" w:rsidRPr="00970639" w:rsidRDefault="00993FC8" w:rsidP="00547B80">
            <w:pPr>
              <w:rPr>
                <w:color w:val="000000"/>
                <w:sz w:val="20"/>
              </w:rPr>
            </w:pPr>
          </w:p>
        </w:tc>
        <w:tc>
          <w:tcPr>
            <w:tcW w:w="1276"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за счет средств бюджета Республики Карелия</w:t>
            </w:r>
          </w:p>
        </w:tc>
        <w:tc>
          <w:tcPr>
            <w:tcW w:w="1559"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за счет целевых безвозмездных поступлений в бюджет Республики Карелия</w:t>
            </w:r>
          </w:p>
        </w:tc>
      </w:tr>
      <w:tr w:rsidR="00993FC8" w:rsidRPr="00E109D5" w:rsidTr="00547B80">
        <w:trPr>
          <w:trHeight w:val="315"/>
          <w:tblHeader/>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1</w:t>
            </w:r>
          </w:p>
        </w:tc>
        <w:tc>
          <w:tcPr>
            <w:tcW w:w="1418"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2</w:t>
            </w:r>
          </w:p>
        </w:tc>
        <w:tc>
          <w:tcPr>
            <w:tcW w:w="1275"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3</w:t>
            </w:r>
          </w:p>
        </w:tc>
        <w:tc>
          <w:tcPr>
            <w:tcW w:w="1560"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4</w:t>
            </w:r>
          </w:p>
        </w:tc>
        <w:tc>
          <w:tcPr>
            <w:tcW w:w="1338"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5</w:t>
            </w:r>
          </w:p>
        </w:tc>
        <w:tc>
          <w:tcPr>
            <w:tcW w:w="1276"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6</w:t>
            </w:r>
          </w:p>
        </w:tc>
        <w:tc>
          <w:tcPr>
            <w:tcW w:w="1559"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7</w:t>
            </w:r>
          </w:p>
        </w:tc>
        <w:tc>
          <w:tcPr>
            <w:tcW w:w="1355"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8</w:t>
            </w:r>
          </w:p>
        </w:tc>
        <w:tc>
          <w:tcPr>
            <w:tcW w:w="1276" w:type="dxa"/>
            <w:tcBorders>
              <w:top w:val="nil"/>
              <w:left w:val="nil"/>
              <w:bottom w:val="single" w:sz="4" w:space="0" w:color="auto"/>
              <w:right w:val="single" w:sz="4" w:space="0" w:color="auto"/>
            </w:tcBorders>
            <w:shd w:val="clear" w:color="auto" w:fill="auto"/>
            <w:vAlign w:val="center"/>
            <w:hideMark/>
          </w:tcPr>
          <w:p w:rsidR="00993FC8" w:rsidRPr="00970639" w:rsidRDefault="00993FC8" w:rsidP="00547B80">
            <w:pPr>
              <w:jc w:val="center"/>
              <w:rPr>
                <w:color w:val="000000"/>
                <w:sz w:val="20"/>
              </w:rPr>
            </w:pPr>
            <w:r w:rsidRPr="00970639">
              <w:rPr>
                <w:color w:val="000000"/>
                <w:sz w:val="20"/>
              </w:rPr>
              <w:t>9</w:t>
            </w:r>
          </w:p>
        </w:tc>
        <w:tc>
          <w:tcPr>
            <w:tcW w:w="1559" w:type="dxa"/>
            <w:tcBorders>
              <w:top w:val="nil"/>
              <w:left w:val="nil"/>
              <w:bottom w:val="single" w:sz="4" w:space="0" w:color="auto"/>
              <w:right w:val="single" w:sz="4" w:space="0" w:color="auto"/>
            </w:tcBorders>
            <w:shd w:val="clear" w:color="auto" w:fill="auto"/>
            <w:noWrap/>
            <w:vAlign w:val="center"/>
            <w:hideMark/>
          </w:tcPr>
          <w:p w:rsidR="00993FC8" w:rsidRPr="00970639" w:rsidRDefault="00993FC8" w:rsidP="00547B80">
            <w:pPr>
              <w:jc w:val="center"/>
              <w:rPr>
                <w:color w:val="000000"/>
                <w:sz w:val="20"/>
              </w:rPr>
            </w:pPr>
            <w:r w:rsidRPr="00970639">
              <w:rPr>
                <w:color w:val="000000"/>
                <w:sz w:val="20"/>
              </w:rPr>
              <w:t>10</w:t>
            </w:r>
          </w:p>
        </w:tc>
      </w:tr>
      <w:tr w:rsidR="00993FC8" w:rsidRPr="00E109D5" w:rsidTr="00547B80">
        <w:trPr>
          <w:trHeight w:val="630"/>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«Развитие здравоохранения»</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14 678 132,1</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9 513 996,6</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5 164 135,5</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14 754 913,6</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10 353 717,5</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4 401 196,1</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100,5</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108,8</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85,2</w:t>
            </w:r>
          </w:p>
        </w:tc>
      </w:tr>
      <w:tr w:rsidR="00993FC8" w:rsidRPr="00E109D5" w:rsidTr="00547B80">
        <w:trPr>
          <w:trHeight w:val="630"/>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«Развитие образования»</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17 599 373,0</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15 070 557,9</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2 528 815,1</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16 366 304,6</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14 307 173,0</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2 059 131,6</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93,0</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94,9</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81,4</w:t>
            </w:r>
          </w:p>
        </w:tc>
      </w:tr>
      <w:tr w:rsidR="00993FC8" w:rsidRPr="00E109D5" w:rsidTr="00547B80">
        <w:trPr>
          <w:trHeight w:val="94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«Совершенствование социальной защиты граждан»</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10 982 937,4</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8 563 772,8</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2 419 164,6</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10 715 986,0</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8 595 785,0</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2 120 201,0</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97,6</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100,4</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87,6</w:t>
            </w:r>
          </w:p>
        </w:tc>
      </w:tr>
      <w:tr w:rsidR="00993FC8" w:rsidRPr="00E109D5" w:rsidTr="00547B80">
        <w:trPr>
          <w:trHeight w:val="630"/>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«Доступная среда в Республике Карелия»</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21 116,9</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9 411,0</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11 705,9</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18 329,1</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8 341,6</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9 987,5</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86,8</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88,6</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85,3</w:t>
            </w:r>
          </w:p>
        </w:tc>
      </w:tr>
      <w:tr w:rsidR="00993FC8" w:rsidRPr="00E109D5" w:rsidTr="00547B80">
        <w:trPr>
          <w:trHeight w:val="94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«Обеспечение доступным и комфортным жильем и жилищно-коммунальными услугами»</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3 498 972,9</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2 679 569,6</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819 403,3</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1 981 638,</w:t>
            </w:r>
            <w:r>
              <w:rPr>
                <w:color w:val="000000"/>
                <w:sz w:val="20"/>
              </w:rPr>
              <w:t>3</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1 546 021,</w:t>
            </w:r>
            <w:r>
              <w:rPr>
                <w:color w:val="000000"/>
                <w:sz w:val="20"/>
              </w:rPr>
              <w:t>8</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435 616,5</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56,6</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57,7</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53,2</w:t>
            </w:r>
          </w:p>
        </w:tc>
      </w:tr>
      <w:tr w:rsidR="00993FC8" w:rsidRPr="00E109D5" w:rsidTr="00547B80">
        <w:trPr>
          <w:trHeight w:val="630"/>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«Содействие занятости населения»</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804 093,3</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343 867,9</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460 225,4</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585 367,5</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344 827,1</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240 540,4</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72,8</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100,3</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52,3</w:t>
            </w:r>
          </w:p>
        </w:tc>
      </w:tr>
      <w:tr w:rsidR="00993FC8" w:rsidRPr="00E109D5" w:rsidTr="00547B80">
        <w:trPr>
          <w:trHeight w:val="630"/>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«Развитие культуры»</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2 379 967,7</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1 569 074,1</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810 893,6</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1 893 545,9</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1 526 459,6</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367 086,3</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79,6</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97,3</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45,3</w:t>
            </w:r>
          </w:p>
        </w:tc>
      </w:tr>
      <w:tr w:rsidR="00993FC8" w:rsidRPr="00E109D5" w:rsidTr="00547B80">
        <w:trPr>
          <w:trHeight w:val="630"/>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«Развитие физической культуры и спорта»</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924 939,9</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583 253,9</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341 686,0</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459 819,3</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347 539,5</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112 279,8</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49,7</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59,6</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32,9</w:t>
            </w:r>
          </w:p>
        </w:tc>
      </w:tr>
      <w:tr w:rsidR="00993FC8" w:rsidRPr="00E109D5" w:rsidTr="00547B80">
        <w:trPr>
          <w:trHeight w:val="94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«Экономическое развитие и инновационная экономика»</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2 615 030,8</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2 049 472,1</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565 558,7</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169 395,3</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169 208,9</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186,4</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6,5</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8,3</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0,0</w:t>
            </w:r>
          </w:p>
        </w:tc>
      </w:tr>
      <w:tr w:rsidR="00993FC8" w:rsidRPr="00E109D5" w:rsidTr="00547B80">
        <w:trPr>
          <w:trHeight w:val="630"/>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«Информационное общество»</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454 119,2</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449 845,3</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4 273,9</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398 400,4</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398 400,4</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0,0</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87,7</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88,6</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0,0</w:t>
            </w:r>
          </w:p>
        </w:tc>
      </w:tr>
      <w:tr w:rsidR="00993FC8" w:rsidRPr="00E109D5" w:rsidTr="00547B80">
        <w:trPr>
          <w:trHeight w:val="630"/>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«Развитие транспортной системы»</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11 604 287,6</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8 965 745,2</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2 638 542,4</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6 580 667,4</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6 580 667,4</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0,0</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56,7</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73,4</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0,0</w:t>
            </w:r>
          </w:p>
        </w:tc>
      </w:tr>
      <w:tr w:rsidR="00993FC8" w:rsidRPr="00E109D5" w:rsidTr="00547B80">
        <w:trPr>
          <w:trHeight w:val="94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 xml:space="preserve">Государственная программа Республики Карелия «Развитие </w:t>
            </w:r>
            <w:proofErr w:type="gramStart"/>
            <w:r w:rsidRPr="00E109D5">
              <w:rPr>
                <w:color w:val="000000"/>
                <w:sz w:val="20"/>
              </w:rPr>
              <w:t>агропромышленн</w:t>
            </w:r>
            <w:r w:rsidRPr="00E109D5">
              <w:rPr>
                <w:color w:val="000000"/>
                <w:sz w:val="20"/>
              </w:rPr>
              <w:t>о</w:t>
            </w:r>
            <w:r w:rsidRPr="00E109D5">
              <w:rPr>
                <w:color w:val="000000"/>
                <w:sz w:val="20"/>
              </w:rPr>
              <w:t>го</w:t>
            </w:r>
            <w:proofErr w:type="gramEnd"/>
            <w:r w:rsidRPr="00E109D5">
              <w:rPr>
                <w:color w:val="000000"/>
                <w:sz w:val="20"/>
              </w:rPr>
              <w:t xml:space="preserve"> и </w:t>
            </w:r>
            <w:proofErr w:type="spellStart"/>
            <w:r w:rsidRPr="00E109D5">
              <w:rPr>
                <w:color w:val="000000"/>
                <w:sz w:val="20"/>
              </w:rPr>
              <w:t>рыбохозяйственного</w:t>
            </w:r>
            <w:proofErr w:type="spellEnd"/>
            <w:r w:rsidRPr="00E109D5">
              <w:rPr>
                <w:color w:val="000000"/>
                <w:sz w:val="20"/>
              </w:rPr>
              <w:t xml:space="preserve"> комплексов»</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816 045,5</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556 230,9</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259 814,6</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917 374,4</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449 550,7</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467 823,7</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112,4</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80,8</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180,1</w:t>
            </w:r>
          </w:p>
        </w:tc>
      </w:tr>
      <w:tr w:rsidR="00993FC8" w:rsidRPr="00E109D5" w:rsidTr="00547B80">
        <w:trPr>
          <w:trHeight w:val="94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«Воспроизводство и использование природных ресурсов и охрана окружа</w:t>
            </w:r>
            <w:r w:rsidRPr="00E109D5">
              <w:rPr>
                <w:color w:val="000000"/>
                <w:sz w:val="20"/>
              </w:rPr>
              <w:t>ю</w:t>
            </w:r>
            <w:r w:rsidRPr="00E109D5">
              <w:rPr>
                <w:color w:val="000000"/>
                <w:sz w:val="20"/>
              </w:rPr>
              <w:t>щей среды»</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1 305 020,1</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244 801,8</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1 060 218,3</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1 291 985,8</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243 932,8</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1 048 053,0</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99,0</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99,6</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98,9</w:t>
            </w:r>
          </w:p>
        </w:tc>
      </w:tr>
      <w:tr w:rsidR="00993FC8" w:rsidRPr="00E109D5" w:rsidTr="00547B80">
        <w:trPr>
          <w:trHeight w:val="157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w:t>
            </w:r>
            <w:r w:rsidRPr="00E109D5">
              <w:rPr>
                <w:color w:val="000000"/>
                <w:sz w:val="20"/>
              </w:rPr>
              <w:t>з</w:t>
            </w:r>
            <w:r w:rsidRPr="00E109D5">
              <w:rPr>
                <w:color w:val="000000"/>
                <w:sz w:val="20"/>
              </w:rPr>
              <w:t>ма»</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1 253 046,8</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1 253 046,8</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0,0</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1 045 956,7</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1 045 956,7</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0,0</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83,5</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83,5</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х</w:t>
            </w:r>
          </w:p>
        </w:tc>
      </w:tr>
      <w:tr w:rsidR="00993FC8" w:rsidRPr="00E109D5" w:rsidTr="00547B80">
        <w:trPr>
          <w:trHeight w:val="94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«Эффективное управление региональными финансами»</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2 784 909,3</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2 784 909,3</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0,0</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4 081 335,9</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4 071 401,5</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9 934,4</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146,6</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146,2</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х</w:t>
            </w:r>
          </w:p>
        </w:tc>
      </w:tr>
      <w:tr w:rsidR="00993FC8" w:rsidRPr="00E109D5" w:rsidTr="00547B80">
        <w:trPr>
          <w:trHeight w:val="630"/>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«Развитие туризма»</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237 972,8</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18 549,7</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219 423,1</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211 371,2</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21 055,5</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190 315,7</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88,8</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113,5</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86,7</w:t>
            </w:r>
          </w:p>
        </w:tc>
      </w:tr>
      <w:tr w:rsidR="00993FC8" w:rsidRPr="00E109D5" w:rsidTr="00547B80">
        <w:trPr>
          <w:trHeight w:val="630"/>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«Формирование современной городской среды»</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317 972,5</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22 979,7</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294 992,8</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402 714,</w:t>
            </w:r>
            <w:r>
              <w:rPr>
                <w:color w:val="000000"/>
                <w:sz w:val="20"/>
              </w:rPr>
              <w:t>4</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23 827,</w:t>
            </w:r>
            <w:r>
              <w:rPr>
                <w:color w:val="000000"/>
                <w:sz w:val="20"/>
              </w:rPr>
              <w:t>2</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378 887,2</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126,7</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103,7</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128,4</w:t>
            </w:r>
          </w:p>
        </w:tc>
      </w:tr>
      <w:tr w:rsidR="00993FC8" w:rsidRPr="00E109D5" w:rsidTr="00547B80">
        <w:trPr>
          <w:trHeight w:val="94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«Реализация государственной национальной политики на территории Республики Карелия»</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141 601,3</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132 021,2</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9 580,1</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108 106,9</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92 187,5</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15 919,4</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76,3</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69,8</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166,2</w:t>
            </w:r>
          </w:p>
        </w:tc>
      </w:tr>
      <w:tr w:rsidR="00993FC8" w:rsidRPr="00E109D5" w:rsidTr="00547B80">
        <w:trPr>
          <w:trHeight w:val="94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«Развитие местного самоуправления, защита прав и свобод человека и гражданина»</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1 089 798,4</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1 064 454,2</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25 344,2</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606 947,6</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606 947,6</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0,0</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55,7</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57,0</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0,0</w:t>
            </w:r>
          </w:p>
        </w:tc>
      </w:tr>
      <w:tr w:rsidR="00993FC8" w:rsidRPr="00E109D5" w:rsidTr="00547B80">
        <w:trPr>
          <w:trHeight w:val="94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 xml:space="preserve">Государственная программа Республики Карелия «Реализация </w:t>
            </w:r>
            <w:proofErr w:type="spellStart"/>
            <w:r w:rsidRPr="00E109D5">
              <w:rPr>
                <w:color w:val="000000"/>
                <w:sz w:val="20"/>
              </w:rPr>
              <w:t>антинаркотич</w:t>
            </w:r>
            <w:r w:rsidRPr="00E109D5">
              <w:rPr>
                <w:color w:val="000000"/>
                <w:sz w:val="20"/>
              </w:rPr>
              <w:t>е</w:t>
            </w:r>
            <w:r w:rsidRPr="00E109D5">
              <w:rPr>
                <w:color w:val="000000"/>
                <w:sz w:val="20"/>
              </w:rPr>
              <w:t>ской</w:t>
            </w:r>
            <w:proofErr w:type="spellEnd"/>
            <w:r w:rsidRPr="00E109D5">
              <w:rPr>
                <w:color w:val="000000"/>
                <w:sz w:val="20"/>
              </w:rPr>
              <w:t xml:space="preserve"> политики в Республике Карелия»</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123,8</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123,8</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0,0</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140,0</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140,0</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0,0</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113,1</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113,1</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х</w:t>
            </w:r>
          </w:p>
        </w:tc>
      </w:tr>
      <w:tr w:rsidR="00993FC8" w:rsidRPr="00E109D5" w:rsidTr="00547B80">
        <w:trPr>
          <w:trHeight w:val="94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color w:val="000000"/>
                <w:sz w:val="20"/>
              </w:rPr>
            </w:pPr>
            <w:r w:rsidRPr="00E109D5">
              <w:rPr>
                <w:color w:val="000000"/>
                <w:sz w:val="20"/>
              </w:rPr>
              <w:t>Государственная программа Республики Карелия «Развитие промышленности и новых технологий в Республике Карелия»**</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0,0</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0,0</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color w:val="000000"/>
                <w:sz w:val="20"/>
              </w:rPr>
            </w:pPr>
            <w:r w:rsidRPr="00C16716">
              <w:rPr>
                <w:color w:val="000000"/>
                <w:sz w:val="20"/>
              </w:rPr>
              <w:t>0,0</w:t>
            </w:r>
          </w:p>
        </w:tc>
        <w:tc>
          <w:tcPr>
            <w:tcW w:w="1338"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58 111,2</w:t>
            </w:r>
          </w:p>
        </w:tc>
        <w:tc>
          <w:tcPr>
            <w:tcW w:w="1276"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58 111,2</w:t>
            </w:r>
          </w:p>
        </w:tc>
        <w:tc>
          <w:tcPr>
            <w:tcW w:w="1559" w:type="dxa"/>
            <w:tcBorders>
              <w:top w:val="nil"/>
              <w:left w:val="nil"/>
              <w:bottom w:val="single" w:sz="4" w:space="0" w:color="auto"/>
              <w:right w:val="single" w:sz="4" w:space="0" w:color="auto"/>
            </w:tcBorders>
            <w:shd w:val="clear" w:color="auto" w:fill="auto"/>
            <w:vAlign w:val="center"/>
            <w:hideMark/>
          </w:tcPr>
          <w:p w:rsidR="00993FC8" w:rsidRPr="00E109D5" w:rsidRDefault="00993FC8" w:rsidP="00547B80">
            <w:pPr>
              <w:jc w:val="center"/>
              <w:rPr>
                <w:color w:val="000000"/>
                <w:sz w:val="20"/>
              </w:rPr>
            </w:pPr>
            <w:r w:rsidRPr="00E109D5">
              <w:rPr>
                <w:color w:val="000000"/>
                <w:sz w:val="20"/>
              </w:rPr>
              <w:t>0,0</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х</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х</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х</w:t>
            </w:r>
          </w:p>
        </w:tc>
      </w:tr>
      <w:tr w:rsidR="00993FC8" w:rsidRPr="00E109D5" w:rsidTr="00547B80">
        <w:trPr>
          <w:trHeight w:val="31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E109D5" w:rsidRDefault="00993FC8" w:rsidP="00547B80">
            <w:pPr>
              <w:rPr>
                <w:b/>
                <w:bCs/>
                <w:color w:val="000000"/>
                <w:sz w:val="20"/>
              </w:rPr>
            </w:pPr>
            <w:r w:rsidRPr="00E109D5">
              <w:rPr>
                <w:b/>
                <w:bCs/>
                <w:color w:val="000000"/>
                <w:sz w:val="20"/>
              </w:rPr>
              <w:t>ИТОГО ПРОГРАММНЫЕ РАСХОДЫ</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73 509 461,3</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55 875 683,8</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17 633 777,5</w:t>
            </w:r>
          </w:p>
        </w:tc>
        <w:tc>
          <w:tcPr>
            <w:tcW w:w="133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bCs/>
                <w:color w:val="000000"/>
                <w:sz w:val="20"/>
              </w:rPr>
            </w:pPr>
            <w:r w:rsidRPr="00C16716">
              <w:rPr>
                <w:b/>
                <w:bCs/>
                <w:color w:val="000000"/>
                <w:sz w:val="20"/>
              </w:rPr>
              <w:t>62 648 411,5</w:t>
            </w:r>
          </w:p>
        </w:tc>
        <w:tc>
          <w:tcPr>
            <w:tcW w:w="1276"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bCs/>
                <w:color w:val="000000"/>
                <w:sz w:val="20"/>
              </w:rPr>
            </w:pPr>
            <w:r w:rsidRPr="00C16716">
              <w:rPr>
                <w:b/>
                <w:bCs/>
                <w:color w:val="000000"/>
                <w:sz w:val="20"/>
              </w:rPr>
              <w:t>50 791 252,5</w:t>
            </w:r>
          </w:p>
        </w:tc>
        <w:tc>
          <w:tcPr>
            <w:tcW w:w="1559"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bCs/>
                <w:color w:val="000000"/>
                <w:sz w:val="20"/>
              </w:rPr>
            </w:pPr>
            <w:r w:rsidRPr="00C16716">
              <w:rPr>
                <w:b/>
                <w:bCs/>
                <w:color w:val="000000"/>
                <w:sz w:val="20"/>
              </w:rPr>
              <w:t>11 857 159,0</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b/>
                <w:bCs/>
                <w:color w:val="000000"/>
                <w:sz w:val="20"/>
              </w:rPr>
            </w:pPr>
            <w:r w:rsidRPr="00773E46">
              <w:rPr>
                <w:b/>
                <w:bCs/>
                <w:color w:val="000000"/>
                <w:sz w:val="20"/>
              </w:rPr>
              <w:t>85,2</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b/>
                <w:bCs/>
                <w:color w:val="000000"/>
                <w:sz w:val="20"/>
              </w:rPr>
            </w:pPr>
            <w:r w:rsidRPr="00773E46">
              <w:rPr>
                <w:b/>
                <w:bCs/>
                <w:color w:val="000000"/>
                <w:sz w:val="20"/>
              </w:rPr>
              <w:t>90,9</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b/>
                <w:bCs/>
                <w:color w:val="000000"/>
                <w:sz w:val="20"/>
              </w:rPr>
            </w:pPr>
            <w:r w:rsidRPr="00773E46">
              <w:rPr>
                <w:b/>
                <w:bCs/>
                <w:color w:val="000000"/>
                <w:sz w:val="20"/>
              </w:rPr>
              <w:t>67,2</w:t>
            </w:r>
          </w:p>
        </w:tc>
      </w:tr>
      <w:tr w:rsidR="00993FC8" w:rsidRPr="00970639" w:rsidTr="00547B80">
        <w:trPr>
          <w:trHeight w:val="31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970639" w:rsidRDefault="00993FC8" w:rsidP="00547B80">
            <w:pPr>
              <w:rPr>
                <w:color w:val="000000"/>
                <w:sz w:val="20"/>
              </w:rPr>
            </w:pPr>
            <w:proofErr w:type="spellStart"/>
            <w:r w:rsidRPr="00970639">
              <w:rPr>
                <w:color w:val="000000"/>
                <w:sz w:val="20"/>
              </w:rPr>
              <w:t>Непрограммные</w:t>
            </w:r>
            <w:proofErr w:type="spellEnd"/>
            <w:r w:rsidRPr="00970639">
              <w:rPr>
                <w:color w:val="000000"/>
                <w:sz w:val="20"/>
              </w:rPr>
              <w:t xml:space="preserve"> направл</w:t>
            </w:r>
            <w:r w:rsidRPr="00970639">
              <w:rPr>
                <w:color w:val="000000"/>
                <w:sz w:val="20"/>
              </w:rPr>
              <w:t>е</w:t>
            </w:r>
            <w:r w:rsidRPr="00970639">
              <w:rPr>
                <w:color w:val="000000"/>
                <w:sz w:val="20"/>
              </w:rPr>
              <w:t>ния деятельности</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2 991 222,3</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2 524 296,8</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466 925,5</w:t>
            </w:r>
          </w:p>
        </w:tc>
        <w:tc>
          <w:tcPr>
            <w:tcW w:w="133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5 410 038,5</w:t>
            </w:r>
          </w:p>
        </w:tc>
        <w:tc>
          <w:tcPr>
            <w:tcW w:w="1276"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5 315 858,4</w:t>
            </w:r>
          </w:p>
        </w:tc>
        <w:tc>
          <w:tcPr>
            <w:tcW w:w="1559"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94 180,1</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180,9</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210,6</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color w:val="000000"/>
                <w:sz w:val="20"/>
              </w:rPr>
            </w:pPr>
            <w:r w:rsidRPr="00773E46">
              <w:rPr>
                <w:color w:val="000000"/>
                <w:sz w:val="20"/>
              </w:rPr>
              <w:t>20,2</w:t>
            </w:r>
          </w:p>
        </w:tc>
      </w:tr>
      <w:tr w:rsidR="00993FC8" w:rsidRPr="00970639" w:rsidTr="00547B80">
        <w:trPr>
          <w:trHeight w:val="315"/>
        </w:trPr>
        <w:tc>
          <w:tcPr>
            <w:tcW w:w="2852" w:type="dxa"/>
            <w:tcBorders>
              <w:top w:val="nil"/>
              <w:left w:val="single" w:sz="4" w:space="0" w:color="auto"/>
              <w:bottom w:val="single" w:sz="4" w:space="0" w:color="auto"/>
              <w:right w:val="single" w:sz="4" w:space="0" w:color="auto"/>
            </w:tcBorders>
            <w:shd w:val="clear" w:color="auto" w:fill="auto"/>
            <w:vAlign w:val="center"/>
            <w:hideMark/>
          </w:tcPr>
          <w:p w:rsidR="00993FC8" w:rsidRPr="00970639" w:rsidRDefault="00993FC8" w:rsidP="00547B80">
            <w:pPr>
              <w:rPr>
                <w:b/>
                <w:bCs/>
                <w:color w:val="000000"/>
                <w:sz w:val="20"/>
              </w:rPr>
            </w:pPr>
            <w:r w:rsidRPr="00970639">
              <w:rPr>
                <w:b/>
                <w:bCs/>
                <w:color w:val="000000"/>
                <w:sz w:val="20"/>
              </w:rPr>
              <w:t>ВСЕГО РАСХОДОВ </w:t>
            </w:r>
          </w:p>
        </w:tc>
        <w:tc>
          <w:tcPr>
            <w:tcW w:w="141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76 500 683,6</w:t>
            </w:r>
          </w:p>
        </w:tc>
        <w:tc>
          <w:tcPr>
            <w:tcW w:w="1275"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58 399 980,6</w:t>
            </w:r>
          </w:p>
        </w:tc>
        <w:tc>
          <w:tcPr>
            <w:tcW w:w="1560"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color w:val="000000"/>
                <w:sz w:val="20"/>
              </w:rPr>
            </w:pPr>
            <w:r w:rsidRPr="00C16716">
              <w:rPr>
                <w:b/>
                <w:color w:val="000000"/>
                <w:sz w:val="20"/>
              </w:rPr>
              <w:t>18 100 703,0</w:t>
            </w:r>
          </w:p>
        </w:tc>
        <w:tc>
          <w:tcPr>
            <w:tcW w:w="1338"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bCs/>
                <w:color w:val="000000"/>
                <w:sz w:val="20"/>
              </w:rPr>
            </w:pPr>
            <w:r w:rsidRPr="00C16716">
              <w:rPr>
                <w:b/>
                <w:bCs/>
                <w:color w:val="000000"/>
                <w:sz w:val="20"/>
              </w:rPr>
              <w:t>68 058 450,0</w:t>
            </w:r>
          </w:p>
        </w:tc>
        <w:tc>
          <w:tcPr>
            <w:tcW w:w="1276"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bCs/>
                <w:color w:val="000000"/>
                <w:sz w:val="20"/>
              </w:rPr>
            </w:pPr>
            <w:r w:rsidRPr="00C16716">
              <w:rPr>
                <w:b/>
                <w:bCs/>
                <w:color w:val="000000"/>
                <w:sz w:val="20"/>
              </w:rPr>
              <w:t>56 107 110,9</w:t>
            </w:r>
          </w:p>
        </w:tc>
        <w:tc>
          <w:tcPr>
            <w:tcW w:w="1559" w:type="dxa"/>
            <w:tcBorders>
              <w:top w:val="nil"/>
              <w:left w:val="nil"/>
              <w:bottom w:val="single" w:sz="4" w:space="0" w:color="auto"/>
              <w:right w:val="single" w:sz="4" w:space="0" w:color="auto"/>
            </w:tcBorders>
            <w:shd w:val="clear" w:color="auto" w:fill="auto"/>
            <w:vAlign w:val="center"/>
            <w:hideMark/>
          </w:tcPr>
          <w:p w:rsidR="00993FC8" w:rsidRPr="00C16716" w:rsidRDefault="00993FC8" w:rsidP="00547B80">
            <w:pPr>
              <w:jc w:val="center"/>
              <w:rPr>
                <w:b/>
                <w:bCs/>
                <w:color w:val="000000"/>
                <w:sz w:val="20"/>
              </w:rPr>
            </w:pPr>
            <w:r w:rsidRPr="00C16716">
              <w:rPr>
                <w:b/>
                <w:bCs/>
                <w:color w:val="000000"/>
                <w:sz w:val="20"/>
              </w:rPr>
              <w:t>11 951 339,1</w:t>
            </w:r>
          </w:p>
        </w:tc>
        <w:tc>
          <w:tcPr>
            <w:tcW w:w="1355"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b/>
                <w:bCs/>
                <w:color w:val="000000"/>
                <w:sz w:val="20"/>
              </w:rPr>
            </w:pPr>
            <w:r w:rsidRPr="00773E46">
              <w:rPr>
                <w:b/>
                <w:bCs/>
                <w:color w:val="000000"/>
                <w:sz w:val="20"/>
              </w:rPr>
              <w:t>89,0</w:t>
            </w:r>
          </w:p>
        </w:tc>
        <w:tc>
          <w:tcPr>
            <w:tcW w:w="1276"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b/>
                <w:bCs/>
                <w:color w:val="000000"/>
                <w:sz w:val="20"/>
              </w:rPr>
            </w:pPr>
            <w:r w:rsidRPr="00773E46">
              <w:rPr>
                <w:b/>
                <w:bCs/>
                <w:color w:val="000000"/>
                <w:sz w:val="20"/>
              </w:rPr>
              <w:t>96,1</w:t>
            </w:r>
          </w:p>
        </w:tc>
        <w:tc>
          <w:tcPr>
            <w:tcW w:w="1559" w:type="dxa"/>
            <w:tcBorders>
              <w:top w:val="nil"/>
              <w:left w:val="nil"/>
              <w:bottom w:val="single" w:sz="4" w:space="0" w:color="auto"/>
              <w:right w:val="single" w:sz="4" w:space="0" w:color="auto"/>
            </w:tcBorders>
            <w:shd w:val="clear" w:color="auto" w:fill="auto"/>
            <w:vAlign w:val="center"/>
            <w:hideMark/>
          </w:tcPr>
          <w:p w:rsidR="00993FC8" w:rsidRPr="00773E46" w:rsidRDefault="00993FC8" w:rsidP="00547B80">
            <w:pPr>
              <w:jc w:val="center"/>
              <w:rPr>
                <w:b/>
                <w:bCs/>
                <w:color w:val="000000"/>
                <w:sz w:val="20"/>
              </w:rPr>
            </w:pPr>
            <w:r w:rsidRPr="00773E46">
              <w:rPr>
                <w:b/>
                <w:bCs/>
                <w:color w:val="000000"/>
                <w:sz w:val="20"/>
              </w:rPr>
              <w:t>66,0</w:t>
            </w:r>
          </w:p>
        </w:tc>
      </w:tr>
    </w:tbl>
    <w:p w:rsidR="00993FC8" w:rsidRPr="00970639" w:rsidRDefault="00993FC8" w:rsidP="00993FC8">
      <w:pPr>
        <w:suppressAutoHyphens/>
        <w:jc w:val="right"/>
        <w:rPr>
          <w:szCs w:val="24"/>
        </w:rPr>
      </w:pPr>
    </w:p>
    <w:p w:rsidR="00993FC8" w:rsidRPr="00970639" w:rsidRDefault="00993FC8" w:rsidP="00993FC8">
      <w:pPr>
        <w:ind w:firstLine="426"/>
        <w:rPr>
          <w:sz w:val="20"/>
        </w:rPr>
      </w:pPr>
      <w:r w:rsidRPr="00970639">
        <w:rPr>
          <w:sz w:val="20"/>
        </w:rPr>
        <w:t>*- показатели сводной бюджетной росписи бюджета Республики Карелия на 1 октября 2024 г.</w:t>
      </w:r>
    </w:p>
    <w:p w:rsidR="00993FC8" w:rsidRPr="00970639" w:rsidRDefault="00993FC8" w:rsidP="00993FC8">
      <w:pPr>
        <w:ind w:firstLine="426"/>
        <w:rPr>
          <w:sz w:val="20"/>
        </w:rPr>
      </w:pPr>
      <w:r w:rsidRPr="00970639">
        <w:rPr>
          <w:sz w:val="20"/>
        </w:rPr>
        <w:t>** - с учетом внесения изменений в перечень государственных программ Республики Карелия</w:t>
      </w:r>
    </w:p>
    <w:p w:rsidR="00993FC8" w:rsidRPr="008878C7" w:rsidRDefault="00993FC8" w:rsidP="00993FC8">
      <w:pPr>
        <w:widowControl w:val="0"/>
        <w:suppressAutoHyphens/>
        <w:jc w:val="right"/>
        <w:rPr>
          <w:sz w:val="28"/>
          <w:szCs w:val="28"/>
        </w:rPr>
      </w:pPr>
      <w:r w:rsidRPr="00D90CF8">
        <w:rPr>
          <w:szCs w:val="24"/>
          <w:highlight w:val="yellow"/>
        </w:rPr>
        <w:br w:type="page"/>
      </w:r>
      <w:r w:rsidRPr="008878C7">
        <w:rPr>
          <w:sz w:val="28"/>
          <w:szCs w:val="28"/>
        </w:rPr>
        <w:t>Приложение 2</w:t>
      </w:r>
    </w:p>
    <w:p w:rsidR="00993FC8" w:rsidRPr="00D90CF8" w:rsidRDefault="00993FC8" w:rsidP="00993FC8">
      <w:pPr>
        <w:suppressAutoHyphens/>
        <w:jc w:val="right"/>
        <w:rPr>
          <w:szCs w:val="24"/>
          <w:highlight w:val="yellow"/>
        </w:rPr>
      </w:pPr>
    </w:p>
    <w:p w:rsidR="00993FC8" w:rsidRPr="008878C7" w:rsidRDefault="00993FC8" w:rsidP="00993FC8">
      <w:pPr>
        <w:autoSpaceDE w:val="0"/>
        <w:autoSpaceDN w:val="0"/>
        <w:adjustRightInd w:val="0"/>
        <w:jc w:val="center"/>
        <w:rPr>
          <w:b/>
          <w:sz w:val="28"/>
          <w:szCs w:val="28"/>
        </w:rPr>
      </w:pPr>
      <w:r w:rsidRPr="008878C7">
        <w:rPr>
          <w:b/>
          <w:sz w:val="28"/>
          <w:szCs w:val="28"/>
        </w:rPr>
        <w:t xml:space="preserve">Бюджетные ассигнования на реализацию мероприятий </w:t>
      </w:r>
    </w:p>
    <w:p w:rsidR="00993FC8" w:rsidRPr="008878C7" w:rsidRDefault="00993FC8" w:rsidP="00993FC8">
      <w:pPr>
        <w:autoSpaceDE w:val="0"/>
        <w:autoSpaceDN w:val="0"/>
        <w:adjustRightInd w:val="0"/>
        <w:jc w:val="center"/>
        <w:rPr>
          <w:b/>
          <w:sz w:val="28"/>
          <w:szCs w:val="28"/>
        </w:rPr>
      </w:pPr>
      <w:r w:rsidRPr="008878C7">
        <w:rPr>
          <w:b/>
          <w:sz w:val="28"/>
          <w:szCs w:val="28"/>
        </w:rPr>
        <w:t>за счет средств инфраструктурных бюджетных кредитов</w:t>
      </w:r>
      <w:r>
        <w:rPr>
          <w:b/>
          <w:sz w:val="28"/>
          <w:szCs w:val="28"/>
        </w:rPr>
        <w:t xml:space="preserve"> </w:t>
      </w:r>
    </w:p>
    <w:p w:rsidR="00993FC8" w:rsidRPr="008878C7" w:rsidRDefault="00993FC8" w:rsidP="00993FC8">
      <w:pPr>
        <w:suppressAutoHyphens/>
        <w:jc w:val="right"/>
      </w:pPr>
    </w:p>
    <w:p w:rsidR="00993FC8" w:rsidRPr="008878C7" w:rsidRDefault="00993FC8" w:rsidP="00993FC8">
      <w:pPr>
        <w:suppressAutoHyphens/>
        <w:ind w:right="678"/>
        <w:jc w:val="right"/>
      </w:pPr>
      <w:r w:rsidRPr="008878C7">
        <w:t>(тыс. рублей)</w:t>
      </w:r>
    </w:p>
    <w:tbl>
      <w:tblPr>
        <w:tblW w:w="4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tblPr>
      <w:tblGrid>
        <w:gridCol w:w="681"/>
        <w:gridCol w:w="10939"/>
        <w:gridCol w:w="2397"/>
      </w:tblGrid>
      <w:tr w:rsidR="00993FC8" w:rsidRPr="008878C7" w:rsidTr="00993FC8">
        <w:trPr>
          <w:trHeight w:val="523"/>
          <w:jc w:val="center"/>
        </w:trPr>
        <w:tc>
          <w:tcPr>
            <w:tcW w:w="243" w:type="pct"/>
          </w:tcPr>
          <w:p w:rsidR="00993FC8" w:rsidRPr="008878C7" w:rsidRDefault="00993FC8" w:rsidP="00547B80">
            <w:pPr>
              <w:jc w:val="center"/>
              <w:textAlignment w:val="top"/>
              <w:rPr>
                <w:bCs/>
                <w:kern w:val="24"/>
                <w:szCs w:val="28"/>
              </w:rPr>
            </w:pPr>
            <w:r w:rsidRPr="008878C7">
              <w:rPr>
                <w:bCs/>
                <w:kern w:val="24"/>
                <w:sz w:val="28"/>
                <w:szCs w:val="28"/>
              </w:rPr>
              <w:t>№</w:t>
            </w:r>
            <w:r>
              <w:rPr>
                <w:bCs/>
                <w:kern w:val="24"/>
                <w:sz w:val="28"/>
                <w:szCs w:val="28"/>
              </w:rPr>
              <w:t xml:space="preserve"> </w:t>
            </w:r>
            <w:proofErr w:type="spellStart"/>
            <w:proofErr w:type="gramStart"/>
            <w:r w:rsidRPr="008878C7">
              <w:rPr>
                <w:bCs/>
                <w:kern w:val="24"/>
                <w:sz w:val="28"/>
                <w:szCs w:val="28"/>
              </w:rPr>
              <w:t>п</w:t>
            </w:r>
            <w:proofErr w:type="spellEnd"/>
            <w:proofErr w:type="gramEnd"/>
            <w:r w:rsidRPr="008878C7">
              <w:rPr>
                <w:bCs/>
                <w:kern w:val="24"/>
                <w:sz w:val="28"/>
                <w:szCs w:val="28"/>
              </w:rPr>
              <w:t>/</w:t>
            </w:r>
            <w:proofErr w:type="spellStart"/>
            <w:r w:rsidRPr="008878C7">
              <w:rPr>
                <w:bCs/>
                <w:kern w:val="24"/>
                <w:sz w:val="28"/>
                <w:szCs w:val="28"/>
              </w:rPr>
              <w:t>п</w:t>
            </w:r>
            <w:proofErr w:type="spellEnd"/>
          </w:p>
        </w:tc>
        <w:tc>
          <w:tcPr>
            <w:tcW w:w="3902" w:type="pct"/>
            <w:hideMark/>
          </w:tcPr>
          <w:p w:rsidR="00993FC8" w:rsidRPr="008878C7" w:rsidRDefault="00993FC8" w:rsidP="00547B80">
            <w:pPr>
              <w:jc w:val="center"/>
              <w:textAlignment w:val="top"/>
              <w:rPr>
                <w:szCs w:val="28"/>
              </w:rPr>
            </w:pPr>
            <w:r w:rsidRPr="008878C7">
              <w:rPr>
                <w:bCs/>
                <w:kern w:val="24"/>
                <w:sz w:val="28"/>
                <w:szCs w:val="28"/>
              </w:rPr>
              <w:t>Наименование инфраструктурного проекта</w:t>
            </w:r>
          </w:p>
        </w:tc>
        <w:tc>
          <w:tcPr>
            <w:tcW w:w="855" w:type="pct"/>
            <w:hideMark/>
          </w:tcPr>
          <w:p w:rsidR="00993FC8" w:rsidRPr="008878C7" w:rsidRDefault="00993FC8" w:rsidP="00547B80">
            <w:pPr>
              <w:jc w:val="center"/>
              <w:textAlignment w:val="top"/>
              <w:rPr>
                <w:szCs w:val="28"/>
              </w:rPr>
            </w:pPr>
            <w:r w:rsidRPr="008878C7">
              <w:rPr>
                <w:bCs/>
                <w:kern w:val="24"/>
                <w:sz w:val="28"/>
                <w:szCs w:val="28"/>
              </w:rPr>
              <w:t xml:space="preserve">2025 год </w:t>
            </w:r>
          </w:p>
        </w:tc>
      </w:tr>
      <w:tr w:rsidR="00993FC8" w:rsidRPr="008878C7" w:rsidTr="00993FC8">
        <w:trPr>
          <w:trHeight w:val="958"/>
          <w:jc w:val="center"/>
        </w:trPr>
        <w:tc>
          <w:tcPr>
            <w:tcW w:w="243" w:type="pct"/>
          </w:tcPr>
          <w:p w:rsidR="00993FC8" w:rsidRPr="008878C7" w:rsidRDefault="00993FC8" w:rsidP="00547B80">
            <w:pPr>
              <w:textAlignment w:val="center"/>
              <w:rPr>
                <w:bCs/>
                <w:color w:val="000000"/>
                <w:kern w:val="24"/>
                <w:szCs w:val="28"/>
              </w:rPr>
            </w:pPr>
            <w:r w:rsidRPr="008878C7">
              <w:rPr>
                <w:bCs/>
                <w:color w:val="000000"/>
                <w:kern w:val="24"/>
                <w:sz w:val="28"/>
                <w:szCs w:val="28"/>
              </w:rPr>
              <w:t>1.</w:t>
            </w:r>
          </w:p>
        </w:tc>
        <w:tc>
          <w:tcPr>
            <w:tcW w:w="3902" w:type="pct"/>
            <w:hideMark/>
          </w:tcPr>
          <w:p w:rsidR="00993FC8" w:rsidRPr="008878C7" w:rsidRDefault="00993FC8" w:rsidP="00547B80">
            <w:pPr>
              <w:textAlignment w:val="center"/>
              <w:rPr>
                <w:szCs w:val="28"/>
              </w:rPr>
            </w:pPr>
            <w:r w:rsidRPr="008878C7">
              <w:rPr>
                <w:color w:val="000000"/>
                <w:kern w:val="24"/>
                <w:sz w:val="28"/>
                <w:szCs w:val="28"/>
              </w:rPr>
              <w:t>Строительство детского сада на 150 мест в рамках проекта «</w:t>
            </w:r>
            <w:proofErr w:type="gramStart"/>
            <w:r w:rsidRPr="008878C7">
              <w:rPr>
                <w:color w:val="000000"/>
                <w:kern w:val="24"/>
                <w:sz w:val="28"/>
                <w:szCs w:val="28"/>
              </w:rPr>
              <w:t>Комплексный</w:t>
            </w:r>
            <w:proofErr w:type="gramEnd"/>
            <w:r w:rsidRPr="008878C7">
              <w:rPr>
                <w:color w:val="000000"/>
                <w:kern w:val="24"/>
                <w:sz w:val="28"/>
                <w:szCs w:val="28"/>
              </w:rPr>
              <w:t xml:space="preserve"> редевело</w:t>
            </w:r>
            <w:r w:rsidRPr="008878C7">
              <w:rPr>
                <w:color w:val="000000"/>
                <w:kern w:val="24"/>
                <w:sz w:val="28"/>
                <w:szCs w:val="28"/>
              </w:rPr>
              <w:t>п</w:t>
            </w:r>
            <w:r w:rsidRPr="008878C7">
              <w:rPr>
                <w:color w:val="000000"/>
                <w:kern w:val="24"/>
                <w:sz w:val="28"/>
                <w:szCs w:val="28"/>
              </w:rPr>
              <w:t xml:space="preserve">мент территории в центре Петрозаводска «Петровская Слобода» </w:t>
            </w:r>
          </w:p>
        </w:tc>
        <w:tc>
          <w:tcPr>
            <w:tcW w:w="855" w:type="pct"/>
            <w:hideMark/>
          </w:tcPr>
          <w:p w:rsidR="00993FC8" w:rsidRPr="008878C7" w:rsidRDefault="00993FC8" w:rsidP="00547B80">
            <w:pPr>
              <w:jc w:val="right"/>
              <w:textAlignment w:val="center"/>
              <w:rPr>
                <w:szCs w:val="28"/>
              </w:rPr>
            </w:pPr>
            <w:r w:rsidRPr="008878C7">
              <w:rPr>
                <w:bCs/>
                <w:color w:val="000000"/>
                <w:kern w:val="24"/>
                <w:sz w:val="28"/>
                <w:szCs w:val="28"/>
              </w:rPr>
              <w:t xml:space="preserve">299 245,0 </w:t>
            </w:r>
          </w:p>
        </w:tc>
      </w:tr>
      <w:tr w:rsidR="00993FC8" w:rsidRPr="00D90CF8" w:rsidTr="00993FC8">
        <w:trPr>
          <w:trHeight w:val="106"/>
          <w:jc w:val="center"/>
        </w:trPr>
        <w:tc>
          <w:tcPr>
            <w:tcW w:w="243" w:type="pct"/>
          </w:tcPr>
          <w:p w:rsidR="00993FC8" w:rsidRPr="008878C7" w:rsidRDefault="00993FC8" w:rsidP="00547B80">
            <w:pPr>
              <w:textAlignment w:val="center"/>
              <w:rPr>
                <w:color w:val="000000"/>
                <w:kern w:val="24"/>
                <w:szCs w:val="28"/>
              </w:rPr>
            </w:pPr>
            <w:r w:rsidRPr="008878C7">
              <w:rPr>
                <w:color w:val="000000"/>
                <w:kern w:val="24"/>
                <w:sz w:val="28"/>
                <w:szCs w:val="28"/>
              </w:rPr>
              <w:t>2.</w:t>
            </w:r>
          </w:p>
        </w:tc>
        <w:tc>
          <w:tcPr>
            <w:tcW w:w="3902" w:type="pct"/>
            <w:hideMark/>
          </w:tcPr>
          <w:p w:rsidR="00993FC8" w:rsidRPr="008878C7" w:rsidRDefault="00993FC8" w:rsidP="00547B80">
            <w:pPr>
              <w:textAlignment w:val="center"/>
              <w:rPr>
                <w:szCs w:val="28"/>
              </w:rPr>
            </w:pPr>
            <w:r w:rsidRPr="008878C7">
              <w:rPr>
                <w:color w:val="000000"/>
                <w:kern w:val="24"/>
                <w:sz w:val="28"/>
                <w:szCs w:val="28"/>
              </w:rPr>
              <w:t>Реализация мероприятий по повышению надежности системы теплоснабжения г</w:t>
            </w:r>
            <w:proofErr w:type="gramStart"/>
            <w:r w:rsidRPr="008878C7">
              <w:rPr>
                <w:color w:val="000000"/>
                <w:kern w:val="24"/>
                <w:sz w:val="28"/>
                <w:szCs w:val="28"/>
              </w:rPr>
              <w:t>.С</w:t>
            </w:r>
            <w:proofErr w:type="gramEnd"/>
            <w:r w:rsidRPr="008878C7">
              <w:rPr>
                <w:color w:val="000000"/>
                <w:kern w:val="24"/>
                <w:sz w:val="28"/>
                <w:szCs w:val="28"/>
              </w:rPr>
              <w:t>егежа в рамках модернизации производства АО «</w:t>
            </w:r>
            <w:proofErr w:type="spellStart"/>
            <w:r w:rsidRPr="008878C7">
              <w:rPr>
                <w:color w:val="000000"/>
                <w:kern w:val="24"/>
                <w:sz w:val="28"/>
                <w:szCs w:val="28"/>
              </w:rPr>
              <w:t>Сегежский</w:t>
            </w:r>
            <w:proofErr w:type="spellEnd"/>
            <w:r w:rsidRPr="008878C7">
              <w:rPr>
                <w:color w:val="000000"/>
                <w:kern w:val="24"/>
                <w:sz w:val="28"/>
                <w:szCs w:val="28"/>
              </w:rPr>
              <w:t xml:space="preserve"> ЦБК» </w:t>
            </w:r>
          </w:p>
        </w:tc>
        <w:tc>
          <w:tcPr>
            <w:tcW w:w="855" w:type="pct"/>
            <w:hideMark/>
          </w:tcPr>
          <w:p w:rsidR="00993FC8" w:rsidRPr="000F3DB0" w:rsidRDefault="00993FC8" w:rsidP="00547B80">
            <w:pPr>
              <w:jc w:val="right"/>
              <w:textAlignment w:val="center"/>
              <w:rPr>
                <w:szCs w:val="28"/>
              </w:rPr>
            </w:pPr>
            <w:r w:rsidRPr="008878C7">
              <w:rPr>
                <w:bCs/>
                <w:color w:val="000000"/>
                <w:kern w:val="24"/>
                <w:sz w:val="28"/>
                <w:szCs w:val="28"/>
              </w:rPr>
              <w:t>69 276,0</w:t>
            </w:r>
          </w:p>
        </w:tc>
      </w:tr>
      <w:tr w:rsidR="00993FC8" w:rsidRPr="00D90CF8" w:rsidTr="00993FC8">
        <w:trPr>
          <w:trHeight w:val="106"/>
          <w:jc w:val="center"/>
        </w:trPr>
        <w:tc>
          <w:tcPr>
            <w:tcW w:w="243" w:type="pct"/>
          </w:tcPr>
          <w:p w:rsidR="00993FC8" w:rsidRPr="000F3DB0" w:rsidRDefault="00993FC8" w:rsidP="00547B80">
            <w:pPr>
              <w:textAlignment w:val="center"/>
              <w:rPr>
                <w:b/>
                <w:bCs/>
                <w:color w:val="000000"/>
                <w:kern w:val="24"/>
                <w:szCs w:val="28"/>
              </w:rPr>
            </w:pPr>
          </w:p>
        </w:tc>
        <w:tc>
          <w:tcPr>
            <w:tcW w:w="3902" w:type="pct"/>
            <w:hideMark/>
          </w:tcPr>
          <w:p w:rsidR="00993FC8" w:rsidRPr="000F3DB0" w:rsidRDefault="00993FC8" w:rsidP="00547B80">
            <w:pPr>
              <w:textAlignment w:val="center"/>
              <w:rPr>
                <w:b/>
                <w:szCs w:val="28"/>
              </w:rPr>
            </w:pPr>
            <w:r w:rsidRPr="000F3DB0">
              <w:rPr>
                <w:b/>
                <w:bCs/>
                <w:color w:val="000000"/>
                <w:kern w:val="24"/>
                <w:sz w:val="28"/>
                <w:szCs w:val="28"/>
              </w:rPr>
              <w:t xml:space="preserve"> ИТОГО </w:t>
            </w:r>
          </w:p>
        </w:tc>
        <w:tc>
          <w:tcPr>
            <w:tcW w:w="855" w:type="pct"/>
            <w:hideMark/>
          </w:tcPr>
          <w:p w:rsidR="00993FC8" w:rsidRPr="000F3DB0" w:rsidRDefault="00993FC8" w:rsidP="00547B80">
            <w:pPr>
              <w:jc w:val="right"/>
              <w:textAlignment w:val="center"/>
              <w:rPr>
                <w:b/>
                <w:szCs w:val="28"/>
              </w:rPr>
            </w:pPr>
            <w:r>
              <w:rPr>
                <w:b/>
                <w:bCs/>
                <w:color w:val="000000"/>
                <w:kern w:val="24"/>
                <w:sz w:val="28"/>
                <w:szCs w:val="28"/>
              </w:rPr>
              <w:t>368 521</w:t>
            </w:r>
            <w:r w:rsidRPr="000F3DB0">
              <w:rPr>
                <w:b/>
                <w:bCs/>
                <w:color w:val="000000"/>
                <w:kern w:val="24"/>
                <w:sz w:val="28"/>
                <w:szCs w:val="28"/>
              </w:rPr>
              <w:t xml:space="preserve">,0 </w:t>
            </w:r>
          </w:p>
        </w:tc>
      </w:tr>
    </w:tbl>
    <w:p w:rsidR="00266477" w:rsidRDefault="00266477" w:rsidP="00993FC8">
      <w:pPr>
        <w:widowControl w:val="0"/>
        <w:suppressAutoHyphens/>
        <w:jc w:val="right"/>
        <w:rPr>
          <w:szCs w:val="24"/>
        </w:rPr>
      </w:pPr>
    </w:p>
    <w:sectPr w:rsidR="00266477" w:rsidSect="0014708E">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3E7" w:rsidRDefault="00FD63E7">
      <w:r>
        <w:separator/>
      </w:r>
    </w:p>
  </w:endnote>
  <w:endnote w:type="continuationSeparator" w:id="0">
    <w:p w:rsidR="00FD63E7" w:rsidRDefault="00FD63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imes New Roman Полужирный">
    <w:altName w:val="Times New Roman"/>
    <w:panose1 w:val="02020803070505020304"/>
    <w:charset w:val="CC"/>
    <w:family w:val="roman"/>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E7" w:rsidRDefault="00FD63E7">
    <w:pPr>
      <w:pStyle w:val="af1"/>
      <w:jc w:val="right"/>
    </w:pPr>
    <w:fldSimple w:instr=" PAGE   \* MERGEFORMAT ">
      <w:r w:rsidR="00046F70">
        <w:rPr>
          <w:noProof/>
        </w:rPr>
        <w:t>162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85719"/>
      <w:docPartObj>
        <w:docPartGallery w:val="Page Numbers (Bottom of Page)"/>
        <w:docPartUnique/>
      </w:docPartObj>
    </w:sdtPr>
    <w:sdtContent>
      <w:p w:rsidR="00FD63E7" w:rsidRDefault="00FD63E7">
        <w:pPr>
          <w:pStyle w:val="af1"/>
          <w:jc w:val="right"/>
        </w:pPr>
        <w:fldSimple w:instr=" PAGE   \* MERGEFORMAT ">
          <w:r w:rsidR="00046F70">
            <w:rPr>
              <w:noProof/>
            </w:rPr>
            <w:t>159</w:t>
          </w:r>
        </w:fldSimple>
      </w:p>
    </w:sdtContent>
  </w:sdt>
  <w:p w:rsidR="00FD63E7" w:rsidRDefault="00FD63E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3E7" w:rsidRDefault="00FD63E7">
      <w:r>
        <w:separator/>
      </w:r>
    </w:p>
  </w:footnote>
  <w:footnote w:type="continuationSeparator" w:id="0">
    <w:p w:rsidR="00FD63E7" w:rsidRDefault="00FD6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4C8E"/>
    <w:multiLevelType w:val="hybridMultilevel"/>
    <w:tmpl w:val="42E23B98"/>
    <w:lvl w:ilvl="0" w:tplc="063CA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120C6"/>
    <w:multiLevelType w:val="hybridMultilevel"/>
    <w:tmpl w:val="05CEEE94"/>
    <w:lvl w:ilvl="0" w:tplc="370636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AB9170B"/>
    <w:multiLevelType w:val="hybridMultilevel"/>
    <w:tmpl w:val="4C525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E27E58"/>
    <w:multiLevelType w:val="hybridMultilevel"/>
    <w:tmpl w:val="911A27F6"/>
    <w:lvl w:ilvl="0" w:tplc="063CAD74">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EF5834"/>
    <w:multiLevelType w:val="hybridMultilevel"/>
    <w:tmpl w:val="2FDC8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815230"/>
    <w:multiLevelType w:val="multilevel"/>
    <w:tmpl w:val="A990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93F91"/>
    <w:multiLevelType w:val="hybridMultilevel"/>
    <w:tmpl w:val="CEECD246"/>
    <w:lvl w:ilvl="0" w:tplc="063CA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BB1393"/>
    <w:multiLevelType w:val="hybridMultilevel"/>
    <w:tmpl w:val="58B6AD1C"/>
    <w:lvl w:ilvl="0" w:tplc="063CAD7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A745D7"/>
    <w:multiLevelType w:val="hybridMultilevel"/>
    <w:tmpl w:val="230A9176"/>
    <w:lvl w:ilvl="0" w:tplc="063CAD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186C7B"/>
    <w:multiLevelType w:val="hybridMultilevel"/>
    <w:tmpl w:val="96F6FC26"/>
    <w:lvl w:ilvl="0" w:tplc="E4006A02">
      <w:start w:val="1"/>
      <w:numFmt w:val="bullet"/>
      <w:lvlText w:val=""/>
      <w:lvlJc w:val="left"/>
      <w:pPr>
        <w:ind w:left="1211"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6D1E5D"/>
    <w:multiLevelType w:val="hybridMultilevel"/>
    <w:tmpl w:val="0546C588"/>
    <w:lvl w:ilvl="0" w:tplc="92A081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B25124"/>
    <w:multiLevelType w:val="hybridMultilevel"/>
    <w:tmpl w:val="5B8C7C36"/>
    <w:lvl w:ilvl="0" w:tplc="0419000F">
      <w:start w:val="1"/>
      <w:numFmt w:val="decimal"/>
      <w:lvlText w:val="%1."/>
      <w:lvlJc w:val="left"/>
      <w:pPr>
        <w:ind w:left="171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8CB0E4F"/>
    <w:multiLevelType w:val="hybridMultilevel"/>
    <w:tmpl w:val="ED1AB3D8"/>
    <w:lvl w:ilvl="0" w:tplc="4BE2B0B0">
      <w:start w:val="2016"/>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EB152D4"/>
    <w:multiLevelType w:val="hybridMultilevel"/>
    <w:tmpl w:val="A858A34C"/>
    <w:lvl w:ilvl="0" w:tplc="3654A8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16B6ABC"/>
    <w:multiLevelType w:val="hybridMultilevel"/>
    <w:tmpl w:val="D77660C8"/>
    <w:lvl w:ilvl="0" w:tplc="063CA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380A0E"/>
    <w:multiLevelType w:val="hybridMultilevel"/>
    <w:tmpl w:val="5CC8BF6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80358F"/>
    <w:multiLevelType w:val="hybridMultilevel"/>
    <w:tmpl w:val="F864E11C"/>
    <w:lvl w:ilvl="0" w:tplc="063CA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7A7F39"/>
    <w:multiLevelType w:val="hybridMultilevel"/>
    <w:tmpl w:val="D9563AC6"/>
    <w:lvl w:ilvl="0" w:tplc="04190011">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A291674"/>
    <w:multiLevelType w:val="hybridMultilevel"/>
    <w:tmpl w:val="38B60B58"/>
    <w:lvl w:ilvl="0" w:tplc="063CA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2D658C"/>
    <w:multiLevelType w:val="hybridMultilevel"/>
    <w:tmpl w:val="9B046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8A3FDE"/>
    <w:multiLevelType w:val="hybridMultilevel"/>
    <w:tmpl w:val="AEA6B8BA"/>
    <w:lvl w:ilvl="0" w:tplc="063CAD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9E2384"/>
    <w:multiLevelType w:val="hybridMultilevel"/>
    <w:tmpl w:val="4BBCD87C"/>
    <w:lvl w:ilvl="0" w:tplc="063CA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601C70"/>
    <w:multiLevelType w:val="hybridMultilevel"/>
    <w:tmpl w:val="712061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70B54A5"/>
    <w:multiLevelType w:val="hybridMultilevel"/>
    <w:tmpl w:val="117E90CE"/>
    <w:lvl w:ilvl="0" w:tplc="063CA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995777"/>
    <w:multiLevelType w:val="hybridMultilevel"/>
    <w:tmpl w:val="FDCC3B24"/>
    <w:lvl w:ilvl="0" w:tplc="063CA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9053D6"/>
    <w:multiLevelType w:val="hybridMultilevel"/>
    <w:tmpl w:val="78C2386C"/>
    <w:lvl w:ilvl="0" w:tplc="F008E220">
      <w:start w:val="201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68315E"/>
    <w:multiLevelType w:val="hybridMultilevel"/>
    <w:tmpl w:val="08BC5E60"/>
    <w:lvl w:ilvl="0" w:tplc="B6FEBC8E">
      <w:start w:val="33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6E377F9A"/>
    <w:multiLevelType w:val="hybridMultilevel"/>
    <w:tmpl w:val="03B24174"/>
    <w:lvl w:ilvl="0" w:tplc="063CAD74">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92721F"/>
    <w:multiLevelType w:val="hybridMultilevel"/>
    <w:tmpl w:val="4F90B85A"/>
    <w:lvl w:ilvl="0" w:tplc="B76E71E8">
      <w:numFmt w:val="bullet"/>
      <w:lvlText w:val="-"/>
      <w:lvlJc w:val="left"/>
      <w:pPr>
        <w:ind w:left="1002" w:hanging="360"/>
      </w:pPr>
      <w:rPr>
        <w:rFonts w:ascii="Times New Roman" w:eastAsia="Calibr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29">
    <w:nsid w:val="714A6571"/>
    <w:multiLevelType w:val="hybridMultilevel"/>
    <w:tmpl w:val="DD022D0E"/>
    <w:lvl w:ilvl="0" w:tplc="6A9AFBD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6"/>
  </w:num>
  <w:num w:numId="2">
    <w:abstractNumId w:val="7"/>
  </w:num>
  <w:num w:numId="3">
    <w:abstractNumId w:val="27"/>
  </w:num>
  <w:num w:numId="4">
    <w:abstractNumId w:val="3"/>
  </w:num>
  <w:num w:numId="5">
    <w:abstractNumId w:val="9"/>
  </w:num>
  <w:num w:numId="6">
    <w:abstractNumId w:val="26"/>
  </w:num>
  <w:num w:numId="7">
    <w:abstractNumId w:val="23"/>
  </w:num>
  <w:num w:numId="8">
    <w:abstractNumId w:val="21"/>
  </w:num>
  <w:num w:numId="9">
    <w:abstractNumId w:val="24"/>
  </w:num>
  <w:num w:numId="10">
    <w:abstractNumId w:val="18"/>
  </w:num>
  <w:num w:numId="11">
    <w:abstractNumId w:val="6"/>
  </w:num>
  <w:num w:numId="12">
    <w:abstractNumId w:val="14"/>
  </w:num>
  <w:num w:numId="13">
    <w:abstractNumId w:val="8"/>
  </w:num>
  <w:num w:numId="14">
    <w:abstractNumId w:val="12"/>
  </w:num>
  <w:num w:numId="15">
    <w:abstractNumId w:val="25"/>
  </w:num>
  <w:num w:numId="16">
    <w:abstractNumId w:val="4"/>
  </w:num>
  <w:num w:numId="17">
    <w:abstractNumId w:val="22"/>
  </w:num>
  <w:num w:numId="18">
    <w:abstractNumId w:val="20"/>
  </w:num>
  <w:num w:numId="19">
    <w:abstractNumId w:val="0"/>
  </w:num>
  <w:num w:numId="20">
    <w:abstractNumId w:val="28"/>
  </w:num>
  <w:num w:numId="21">
    <w:abstractNumId w:val="2"/>
  </w:num>
  <w:num w:numId="22">
    <w:abstractNumId w:val="15"/>
  </w:num>
  <w:num w:numId="23">
    <w:abstractNumId w:val="13"/>
  </w:num>
  <w:num w:numId="24">
    <w:abstractNumId w:val="19"/>
  </w:num>
  <w:num w:numId="25">
    <w:abstractNumId w:val="1"/>
  </w:num>
  <w:num w:numId="26">
    <w:abstractNumId w:val="29"/>
  </w:num>
  <w:num w:numId="27">
    <w:abstractNumId w:val="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hyphenationZone w:val="964"/>
  <w:drawingGridHorizontalSpacing w:val="120"/>
  <w:displayHorizontalDrawingGridEvery w:val="2"/>
  <w:characterSpacingControl w:val="doNotCompress"/>
  <w:savePreviewPicture/>
  <w:footnotePr>
    <w:footnote w:id="-1"/>
    <w:footnote w:id="0"/>
  </w:footnotePr>
  <w:endnotePr>
    <w:endnote w:id="-1"/>
    <w:endnote w:id="0"/>
  </w:endnotePr>
  <w:compat/>
  <w:rsids>
    <w:rsidRoot w:val="00E77C5A"/>
    <w:rsid w:val="00000E2F"/>
    <w:rsid w:val="00000F27"/>
    <w:rsid w:val="00000FE9"/>
    <w:rsid w:val="00001173"/>
    <w:rsid w:val="00001290"/>
    <w:rsid w:val="00001425"/>
    <w:rsid w:val="000024CC"/>
    <w:rsid w:val="00002723"/>
    <w:rsid w:val="00002F57"/>
    <w:rsid w:val="00003082"/>
    <w:rsid w:val="00003C2B"/>
    <w:rsid w:val="00003CC9"/>
    <w:rsid w:val="000055DA"/>
    <w:rsid w:val="00005CDA"/>
    <w:rsid w:val="00006632"/>
    <w:rsid w:val="000071E9"/>
    <w:rsid w:val="00011851"/>
    <w:rsid w:val="00012D39"/>
    <w:rsid w:val="00013086"/>
    <w:rsid w:val="0001330E"/>
    <w:rsid w:val="000135E1"/>
    <w:rsid w:val="00013F13"/>
    <w:rsid w:val="000143F4"/>
    <w:rsid w:val="0001473B"/>
    <w:rsid w:val="000156E9"/>
    <w:rsid w:val="000163D3"/>
    <w:rsid w:val="00016F0A"/>
    <w:rsid w:val="0002018C"/>
    <w:rsid w:val="0002064F"/>
    <w:rsid w:val="00020D87"/>
    <w:rsid w:val="00020DE4"/>
    <w:rsid w:val="00020E65"/>
    <w:rsid w:val="000212A0"/>
    <w:rsid w:val="0002161D"/>
    <w:rsid w:val="00022EB9"/>
    <w:rsid w:val="000230D4"/>
    <w:rsid w:val="0002338E"/>
    <w:rsid w:val="0002383C"/>
    <w:rsid w:val="000239CF"/>
    <w:rsid w:val="00023CCE"/>
    <w:rsid w:val="00024514"/>
    <w:rsid w:val="00024A78"/>
    <w:rsid w:val="00024B1C"/>
    <w:rsid w:val="00024B6D"/>
    <w:rsid w:val="00024F77"/>
    <w:rsid w:val="0002546E"/>
    <w:rsid w:val="000254A7"/>
    <w:rsid w:val="00025E83"/>
    <w:rsid w:val="0002618E"/>
    <w:rsid w:val="0002673E"/>
    <w:rsid w:val="00026B3A"/>
    <w:rsid w:val="00027297"/>
    <w:rsid w:val="00027700"/>
    <w:rsid w:val="00027913"/>
    <w:rsid w:val="000301E8"/>
    <w:rsid w:val="0003109F"/>
    <w:rsid w:val="000313BC"/>
    <w:rsid w:val="00031BB5"/>
    <w:rsid w:val="00031E58"/>
    <w:rsid w:val="00033600"/>
    <w:rsid w:val="0003485F"/>
    <w:rsid w:val="0003505C"/>
    <w:rsid w:val="000354FB"/>
    <w:rsid w:val="000358DE"/>
    <w:rsid w:val="00037161"/>
    <w:rsid w:val="000376B6"/>
    <w:rsid w:val="00040434"/>
    <w:rsid w:val="00040C89"/>
    <w:rsid w:val="0004143B"/>
    <w:rsid w:val="00042344"/>
    <w:rsid w:val="0004242A"/>
    <w:rsid w:val="00042A64"/>
    <w:rsid w:val="0004549C"/>
    <w:rsid w:val="000458D4"/>
    <w:rsid w:val="00046046"/>
    <w:rsid w:val="000468DA"/>
    <w:rsid w:val="00046F70"/>
    <w:rsid w:val="00047298"/>
    <w:rsid w:val="000474B3"/>
    <w:rsid w:val="000478C6"/>
    <w:rsid w:val="000506B9"/>
    <w:rsid w:val="00050E6C"/>
    <w:rsid w:val="00051630"/>
    <w:rsid w:val="0005165F"/>
    <w:rsid w:val="000518F8"/>
    <w:rsid w:val="00051ED9"/>
    <w:rsid w:val="000526A6"/>
    <w:rsid w:val="00052E1B"/>
    <w:rsid w:val="00053A4D"/>
    <w:rsid w:val="00053FA4"/>
    <w:rsid w:val="00054213"/>
    <w:rsid w:val="00054E81"/>
    <w:rsid w:val="00055B1B"/>
    <w:rsid w:val="00057010"/>
    <w:rsid w:val="000572BD"/>
    <w:rsid w:val="0006070A"/>
    <w:rsid w:val="000608D2"/>
    <w:rsid w:val="0006111F"/>
    <w:rsid w:val="0006205E"/>
    <w:rsid w:val="0006228D"/>
    <w:rsid w:val="00062BA8"/>
    <w:rsid w:val="00063FB6"/>
    <w:rsid w:val="000644AC"/>
    <w:rsid w:val="000647F0"/>
    <w:rsid w:val="00065015"/>
    <w:rsid w:val="0006507A"/>
    <w:rsid w:val="000658F1"/>
    <w:rsid w:val="000659EE"/>
    <w:rsid w:val="00066933"/>
    <w:rsid w:val="00067842"/>
    <w:rsid w:val="00067EC8"/>
    <w:rsid w:val="000704C4"/>
    <w:rsid w:val="00070837"/>
    <w:rsid w:val="00070ACD"/>
    <w:rsid w:val="00071B74"/>
    <w:rsid w:val="00071D0B"/>
    <w:rsid w:val="00072BDF"/>
    <w:rsid w:val="00073414"/>
    <w:rsid w:val="00073502"/>
    <w:rsid w:val="00073B67"/>
    <w:rsid w:val="00073DD5"/>
    <w:rsid w:val="0007594E"/>
    <w:rsid w:val="000774D5"/>
    <w:rsid w:val="00077F19"/>
    <w:rsid w:val="000800C2"/>
    <w:rsid w:val="00080222"/>
    <w:rsid w:val="000807C1"/>
    <w:rsid w:val="0008081E"/>
    <w:rsid w:val="00080E6F"/>
    <w:rsid w:val="00080FCE"/>
    <w:rsid w:val="00081981"/>
    <w:rsid w:val="00081E85"/>
    <w:rsid w:val="00082AB0"/>
    <w:rsid w:val="00083B49"/>
    <w:rsid w:val="00083B8D"/>
    <w:rsid w:val="00084B8F"/>
    <w:rsid w:val="00085622"/>
    <w:rsid w:val="00086EB8"/>
    <w:rsid w:val="00087805"/>
    <w:rsid w:val="00087E06"/>
    <w:rsid w:val="0009067B"/>
    <w:rsid w:val="000907FF"/>
    <w:rsid w:val="00091269"/>
    <w:rsid w:val="000912E7"/>
    <w:rsid w:val="00092317"/>
    <w:rsid w:val="0009272C"/>
    <w:rsid w:val="00093EE1"/>
    <w:rsid w:val="00094495"/>
    <w:rsid w:val="000946B8"/>
    <w:rsid w:val="00094C13"/>
    <w:rsid w:val="00096236"/>
    <w:rsid w:val="0009680E"/>
    <w:rsid w:val="00097C7A"/>
    <w:rsid w:val="000A04AD"/>
    <w:rsid w:val="000A073D"/>
    <w:rsid w:val="000A0915"/>
    <w:rsid w:val="000A09CF"/>
    <w:rsid w:val="000A0B35"/>
    <w:rsid w:val="000A0F62"/>
    <w:rsid w:val="000A16F5"/>
    <w:rsid w:val="000A1C67"/>
    <w:rsid w:val="000A1E3D"/>
    <w:rsid w:val="000A239C"/>
    <w:rsid w:val="000A23B7"/>
    <w:rsid w:val="000A23D3"/>
    <w:rsid w:val="000A37A5"/>
    <w:rsid w:val="000A5018"/>
    <w:rsid w:val="000A5255"/>
    <w:rsid w:val="000A5D77"/>
    <w:rsid w:val="000A6757"/>
    <w:rsid w:val="000A6D13"/>
    <w:rsid w:val="000A6DEE"/>
    <w:rsid w:val="000A6F36"/>
    <w:rsid w:val="000A6FD0"/>
    <w:rsid w:val="000B005C"/>
    <w:rsid w:val="000B1412"/>
    <w:rsid w:val="000B2137"/>
    <w:rsid w:val="000B259B"/>
    <w:rsid w:val="000B29EC"/>
    <w:rsid w:val="000B387A"/>
    <w:rsid w:val="000B3BCA"/>
    <w:rsid w:val="000B4BB4"/>
    <w:rsid w:val="000B4C78"/>
    <w:rsid w:val="000B4FFA"/>
    <w:rsid w:val="000B582B"/>
    <w:rsid w:val="000B6DDE"/>
    <w:rsid w:val="000B72F7"/>
    <w:rsid w:val="000B7BE2"/>
    <w:rsid w:val="000C00D6"/>
    <w:rsid w:val="000C058B"/>
    <w:rsid w:val="000C1223"/>
    <w:rsid w:val="000C12C1"/>
    <w:rsid w:val="000C2540"/>
    <w:rsid w:val="000C287F"/>
    <w:rsid w:val="000C2ADA"/>
    <w:rsid w:val="000C2B71"/>
    <w:rsid w:val="000C32B2"/>
    <w:rsid w:val="000C3362"/>
    <w:rsid w:val="000C3723"/>
    <w:rsid w:val="000C3A9E"/>
    <w:rsid w:val="000C5BDC"/>
    <w:rsid w:val="000C5E12"/>
    <w:rsid w:val="000C62F1"/>
    <w:rsid w:val="000C64A3"/>
    <w:rsid w:val="000C65DD"/>
    <w:rsid w:val="000C67F2"/>
    <w:rsid w:val="000C6BBD"/>
    <w:rsid w:val="000C723E"/>
    <w:rsid w:val="000C76A2"/>
    <w:rsid w:val="000C7D5D"/>
    <w:rsid w:val="000D0BEE"/>
    <w:rsid w:val="000D11BC"/>
    <w:rsid w:val="000D127A"/>
    <w:rsid w:val="000D17F5"/>
    <w:rsid w:val="000D18A7"/>
    <w:rsid w:val="000D1961"/>
    <w:rsid w:val="000D267F"/>
    <w:rsid w:val="000D2EC9"/>
    <w:rsid w:val="000D3DDE"/>
    <w:rsid w:val="000D40E2"/>
    <w:rsid w:val="000D43EF"/>
    <w:rsid w:val="000D447F"/>
    <w:rsid w:val="000D4A10"/>
    <w:rsid w:val="000D4D11"/>
    <w:rsid w:val="000D4F48"/>
    <w:rsid w:val="000D55B5"/>
    <w:rsid w:val="000D5F5F"/>
    <w:rsid w:val="000D7216"/>
    <w:rsid w:val="000D7E62"/>
    <w:rsid w:val="000E0EEF"/>
    <w:rsid w:val="000E0FCA"/>
    <w:rsid w:val="000E1349"/>
    <w:rsid w:val="000E1864"/>
    <w:rsid w:val="000E188C"/>
    <w:rsid w:val="000E1DFF"/>
    <w:rsid w:val="000E3D4F"/>
    <w:rsid w:val="000E41AA"/>
    <w:rsid w:val="000E4708"/>
    <w:rsid w:val="000E5463"/>
    <w:rsid w:val="000E57E5"/>
    <w:rsid w:val="000E5AAE"/>
    <w:rsid w:val="000E64FE"/>
    <w:rsid w:val="000E7183"/>
    <w:rsid w:val="000E743E"/>
    <w:rsid w:val="000E7823"/>
    <w:rsid w:val="000F02DA"/>
    <w:rsid w:val="000F0980"/>
    <w:rsid w:val="000F3347"/>
    <w:rsid w:val="000F3DA6"/>
    <w:rsid w:val="000F3E1F"/>
    <w:rsid w:val="000F52B9"/>
    <w:rsid w:val="000F5451"/>
    <w:rsid w:val="000F7E09"/>
    <w:rsid w:val="001003F2"/>
    <w:rsid w:val="00101517"/>
    <w:rsid w:val="001016AC"/>
    <w:rsid w:val="00103209"/>
    <w:rsid w:val="0010405D"/>
    <w:rsid w:val="00104382"/>
    <w:rsid w:val="00104E53"/>
    <w:rsid w:val="0010580B"/>
    <w:rsid w:val="00105879"/>
    <w:rsid w:val="00105EC4"/>
    <w:rsid w:val="00106408"/>
    <w:rsid w:val="001064FA"/>
    <w:rsid w:val="00107987"/>
    <w:rsid w:val="00110DB5"/>
    <w:rsid w:val="00112397"/>
    <w:rsid w:val="00112C3C"/>
    <w:rsid w:val="00113841"/>
    <w:rsid w:val="00113D88"/>
    <w:rsid w:val="001141FA"/>
    <w:rsid w:val="001152FB"/>
    <w:rsid w:val="00116751"/>
    <w:rsid w:val="00116D12"/>
    <w:rsid w:val="00116D52"/>
    <w:rsid w:val="001178A2"/>
    <w:rsid w:val="00120749"/>
    <w:rsid w:val="00120861"/>
    <w:rsid w:val="001208A9"/>
    <w:rsid w:val="00122660"/>
    <w:rsid w:val="00122A16"/>
    <w:rsid w:val="00122AEE"/>
    <w:rsid w:val="00122B4E"/>
    <w:rsid w:val="00123CB3"/>
    <w:rsid w:val="00124159"/>
    <w:rsid w:val="00124EA2"/>
    <w:rsid w:val="0012500A"/>
    <w:rsid w:val="0012559A"/>
    <w:rsid w:val="00125BED"/>
    <w:rsid w:val="00125D93"/>
    <w:rsid w:val="00125DCF"/>
    <w:rsid w:val="0012630E"/>
    <w:rsid w:val="00126758"/>
    <w:rsid w:val="00126B6C"/>
    <w:rsid w:val="00127411"/>
    <w:rsid w:val="001279B3"/>
    <w:rsid w:val="001305D7"/>
    <w:rsid w:val="00130602"/>
    <w:rsid w:val="00130D19"/>
    <w:rsid w:val="001311B6"/>
    <w:rsid w:val="00131C37"/>
    <w:rsid w:val="001329CB"/>
    <w:rsid w:val="00132BF4"/>
    <w:rsid w:val="00132CA1"/>
    <w:rsid w:val="00132CAF"/>
    <w:rsid w:val="00132D7A"/>
    <w:rsid w:val="00132ECE"/>
    <w:rsid w:val="00134375"/>
    <w:rsid w:val="00134376"/>
    <w:rsid w:val="00134506"/>
    <w:rsid w:val="00134FB3"/>
    <w:rsid w:val="0013597C"/>
    <w:rsid w:val="00135BEC"/>
    <w:rsid w:val="00137189"/>
    <w:rsid w:val="00137E52"/>
    <w:rsid w:val="0014003E"/>
    <w:rsid w:val="00142A8E"/>
    <w:rsid w:val="00142C8D"/>
    <w:rsid w:val="001433A5"/>
    <w:rsid w:val="001437D2"/>
    <w:rsid w:val="001437D4"/>
    <w:rsid w:val="00143F84"/>
    <w:rsid w:val="001457B4"/>
    <w:rsid w:val="001459AC"/>
    <w:rsid w:val="00145F3E"/>
    <w:rsid w:val="001464D4"/>
    <w:rsid w:val="00146CEF"/>
    <w:rsid w:val="0014708E"/>
    <w:rsid w:val="001470FE"/>
    <w:rsid w:val="001473E0"/>
    <w:rsid w:val="0014762D"/>
    <w:rsid w:val="0014771B"/>
    <w:rsid w:val="0014774F"/>
    <w:rsid w:val="0014799C"/>
    <w:rsid w:val="001479DD"/>
    <w:rsid w:val="001502CC"/>
    <w:rsid w:val="00150C6D"/>
    <w:rsid w:val="001512FB"/>
    <w:rsid w:val="00152187"/>
    <w:rsid w:val="001522BF"/>
    <w:rsid w:val="00152F0C"/>
    <w:rsid w:val="00153F7F"/>
    <w:rsid w:val="00154BEC"/>
    <w:rsid w:val="00155D6F"/>
    <w:rsid w:val="001570EA"/>
    <w:rsid w:val="0015769B"/>
    <w:rsid w:val="001578C5"/>
    <w:rsid w:val="0016031C"/>
    <w:rsid w:val="00160360"/>
    <w:rsid w:val="0016038B"/>
    <w:rsid w:val="00160929"/>
    <w:rsid w:val="00161804"/>
    <w:rsid w:val="00161B72"/>
    <w:rsid w:val="001625CB"/>
    <w:rsid w:val="00162EB1"/>
    <w:rsid w:val="00162ED6"/>
    <w:rsid w:val="00163AD9"/>
    <w:rsid w:val="0016523D"/>
    <w:rsid w:val="00165709"/>
    <w:rsid w:val="001665C8"/>
    <w:rsid w:val="001666AA"/>
    <w:rsid w:val="00166C55"/>
    <w:rsid w:val="00166F0D"/>
    <w:rsid w:val="00167222"/>
    <w:rsid w:val="00167277"/>
    <w:rsid w:val="00167F09"/>
    <w:rsid w:val="00170014"/>
    <w:rsid w:val="00172216"/>
    <w:rsid w:val="0017262E"/>
    <w:rsid w:val="0017274B"/>
    <w:rsid w:val="00172A25"/>
    <w:rsid w:val="00172CE6"/>
    <w:rsid w:val="00173618"/>
    <w:rsid w:val="00174B6D"/>
    <w:rsid w:val="001751F0"/>
    <w:rsid w:val="00175858"/>
    <w:rsid w:val="00176090"/>
    <w:rsid w:val="00176606"/>
    <w:rsid w:val="00176BC5"/>
    <w:rsid w:val="00180172"/>
    <w:rsid w:val="001802E2"/>
    <w:rsid w:val="00180C08"/>
    <w:rsid w:val="00181CEC"/>
    <w:rsid w:val="00181EE0"/>
    <w:rsid w:val="00182214"/>
    <w:rsid w:val="00182ABD"/>
    <w:rsid w:val="00183163"/>
    <w:rsid w:val="0018338C"/>
    <w:rsid w:val="00183A51"/>
    <w:rsid w:val="00183ACE"/>
    <w:rsid w:val="00184388"/>
    <w:rsid w:val="001850C6"/>
    <w:rsid w:val="0018586D"/>
    <w:rsid w:val="00185CC5"/>
    <w:rsid w:val="0018682D"/>
    <w:rsid w:val="00186D72"/>
    <w:rsid w:val="00187409"/>
    <w:rsid w:val="0018754A"/>
    <w:rsid w:val="00187639"/>
    <w:rsid w:val="00187B1A"/>
    <w:rsid w:val="00190D6E"/>
    <w:rsid w:val="001911E1"/>
    <w:rsid w:val="001916F6"/>
    <w:rsid w:val="00191924"/>
    <w:rsid w:val="0019232F"/>
    <w:rsid w:val="00192956"/>
    <w:rsid w:val="00193AF7"/>
    <w:rsid w:val="00193F27"/>
    <w:rsid w:val="00193F99"/>
    <w:rsid w:val="00194065"/>
    <w:rsid w:val="001940A6"/>
    <w:rsid w:val="00194926"/>
    <w:rsid w:val="001954DF"/>
    <w:rsid w:val="001972A0"/>
    <w:rsid w:val="001A0C53"/>
    <w:rsid w:val="001A0F72"/>
    <w:rsid w:val="001A1829"/>
    <w:rsid w:val="001A187D"/>
    <w:rsid w:val="001A20B4"/>
    <w:rsid w:val="001A2215"/>
    <w:rsid w:val="001A2237"/>
    <w:rsid w:val="001A230C"/>
    <w:rsid w:val="001A245C"/>
    <w:rsid w:val="001A29E9"/>
    <w:rsid w:val="001A2B29"/>
    <w:rsid w:val="001A40FD"/>
    <w:rsid w:val="001A41B1"/>
    <w:rsid w:val="001A4534"/>
    <w:rsid w:val="001A4FA5"/>
    <w:rsid w:val="001A55C7"/>
    <w:rsid w:val="001A63F6"/>
    <w:rsid w:val="001A7388"/>
    <w:rsid w:val="001A75C4"/>
    <w:rsid w:val="001A77D9"/>
    <w:rsid w:val="001A7EF5"/>
    <w:rsid w:val="001B0210"/>
    <w:rsid w:val="001B067A"/>
    <w:rsid w:val="001B08E0"/>
    <w:rsid w:val="001B201D"/>
    <w:rsid w:val="001B2056"/>
    <w:rsid w:val="001B2913"/>
    <w:rsid w:val="001B309E"/>
    <w:rsid w:val="001B3B75"/>
    <w:rsid w:val="001B3F32"/>
    <w:rsid w:val="001B410B"/>
    <w:rsid w:val="001B4933"/>
    <w:rsid w:val="001B4ABC"/>
    <w:rsid w:val="001B582C"/>
    <w:rsid w:val="001B7F25"/>
    <w:rsid w:val="001C0190"/>
    <w:rsid w:val="001C10DA"/>
    <w:rsid w:val="001C13ED"/>
    <w:rsid w:val="001C177F"/>
    <w:rsid w:val="001C1923"/>
    <w:rsid w:val="001C1B48"/>
    <w:rsid w:val="001C223B"/>
    <w:rsid w:val="001C2774"/>
    <w:rsid w:val="001C2D0B"/>
    <w:rsid w:val="001C311F"/>
    <w:rsid w:val="001C3B86"/>
    <w:rsid w:val="001C49F5"/>
    <w:rsid w:val="001C4A17"/>
    <w:rsid w:val="001C4D52"/>
    <w:rsid w:val="001C5D2B"/>
    <w:rsid w:val="001C5E7F"/>
    <w:rsid w:val="001C6360"/>
    <w:rsid w:val="001C72D2"/>
    <w:rsid w:val="001C74B3"/>
    <w:rsid w:val="001C7886"/>
    <w:rsid w:val="001C7F44"/>
    <w:rsid w:val="001D1142"/>
    <w:rsid w:val="001D12F7"/>
    <w:rsid w:val="001D16BD"/>
    <w:rsid w:val="001D17BD"/>
    <w:rsid w:val="001D1BD9"/>
    <w:rsid w:val="001D1E8D"/>
    <w:rsid w:val="001D1F0B"/>
    <w:rsid w:val="001D29A2"/>
    <w:rsid w:val="001D2C7F"/>
    <w:rsid w:val="001D2E8D"/>
    <w:rsid w:val="001D33BD"/>
    <w:rsid w:val="001D33DC"/>
    <w:rsid w:val="001D3EF5"/>
    <w:rsid w:val="001D49DC"/>
    <w:rsid w:val="001D65D2"/>
    <w:rsid w:val="001D660B"/>
    <w:rsid w:val="001D6B9A"/>
    <w:rsid w:val="001E08A9"/>
    <w:rsid w:val="001E0EE4"/>
    <w:rsid w:val="001E1168"/>
    <w:rsid w:val="001E25B2"/>
    <w:rsid w:val="001E28CF"/>
    <w:rsid w:val="001E325A"/>
    <w:rsid w:val="001E3634"/>
    <w:rsid w:val="001E3DD9"/>
    <w:rsid w:val="001E4424"/>
    <w:rsid w:val="001E45DD"/>
    <w:rsid w:val="001E4D7C"/>
    <w:rsid w:val="001E50A3"/>
    <w:rsid w:val="001E56CF"/>
    <w:rsid w:val="001E5E1F"/>
    <w:rsid w:val="001E60D6"/>
    <w:rsid w:val="001E6215"/>
    <w:rsid w:val="001E6BCD"/>
    <w:rsid w:val="001E716C"/>
    <w:rsid w:val="001F157D"/>
    <w:rsid w:val="001F17B2"/>
    <w:rsid w:val="001F1B52"/>
    <w:rsid w:val="001F282F"/>
    <w:rsid w:val="001F3E9B"/>
    <w:rsid w:val="001F5398"/>
    <w:rsid w:val="001F585F"/>
    <w:rsid w:val="001F66A8"/>
    <w:rsid w:val="001F6E64"/>
    <w:rsid w:val="001F7D2F"/>
    <w:rsid w:val="00200645"/>
    <w:rsid w:val="002016E1"/>
    <w:rsid w:val="002028CB"/>
    <w:rsid w:val="0020316B"/>
    <w:rsid w:val="0020361C"/>
    <w:rsid w:val="0020385F"/>
    <w:rsid w:val="0020404D"/>
    <w:rsid w:val="00204983"/>
    <w:rsid w:val="00204A83"/>
    <w:rsid w:val="002056FF"/>
    <w:rsid w:val="0020637A"/>
    <w:rsid w:val="00206468"/>
    <w:rsid w:val="0021072B"/>
    <w:rsid w:val="00210B3F"/>
    <w:rsid w:val="00210DB4"/>
    <w:rsid w:val="00211039"/>
    <w:rsid w:val="0021220D"/>
    <w:rsid w:val="002125BB"/>
    <w:rsid w:val="00212650"/>
    <w:rsid w:val="00212686"/>
    <w:rsid w:val="00212909"/>
    <w:rsid w:val="00213488"/>
    <w:rsid w:val="0021474F"/>
    <w:rsid w:val="00214996"/>
    <w:rsid w:val="00214C09"/>
    <w:rsid w:val="00214E8B"/>
    <w:rsid w:val="00214FFE"/>
    <w:rsid w:val="002152BB"/>
    <w:rsid w:val="002157B7"/>
    <w:rsid w:val="00217941"/>
    <w:rsid w:val="002206E5"/>
    <w:rsid w:val="0022360A"/>
    <w:rsid w:val="002236D0"/>
    <w:rsid w:val="00223891"/>
    <w:rsid w:val="002243D2"/>
    <w:rsid w:val="00224C87"/>
    <w:rsid w:val="00224DE3"/>
    <w:rsid w:val="00224FB8"/>
    <w:rsid w:val="0022695F"/>
    <w:rsid w:val="002272CF"/>
    <w:rsid w:val="0022764A"/>
    <w:rsid w:val="0022775B"/>
    <w:rsid w:val="00227A61"/>
    <w:rsid w:val="00227E32"/>
    <w:rsid w:val="00230379"/>
    <w:rsid w:val="002307FA"/>
    <w:rsid w:val="00230A53"/>
    <w:rsid w:val="00230ABA"/>
    <w:rsid w:val="00231847"/>
    <w:rsid w:val="00231AD1"/>
    <w:rsid w:val="00232DC2"/>
    <w:rsid w:val="002330AA"/>
    <w:rsid w:val="00233431"/>
    <w:rsid w:val="002335DA"/>
    <w:rsid w:val="002337E6"/>
    <w:rsid w:val="00233A01"/>
    <w:rsid w:val="00234A8B"/>
    <w:rsid w:val="00235DAF"/>
    <w:rsid w:val="0023637A"/>
    <w:rsid w:val="002364F3"/>
    <w:rsid w:val="002404E2"/>
    <w:rsid w:val="00241F04"/>
    <w:rsid w:val="0024221B"/>
    <w:rsid w:val="00242706"/>
    <w:rsid w:val="00242E5B"/>
    <w:rsid w:val="00243459"/>
    <w:rsid w:val="00243481"/>
    <w:rsid w:val="002434B4"/>
    <w:rsid w:val="00244082"/>
    <w:rsid w:val="00244D0E"/>
    <w:rsid w:val="00245F4A"/>
    <w:rsid w:val="0024653E"/>
    <w:rsid w:val="00247204"/>
    <w:rsid w:val="00247B21"/>
    <w:rsid w:val="0025009E"/>
    <w:rsid w:val="00250B03"/>
    <w:rsid w:val="002513A7"/>
    <w:rsid w:val="002518B2"/>
    <w:rsid w:val="00252073"/>
    <w:rsid w:val="00252941"/>
    <w:rsid w:val="002529A6"/>
    <w:rsid w:val="00253288"/>
    <w:rsid w:val="0025414C"/>
    <w:rsid w:val="00254253"/>
    <w:rsid w:val="00254CBD"/>
    <w:rsid w:val="00255791"/>
    <w:rsid w:val="00255998"/>
    <w:rsid w:val="0025621D"/>
    <w:rsid w:val="00260316"/>
    <w:rsid w:val="002605DA"/>
    <w:rsid w:val="00260F4D"/>
    <w:rsid w:val="0026185A"/>
    <w:rsid w:val="00261AA7"/>
    <w:rsid w:val="00261D4E"/>
    <w:rsid w:val="00261DBA"/>
    <w:rsid w:val="00262095"/>
    <w:rsid w:val="002622BD"/>
    <w:rsid w:val="00262772"/>
    <w:rsid w:val="00263506"/>
    <w:rsid w:val="00263681"/>
    <w:rsid w:val="00264494"/>
    <w:rsid w:val="00265A2D"/>
    <w:rsid w:val="00265C86"/>
    <w:rsid w:val="00266207"/>
    <w:rsid w:val="00266477"/>
    <w:rsid w:val="0026679F"/>
    <w:rsid w:val="0026782F"/>
    <w:rsid w:val="00270042"/>
    <w:rsid w:val="00270A28"/>
    <w:rsid w:val="00270D91"/>
    <w:rsid w:val="00270FBC"/>
    <w:rsid w:val="00270FFF"/>
    <w:rsid w:val="00271DD5"/>
    <w:rsid w:val="00272021"/>
    <w:rsid w:val="002726F0"/>
    <w:rsid w:val="00273356"/>
    <w:rsid w:val="00273418"/>
    <w:rsid w:val="002735E8"/>
    <w:rsid w:val="00273A28"/>
    <w:rsid w:val="00274238"/>
    <w:rsid w:val="00274F30"/>
    <w:rsid w:val="002750FC"/>
    <w:rsid w:val="002754C4"/>
    <w:rsid w:val="00275983"/>
    <w:rsid w:val="00277000"/>
    <w:rsid w:val="00277980"/>
    <w:rsid w:val="002802CA"/>
    <w:rsid w:val="00280A38"/>
    <w:rsid w:val="00281D1A"/>
    <w:rsid w:val="00281D1B"/>
    <w:rsid w:val="00282288"/>
    <w:rsid w:val="00282F38"/>
    <w:rsid w:val="00283B02"/>
    <w:rsid w:val="00283B53"/>
    <w:rsid w:val="002849B4"/>
    <w:rsid w:val="002849DD"/>
    <w:rsid w:val="002849E3"/>
    <w:rsid w:val="002849FA"/>
    <w:rsid w:val="00284CB6"/>
    <w:rsid w:val="00284E75"/>
    <w:rsid w:val="0028673E"/>
    <w:rsid w:val="0028743E"/>
    <w:rsid w:val="0028772F"/>
    <w:rsid w:val="00287E15"/>
    <w:rsid w:val="00287EBD"/>
    <w:rsid w:val="00291422"/>
    <w:rsid w:val="002914B0"/>
    <w:rsid w:val="00291528"/>
    <w:rsid w:val="00291B27"/>
    <w:rsid w:val="00292162"/>
    <w:rsid w:val="0029220A"/>
    <w:rsid w:val="00292E7D"/>
    <w:rsid w:val="00293135"/>
    <w:rsid w:val="002933E6"/>
    <w:rsid w:val="00293955"/>
    <w:rsid w:val="00293FE2"/>
    <w:rsid w:val="002955D6"/>
    <w:rsid w:val="00295FAD"/>
    <w:rsid w:val="002962A7"/>
    <w:rsid w:val="00296382"/>
    <w:rsid w:val="002967FC"/>
    <w:rsid w:val="00296A9F"/>
    <w:rsid w:val="00296F6E"/>
    <w:rsid w:val="00296F80"/>
    <w:rsid w:val="002974E8"/>
    <w:rsid w:val="00297758"/>
    <w:rsid w:val="00297BC0"/>
    <w:rsid w:val="002A0BFE"/>
    <w:rsid w:val="002A1030"/>
    <w:rsid w:val="002A1436"/>
    <w:rsid w:val="002A1954"/>
    <w:rsid w:val="002A36AE"/>
    <w:rsid w:val="002A49DA"/>
    <w:rsid w:val="002A49FD"/>
    <w:rsid w:val="002A4C1A"/>
    <w:rsid w:val="002A4CE0"/>
    <w:rsid w:val="002A53B6"/>
    <w:rsid w:val="002A6449"/>
    <w:rsid w:val="002A6467"/>
    <w:rsid w:val="002A74BE"/>
    <w:rsid w:val="002B0344"/>
    <w:rsid w:val="002B058A"/>
    <w:rsid w:val="002B0B12"/>
    <w:rsid w:val="002B0E04"/>
    <w:rsid w:val="002B20A9"/>
    <w:rsid w:val="002B216C"/>
    <w:rsid w:val="002B28E7"/>
    <w:rsid w:val="002B2C6D"/>
    <w:rsid w:val="002B4C25"/>
    <w:rsid w:val="002B4D64"/>
    <w:rsid w:val="002B5C52"/>
    <w:rsid w:val="002B5CE2"/>
    <w:rsid w:val="002B6EE7"/>
    <w:rsid w:val="002C0EE6"/>
    <w:rsid w:val="002C1253"/>
    <w:rsid w:val="002C16B6"/>
    <w:rsid w:val="002C237F"/>
    <w:rsid w:val="002C23E9"/>
    <w:rsid w:val="002C242B"/>
    <w:rsid w:val="002C2EC7"/>
    <w:rsid w:val="002C3006"/>
    <w:rsid w:val="002C3F0D"/>
    <w:rsid w:val="002C4A7D"/>
    <w:rsid w:val="002C62E6"/>
    <w:rsid w:val="002C631D"/>
    <w:rsid w:val="002C681F"/>
    <w:rsid w:val="002C686F"/>
    <w:rsid w:val="002C6E44"/>
    <w:rsid w:val="002C782C"/>
    <w:rsid w:val="002C7988"/>
    <w:rsid w:val="002C7BCE"/>
    <w:rsid w:val="002D00FF"/>
    <w:rsid w:val="002D058D"/>
    <w:rsid w:val="002D0A7B"/>
    <w:rsid w:val="002D1009"/>
    <w:rsid w:val="002D2F3E"/>
    <w:rsid w:val="002D3416"/>
    <w:rsid w:val="002D34F4"/>
    <w:rsid w:val="002D3A10"/>
    <w:rsid w:val="002D4092"/>
    <w:rsid w:val="002D41BB"/>
    <w:rsid w:val="002D4D1A"/>
    <w:rsid w:val="002D4D7E"/>
    <w:rsid w:val="002D4E22"/>
    <w:rsid w:val="002D5F59"/>
    <w:rsid w:val="002D669C"/>
    <w:rsid w:val="002D6827"/>
    <w:rsid w:val="002D7435"/>
    <w:rsid w:val="002E039F"/>
    <w:rsid w:val="002E0FE4"/>
    <w:rsid w:val="002E148F"/>
    <w:rsid w:val="002E261F"/>
    <w:rsid w:val="002E31B4"/>
    <w:rsid w:val="002E5A4E"/>
    <w:rsid w:val="002E5B7E"/>
    <w:rsid w:val="002E7A4F"/>
    <w:rsid w:val="002F09D0"/>
    <w:rsid w:val="002F09EF"/>
    <w:rsid w:val="002F1EEF"/>
    <w:rsid w:val="002F2E8F"/>
    <w:rsid w:val="002F39C3"/>
    <w:rsid w:val="002F3C55"/>
    <w:rsid w:val="002F7EA0"/>
    <w:rsid w:val="003001F1"/>
    <w:rsid w:val="00300363"/>
    <w:rsid w:val="003003D2"/>
    <w:rsid w:val="003004B2"/>
    <w:rsid w:val="00301FE2"/>
    <w:rsid w:val="00302AC1"/>
    <w:rsid w:val="00302D48"/>
    <w:rsid w:val="003031BB"/>
    <w:rsid w:val="00303205"/>
    <w:rsid w:val="00303655"/>
    <w:rsid w:val="0030469B"/>
    <w:rsid w:val="00304D45"/>
    <w:rsid w:val="00305E58"/>
    <w:rsid w:val="00305EF2"/>
    <w:rsid w:val="00306162"/>
    <w:rsid w:val="00306567"/>
    <w:rsid w:val="0030677A"/>
    <w:rsid w:val="00306A0F"/>
    <w:rsid w:val="00306A76"/>
    <w:rsid w:val="00310193"/>
    <w:rsid w:val="003102FC"/>
    <w:rsid w:val="00310A8E"/>
    <w:rsid w:val="00310EB0"/>
    <w:rsid w:val="0031107B"/>
    <w:rsid w:val="00311FB4"/>
    <w:rsid w:val="00312CF2"/>
    <w:rsid w:val="00312FA7"/>
    <w:rsid w:val="0031302B"/>
    <w:rsid w:val="003132CE"/>
    <w:rsid w:val="003136CA"/>
    <w:rsid w:val="00315ECC"/>
    <w:rsid w:val="00320F01"/>
    <w:rsid w:val="00320FE5"/>
    <w:rsid w:val="0032192C"/>
    <w:rsid w:val="00321C87"/>
    <w:rsid w:val="00322946"/>
    <w:rsid w:val="00322E6A"/>
    <w:rsid w:val="003235A2"/>
    <w:rsid w:val="00323A85"/>
    <w:rsid w:val="00324570"/>
    <w:rsid w:val="00325261"/>
    <w:rsid w:val="00325889"/>
    <w:rsid w:val="00326427"/>
    <w:rsid w:val="00326797"/>
    <w:rsid w:val="0032797B"/>
    <w:rsid w:val="00327E3D"/>
    <w:rsid w:val="00330A4A"/>
    <w:rsid w:val="003315EA"/>
    <w:rsid w:val="00331F0D"/>
    <w:rsid w:val="0033289A"/>
    <w:rsid w:val="00332A6F"/>
    <w:rsid w:val="00332F22"/>
    <w:rsid w:val="00333680"/>
    <w:rsid w:val="003338A7"/>
    <w:rsid w:val="00333FEA"/>
    <w:rsid w:val="0033462D"/>
    <w:rsid w:val="0033478D"/>
    <w:rsid w:val="0033493D"/>
    <w:rsid w:val="00335746"/>
    <w:rsid w:val="00335820"/>
    <w:rsid w:val="00335F18"/>
    <w:rsid w:val="00336022"/>
    <w:rsid w:val="003365E5"/>
    <w:rsid w:val="00336698"/>
    <w:rsid w:val="00336C4C"/>
    <w:rsid w:val="00337BDD"/>
    <w:rsid w:val="00340869"/>
    <w:rsid w:val="003411DB"/>
    <w:rsid w:val="0034306B"/>
    <w:rsid w:val="0034342F"/>
    <w:rsid w:val="00343D4C"/>
    <w:rsid w:val="00343E3B"/>
    <w:rsid w:val="0034485F"/>
    <w:rsid w:val="0034554C"/>
    <w:rsid w:val="00345A11"/>
    <w:rsid w:val="00345C08"/>
    <w:rsid w:val="0034604C"/>
    <w:rsid w:val="00346067"/>
    <w:rsid w:val="00347307"/>
    <w:rsid w:val="00347358"/>
    <w:rsid w:val="00347B34"/>
    <w:rsid w:val="00347D3B"/>
    <w:rsid w:val="00347F21"/>
    <w:rsid w:val="003504A9"/>
    <w:rsid w:val="003504E3"/>
    <w:rsid w:val="003512BF"/>
    <w:rsid w:val="0035143F"/>
    <w:rsid w:val="00352D61"/>
    <w:rsid w:val="00352D62"/>
    <w:rsid w:val="003540CE"/>
    <w:rsid w:val="003544BE"/>
    <w:rsid w:val="00354E75"/>
    <w:rsid w:val="00355CC0"/>
    <w:rsid w:val="003561C2"/>
    <w:rsid w:val="00356457"/>
    <w:rsid w:val="00357DF4"/>
    <w:rsid w:val="003604CA"/>
    <w:rsid w:val="003618B9"/>
    <w:rsid w:val="00363072"/>
    <w:rsid w:val="0036356C"/>
    <w:rsid w:val="00364353"/>
    <w:rsid w:val="003652CA"/>
    <w:rsid w:val="00365DED"/>
    <w:rsid w:val="00366A1F"/>
    <w:rsid w:val="00366F49"/>
    <w:rsid w:val="0036738C"/>
    <w:rsid w:val="00371493"/>
    <w:rsid w:val="0037171B"/>
    <w:rsid w:val="003722E3"/>
    <w:rsid w:val="00372627"/>
    <w:rsid w:val="00372EA7"/>
    <w:rsid w:val="00373158"/>
    <w:rsid w:val="0037318D"/>
    <w:rsid w:val="00373BCA"/>
    <w:rsid w:val="00374422"/>
    <w:rsid w:val="0037460C"/>
    <w:rsid w:val="00377238"/>
    <w:rsid w:val="00377782"/>
    <w:rsid w:val="00377925"/>
    <w:rsid w:val="00377CD9"/>
    <w:rsid w:val="00380071"/>
    <w:rsid w:val="003805D1"/>
    <w:rsid w:val="003809BD"/>
    <w:rsid w:val="00380A47"/>
    <w:rsid w:val="00381552"/>
    <w:rsid w:val="00381F3B"/>
    <w:rsid w:val="00382C05"/>
    <w:rsid w:val="00382D2C"/>
    <w:rsid w:val="00382E67"/>
    <w:rsid w:val="00382F95"/>
    <w:rsid w:val="00383565"/>
    <w:rsid w:val="0038399A"/>
    <w:rsid w:val="00383C44"/>
    <w:rsid w:val="0038427F"/>
    <w:rsid w:val="003851E8"/>
    <w:rsid w:val="0038662B"/>
    <w:rsid w:val="003866DE"/>
    <w:rsid w:val="00386721"/>
    <w:rsid w:val="003904D5"/>
    <w:rsid w:val="003907F0"/>
    <w:rsid w:val="00391022"/>
    <w:rsid w:val="00391B2C"/>
    <w:rsid w:val="003921F9"/>
    <w:rsid w:val="003923C7"/>
    <w:rsid w:val="00393E06"/>
    <w:rsid w:val="00394229"/>
    <w:rsid w:val="0039478E"/>
    <w:rsid w:val="00395B58"/>
    <w:rsid w:val="00396192"/>
    <w:rsid w:val="0039672E"/>
    <w:rsid w:val="00397E35"/>
    <w:rsid w:val="00397F7D"/>
    <w:rsid w:val="003A1291"/>
    <w:rsid w:val="003A1BBE"/>
    <w:rsid w:val="003A2344"/>
    <w:rsid w:val="003A3224"/>
    <w:rsid w:val="003A397F"/>
    <w:rsid w:val="003A3ACE"/>
    <w:rsid w:val="003A4328"/>
    <w:rsid w:val="003A4805"/>
    <w:rsid w:val="003A4C70"/>
    <w:rsid w:val="003A57D4"/>
    <w:rsid w:val="003A5922"/>
    <w:rsid w:val="003A5F8F"/>
    <w:rsid w:val="003A6601"/>
    <w:rsid w:val="003A6F32"/>
    <w:rsid w:val="003A755F"/>
    <w:rsid w:val="003B0515"/>
    <w:rsid w:val="003B05F8"/>
    <w:rsid w:val="003B1A2F"/>
    <w:rsid w:val="003B22AB"/>
    <w:rsid w:val="003B256C"/>
    <w:rsid w:val="003B258F"/>
    <w:rsid w:val="003B3A0A"/>
    <w:rsid w:val="003B4B65"/>
    <w:rsid w:val="003B5091"/>
    <w:rsid w:val="003B5847"/>
    <w:rsid w:val="003B7D31"/>
    <w:rsid w:val="003B7DC4"/>
    <w:rsid w:val="003C133B"/>
    <w:rsid w:val="003C24CD"/>
    <w:rsid w:val="003C25B7"/>
    <w:rsid w:val="003C31D0"/>
    <w:rsid w:val="003C31FA"/>
    <w:rsid w:val="003C327D"/>
    <w:rsid w:val="003C4444"/>
    <w:rsid w:val="003C4498"/>
    <w:rsid w:val="003C48C0"/>
    <w:rsid w:val="003C49C5"/>
    <w:rsid w:val="003D10C0"/>
    <w:rsid w:val="003D1685"/>
    <w:rsid w:val="003D1C22"/>
    <w:rsid w:val="003D23DE"/>
    <w:rsid w:val="003D30F5"/>
    <w:rsid w:val="003D370E"/>
    <w:rsid w:val="003D403D"/>
    <w:rsid w:val="003D4A60"/>
    <w:rsid w:val="003D4DAC"/>
    <w:rsid w:val="003D54F9"/>
    <w:rsid w:val="003D5C10"/>
    <w:rsid w:val="003D5D7A"/>
    <w:rsid w:val="003D7233"/>
    <w:rsid w:val="003D75A0"/>
    <w:rsid w:val="003D776D"/>
    <w:rsid w:val="003E0005"/>
    <w:rsid w:val="003E0B42"/>
    <w:rsid w:val="003E16D8"/>
    <w:rsid w:val="003E1FE6"/>
    <w:rsid w:val="003E2161"/>
    <w:rsid w:val="003E2CF2"/>
    <w:rsid w:val="003E2DEF"/>
    <w:rsid w:val="003E35A1"/>
    <w:rsid w:val="003E42CB"/>
    <w:rsid w:val="003E5861"/>
    <w:rsid w:val="003E7489"/>
    <w:rsid w:val="003E787A"/>
    <w:rsid w:val="003E7A46"/>
    <w:rsid w:val="003E7F36"/>
    <w:rsid w:val="003F091F"/>
    <w:rsid w:val="003F0A6C"/>
    <w:rsid w:val="003F0D1F"/>
    <w:rsid w:val="003F1247"/>
    <w:rsid w:val="003F137B"/>
    <w:rsid w:val="003F1503"/>
    <w:rsid w:val="003F23C9"/>
    <w:rsid w:val="003F24E0"/>
    <w:rsid w:val="003F26D3"/>
    <w:rsid w:val="003F30BE"/>
    <w:rsid w:val="003F3261"/>
    <w:rsid w:val="003F3DB0"/>
    <w:rsid w:val="003F3F2F"/>
    <w:rsid w:val="003F4223"/>
    <w:rsid w:val="003F4A82"/>
    <w:rsid w:val="003F5105"/>
    <w:rsid w:val="003F5A13"/>
    <w:rsid w:val="003F5BEE"/>
    <w:rsid w:val="003F5CAF"/>
    <w:rsid w:val="003F661E"/>
    <w:rsid w:val="003F69A8"/>
    <w:rsid w:val="003F69B1"/>
    <w:rsid w:val="003F6C30"/>
    <w:rsid w:val="003F6CC1"/>
    <w:rsid w:val="003F6D87"/>
    <w:rsid w:val="003F6FC0"/>
    <w:rsid w:val="003F721B"/>
    <w:rsid w:val="004007F6"/>
    <w:rsid w:val="00400A84"/>
    <w:rsid w:val="00400C3D"/>
    <w:rsid w:val="00401157"/>
    <w:rsid w:val="004013A8"/>
    <w:rsid w:val="00401B59"/>
    <w:rsid w:val="00402ED6"/>
    <w:rsid w:val="00402FFF"/>
    <w:rsid w:val="00403A6A"/>
    <w:rsid w:val="0040419B"/>
    <w:rsid w:val="004042CD"/>
    <w:rsid w:val="00404AE9"/>
    <w:rsid w:val="00404C14"/>
    <w:rsid w:val="00404DCC"/>
    <w:rsid w:val="004050DC"/>
    <w:rsid w:val="00405B85"/>
    <w:rsid w:val="00405E24"/>
    <w:rsid w:val="00406AA6"/>
    <w:rsid w:val="00406DC8"/>
    <w:rsid w:val="00407413"/>
    <w:rsid w:val="00407608"/>
    <w:rsid w:val="00407B74"/>
    <w:rsid w:val="00410D95"/>
    <w:rsid w:val="00411505"/>
    <w:rsid w:val="004122AB"/>
    <w:rsid w:val="00412879"/>
    <w:rsid w:val="00412BB6"/>
    <w:rsid w:val="004130B2"/>
    <w:rsid w:val="004133F8"/>
    <w:rsid w:val="00414421"/>
    <w:rsid w:val="004146D7"/>
    <w:rsid w:val="00414DE4"/>
    <w:rsid w:val="004154C6"/>
    <w:rsid w:val="00415B3C"/>
    <w:rsid w:val="00416005"/>
    <w:rsid w:val="004168DB"/>
    <w:rsid w:val="00417469"/>
    <w:rsid w:val="00417D48"/>
    <w:rsid w:val="0042069C"/>
    <w:rsid w:val="004206AC"/>
    <w:rsid w:val="00420795"/>
    <w:rsid w:val="00421175"/>
    <w:rsid w:val="00421A46"/>
    <w:rsid w:val="00422099"/>
    <w:rsid w:val="00422DD4"/>
    <w:rsid w:val="00423214"/>
    <w:rsid w:val="00423AFD"/>
    <w:rsid w:val="00423EE7"/>
    <w:rsid w:val="00424173"/>
    <w:rsid w:val="0042425A"/>
    <w:rsid w:val="00424630"/>
    <w:rsid w:val="0042719D"/>
    <w:rsid w:val="004279C0"/>
    <w:rsid w:val="00427CCC"/>
    <w:rsid w:val="00430183"/>
    <w:rsid w:val="0043061C"/>
    <w:rsid w:val="00430E97"/>
    <w:rsid w:val="004323C6"/>
    <w:rsid w:val="00432612"/>
    <w:rsid w:val="00433044"/>
    <w:rsid w:val="0043331A"/>
    <w:rsid w:val="00433C25"/>
    <w:rsid w:val="00434BCE"/>
    <w:rsid w:val="00434CF6"/>
    <w:rsid w:val="0043518E"/>
    <w:rsid w:val="00435271"/>
    <w:rsid w:val="00435715"/>
    <w:rsid w:val="0043573D"/>
    <w:rsid w:val="00435DDD"/>
    <w:rsid w:val="0043649D"/>
    <w:rsid w:val="00436F3F"/>
    <w:rsid w:val="00437953"/>
    <w:rsid w:val="00437D21"/>
    <w:rsid w:val="00437F4B"/>
    <w:rsid w:val="0044011D"/>
    <w:rsid w:val="00440199"/>
    <w:rsid w:val="00440420"/>
    <w:rsid w:val="004405EE"/>
    <w:rsid w:val="004412FE"/>
    <w:rsid w:val="0044225D"/>
    <w:rsid w:val="00442FE3"/>
    <w:rsid w:val="00443138"/>
    <w:rsid w:val="00445B5B"/>
    <w:rsid w:val="00445DD9"/>
    <w:rsid w:val="00445E4A"/>
    <w:rsid w:val="004462F1"/>
    <w:rsid w:val="00447072"/>
    <w:rsid w:val="00447110"/>
    <w:rsid w:val="00447BC3"/>
    <w:rsid w:val="00450257"/>
    <w:rsid w:val="00450DF6"/>
    <w:rsid w:val="00451051"/>
    <w:rsid w:val="00451962"/>
    <w:rsid w:val="00451F43"/>
    <w:rsid w:val="00452539"/>
    <w:rsid w:val="004528A5"/>
    <w:rsid w:val="00452BF3"/>
    <w:rsid w:val="00453391"/>
    <w:rsid w:val="00453926"/>
    <w:rsid w:val="00453FAD"/>
    <w:rsid w:val="00455305"/>
    <w:rsid w:val="0045570D"/>
    <w:rsid w:val="00455E00"/>
    <w:rsid w:val="00455E09"/>
    <w:rsid w:val="00456017"/>
    <w:rsid w:val="00456712"/>
    <w:rsid w:val="0045722D"/>
    <w:rsid w:val="004574DB"/>
    <w:rsid w:val="00457931"/>
    <w:rsid w:val="004600EF"/>
    <w:rsid w:val="00460689"/>
    <w:rsid w:val="004606CD"/>
    <w:rsid w:val="00460775"/>
    <w:rsid w:val="00462CED"/>
    <w:rsid w:val="00462F3E"/>
    <w:rsid w:val="0046367E"/>
    <w:rsid w:val="00465244"/>
    <w:rsid w:val="004652CC"/>
    <w:rsid w:val="0046648B"/>
    <w:rsid w:val="00466C0F"/>
    <w:rsid w:val="00467383"/>
    <w:rsid w:val="00467C2A"/>
    <w:rsid w:val="00470BEC"/>
    <w:rsid w:val="00470E75"/>
    <w:rsid w:val="00471015"/>
    <w:rsid w:val="00471ACE"/>
    <w:rsid w:val="00471F07"/>
    <w:rsid w:val="004722E8"/>
    <w:rsid w:val="00472D89"/>
    <w:rsid w:val="0047396B"/>
    <w:rsid w:val="00473E9E"/>
    <w:rsid w:val="00473F1E"/>
    <w:rsid w:val="004743F5"/>
    <w:rsid w:val="00475416"/>
    <w:rsid w:val="0047616A"/>
    <w:rsid w:val="0047679B"/>
    <w:rsid w:val="00476BAA"/>
    <w:rsid w:val="00477049"/>
    <w:rsid w:val="00477AA2"/>
    <w:rsid w:val="00477C8F"/>
    <w:rsid w:val="004803C8"/>
    <w:rsid w:val="00480724"/>
    <w:rsid w:val="0048092E"/>
    <w:rsid w:val="00480CD7"/>
    <w:rsid w:val="004814DA"/>
    <w:rsid w:val="00481992"/>
    <w:rsid w:val="00483588"/>
    <w:rsid w:val="00483CB1"/>
    <w:rsid w:val="0048401F"/>
    <w:rsid w:val="0048418B"/>
    <w:rsid w:val="00484B9C"/>
    <w:rsid w:val="00485944"/>
    <w:rsid w:val="00485E5C"/>
    <w:rsid w:val="00485EDE"/>
    <w:rsid w:val="00486080"/>
    <w:rsid w:val="0048672D"/>
    <w:rsid w:val="00486A77"/>
    <w:rsid w:val="00486F3A"/>
    <w:rsid w:val="00487510"/>
    <w:rsid w:val="004875D7"/>
    <w:rsid w:val="00487BAE"/>
    <w:rsid w:val="00487C81"/>
    <w:rsid w:val="0049047F"/>
    <w:rsid w:val="00490EF0"/>
    <w:rsid w:val="004912D3"/>
    <w:rsid w:val="0049131F"/>
    <w:rsid w:val="00492D39"/>
    <w:rsid w:val="004931F0"/>
    <w:rsid w:val="00494320"/>
    <w:rsid w:val="004943D0"/>
    <w:rsid w:val="00494601"/>
    <w:rsid w:val="004949EB"/>
    <w:rsid w:val="00495769"/>
    <w:rsid w:val="00495992"/>
    <w:rsid w:val="004974E8"/>
    <w:rsid w:val="0049752C"/>
    <w:rsid w:val="00497E0E"/>
    <w:rsid w:val="004A0594"/>
    <w:rsid w:val="004A0906"/>
    <w:rsid w:val="004A0CC3"/>
    <w:rsid w:val="004A0E67"/>
    <w:rsid w:val="004A1098"/>
    <w:rsid w:val="004A1CAA"/>
    <w:rsid w:val="004A1F92"/>
    <w:rsid w:val="004A32EE"/>
    <w:rsid w:val="004A3505"/>
    <w:rsid w:val="004A377B"/>
    <w:rsid w:val="004A37B7"/>
    <w:rsid w:val="004A543E"/>
    <w:rsid w:val="004A54E0"/>
    <w:rsid w:val="004A555B"/>
    <w:rsid w:val="004A5911"/>
    <w:rsid w:val="004A5F17"/>
    <w:rsid w:val="004A5F7A"/>
    <w:rsid w:val="004A7208"/>
    <w:rsid w:val="004A73F9"/>
    <w:rsid w:val="004B0AB9"/>
    <w:rsid w:val="004B0B1C"/>
    <w:rsid w:val="004B0C78"/>
    <w:rsid w:val="004B118E"/>
    <w:rsid w:val="004B27D2"/>
    <w:rsid w:val="004B320E"/>
    <w:rsid w:val="004B3342"/>
    <w:rsid w:val="004B358E"/>
    <w:rsid w:val="004B4542"/>
    <w:rsid w:val="004B4FC1"/>
    <w:rsid w:val="004B50F3"/>
    <w:rsid w:val="004B5BD1"/>
    <w:rsid w:val="004B5FDE"/>
    <w:rsid w:val="004B70E3"/>
    <w:rsid w:val="004C04D6"/>
    <w:rsid w:val="004C07C4"/>
    <w:rsid w:val="004C15DA"/>
    <w:rsid w:val="004C180E"/>
    <w:rsid w:val="004C28E9"/>
    <w:rsid w:val="004C2ACB"/>
    <w:rsid w:val="004C3AAD"/>
    <w:rsid w:val="004C3B2B"/>
    <w:rsid w:val="004C413B"/>
    <w:rsid w:val="004C47CC"/>
    <w:rsid w:val="004C4D50"/>
    <w:rsid w:val="004C4D70"/>
    <w:rsid w:val="004C514F"/>
    <w:rsid w:val="004C640C"/>
    <w:rsid w:val="004C65D6"/>
    <w:rsid w:val="004C6AB7"/>
    <w:rsid w:val="004C7BBA"/>
    <w:rsid w:val="004C7CE0"/>
    <w:rsid w:val="004D0AAB"/>
    <w:rsid w:val="004D132B"/>
    <w:rsid w:val="004D1B2B"/>
    <w:rsid w:val="004D2264"/>
    <w:rsid w:val="004D2AF6"/>
    <w:rsid w:val="004D2E7E"/>
    <w:rsid w:val="004D3055"/>
    <w:rsid w:val="004D3F15"/>
    <w:rsid w:val="004D4262"/>
    <w:rsid w:val="004D4E20"/>
    <w:rsid w:val="004D5163"/>
    <w:rsid w:val="004D56FE"/>
    <w:rsid w:val="004D5BCC"/>
    <w:rsid w:val="004D68D5"/>
    <w:rsid w:val="004D73DE"/>
    <w:rsid w:val="004D76D6"/>
    <w:rsid w:val="004E122A"/>
    <w:rsid w:val="004E1265"/>
    <w:rsid w:val="004E13D5"/>
    <w:rsid w:val="004E1920"/>
    <w:rsid w:val="004E1FE7"/>
    <w:rsid w:val="004E2161"/>
    <w:rsid w:val="004E2C20"/>
    <w:rsid w:val="004E31D4"/>
    <w:rsid w:val="004E3458"/>
    <w:rsid w:val="004E3A56"/>
    <w:rsid w:val="004E4163"/>
    <w:rsid w:val="004E4888"/>
    <w:rsid w:val="004E4CCD"/>
    <w:rsid w:val="004E5131"/>
    <w:rsid w:val="004E5A01"/>
    <w:rsid w:val="004E6235"/>
    <w:rsid w:val="004E71C7"/>
    <w:rsid w:val="004E7998"/>
    <w:rsid w:val="004E7F46"/>
    <w:rsid w:val="004F13B0"/>
    <w:rsid w:val="004F17A2"/>
    <w:rsid w:val="004F307B"/>
    <w:rsid w:val="004F410D"/>
    <w:rsid w:val="004F412A"/>
    <w:rsid w:val="004F41AA"/>
    <w:rsid w:val="004F4C3D"/>
    <w:rsid w:val="004F5AB1"/>
    <w:rsid w:val="004F6756"/>
    <w:rsid w:val="004F6DB0"/>
    <w:rsid w:val="004F7142"/>
    <w:rsid w:val="004F7307"/>
    <w:rsid w:val="004F7D9F"/>
    <w:rsid w:val="004F7E36"/>
    <w:rsid w:val="004F7F4F"/>
    <w:rsid w:val="0050073E"/>
    <w:rsid w:val="005015AD"/>
    <w:rsid w:val="00501D98"/>
    <w:rsid w:val="005025D1"/>
    <w:rsid w:val="0050340C"/>
    <w:rsid w:val="00504474"/>
    <w:rsid w:val="005046D6"/>
    <w:rsid w:val="005046E4"/>
    <w:rsid w:val="00504F1A"/>
    <w:rsid w:val="0050592D"/>
    <w:rsid w:val="00505F0B"/>
    <w:rsid w:val="00506F8D"/>
    <w:rsid w:val="005104DA"/>
    <w:rsid w:val="00510F09"/>
    <w:rsid w:val="00513324"/>
    <w:rsid w:val="0051365B"/>
    <w:rsid w:val="00513BF6"/>
    <w:rsid w:val="00513F97"/>
    <w:rsid w:val="005141FF"/>
    <w:rsid w:val="00515350"/>
    <w:rsid w:val="0051581E"/>
    <w:rsid w:val="00515A96"/>
    <w:rsid w:val="00515C4C"/>
    <w:rsid w:val="005168CC"/>
    <w:rsid w:val="00516BD0"/>
    <w:rsid w:val="005174AE"/>
    <w:rsid w:val="005179E5"/>
    <w:rsid w:val="00517C83"/>
    <w:rsid w:val="005208FF"/>
    <w:rsid w:val="00520ADC"/>
    <w:rsid w:val="005231E7"/>
    <w:rsid w:val="00524337"/>
    <w:rsid w:val="00524D0C"/>
    <w:rsid w:val="00525D18"/>
    <w:rsid w:val="00526241"/>
    <w:rsid w:val="00526AB8"/>
    <w:rsid w:val="0052730E"/>
    <w:rsid w:val="00530BFD"/>
    <w:rsid w:val="00531A10"/>
    <w:rsid w:val="00531F6C"/>
    <w:rsid w:val="0053395E"/>
    <w:rsid w:val="005339AA"/>
    <w:rsid w:val="00534524"/>
    <w:rsid w:val="005358E5"/>
    <w:rsid w:val="00535D17"/>
    <w:rsid w:val="00535FBA"/>
    <w:rsid w:val="00536DD6"/>
    <w:rsid w:val="005378E8"/>
    <w:rsid w:val="00540158"/>
    <w:rsid w:val="005412FB"/>
    <w:rsid w:val="00541827"/>
    <w:rsid w:val="00542135"/>
    <w:rsid w:val="005441F4"/>
    <w:rsid w:val="00545805"/>
    <w:rsid w:val="00545F3E"/>
    <w:rsid w:val="00545FBA"/>
    <w:rsid w:val="005472C5"/>
    <w:rsid w:val="00547315"/>
    <w:rsid w:val="00547864"/>
    <w:rsid w:val="00547B80"/>
    <w:rsid w:val="00547FCD"/>
    <w:rsid w:val="005501F4"/>
    <w:rsid w:val="00551136"/>
    <w:rsid w:val="00551161"/>
    <w:rsid w:val="0055139F"/>
    <w:rsid w:val="0055149C"/>
    <w:rsid w:val="005515F0"/>
    <w:rsid w:val="0055267E"/>
    <w:rsid w:val="00552DF7"/>
    <w:rsid w:val="005534F9"/>
    <w:rsid w:val="0055415E"/>
    <w:rsid w:val="00554614"/>
    <w:rsid w:val="00554665"/>
    <w:rsid w:val="00554C8C"/>
    <w:rsid w:val="00555311"/>
    <w:rsid w:val="0055533A"/>
    <w:rsid w:val="00556A19"/>
    <w:rsid w:val="00556B37"/>
    <w:rsid w:val="00556E9E"/>
    <w:rsid w:val="0055734F"/>
    <w:rsid w:val="00557626"/>
    <w:rsid w:val="00557AE2"/>
    <w:rsid w:val="00560156"/>
    <w:rsid w:val="0056055E"/>
    <w:rsid w:val="00560F63"/>
    <w:rsid w:val="00561728"/>
    <w:rsid w:val="005618CA"/>
    <w:rsid w:val="00561D1D"/>
    <w:rsid w:val="005621B1"/>
    <w:rsid w:val="00562F83"/>
    <w:rsid w:val="00564CF8"/>
    <w:rsid w:val="00566606"/>
    <w:rsid w:val="0056759F"/>
    <w:rsid w:val="0056779C"/>
    <w:rsid w:val="0057122B"/>
    <w:rsid w:val="00571BE1"/>
    <w:rsid w:val="00573220"/>
    <w:rsid w:val="00574D37"/>
    <w:rsid w:val="00574E07"/>
    <w:rsid w:val="00574EDC"/>
    <w:rsid w:val="0057603A"/>
    <w:rsid w:val="0057618E"/>
    <w:rsid w:val="005775A0"/>
    <w:rsid w:val="00580075"/>
    <w:rsid w:val="005803DC"/>
    <w:rsid w:val="00580AEB"/>
    <w:rsid w:val="00580E14"/>
    <w:rsid w:val="00580EAD"/>
    <w:rsid w:val="005814B0"/>
    <w:rsid w:val="00581EB2"/>
    <w:rsid w:val="005822AF"/>
    <w:rsid w:val="00582478"/>
    <w:rsid w:val="005825CB"/>
    <w:rsid w:val="005826F0"/>
    <w:rsid w:val="00582881"/>
    <w:rsid w:val="0058296C"/>
    <w:rsid w:val="00583458"/>
    <w:rsid w:val="00583AFB"/>
    <w:rsid w:val="00583BEC"/>
    <w:rsid w:val="0058423D"/>
    <w:rsid w:val="005847C9"/>
    <w:rsid w:val="00585331"/>
    <w:rsid w:val="00586EC3"/>
    <w:rsid w:val="005879D5"/>
    <w:rsid w:val="005902AB"/>
    <w:rsid w:val="00590B67"/>
    <w:rsid w:val="00591B52"/>
    <w:rsid w:val="00591C26"/>
    <w:rsid w:val="00592190"/>
    <w:rsid w:val="00592AE2"/>
    <w:rsid w:val="00593464"/>
    <w:rsid w:val="00594398"/>
    <w:rsid w:val="0059543E"/>
    <w:rsid w:val="0059661F"/>
    <w:rsid w:val="00596B33"/>
    <w:rsid w:val="005973A4"/>
    <w:rsid w:val="00597EBE"/>
    <w:rsid w:val="005A0179"/>
    <w:rsid w:val="005A1665"/>
    <w:rsid w:val="005A1CA6"/>
    <w:rsid w:val="005A2406"/>
    <w:rsid w:val="005A51BB"/>
    <w:rsid w:val="005A53CF"/>
    <w:rsid w:val="005A5688"/>
    <w:rsid w:val="005A56AB"/>
    <w:rsid w:val="005A5E74"/>
    <w:rsid w:val="005A61B7"/>
    <w:rsid w:val="005A7558"/>
    <w:rsid w:val="005A7AAC"/>
    <w:rsid w:val="005A7F8B"/>
    <w:rsid w:val="005B00B2"/>
    <w:rsid w:val="005B0133"/>
    <w:rsid w:val="005B04BD"/>
    <w:rsid w:val="005B052F"/>
    <w:rsid w:val="005B133D"/>
    <w:rsid w:val="005B2138"/>
    <w:rsid w:val="005B3499"/>
    <w:rsid w:val="005B37E9"/>
    <w:rsid w:val="005B4197"/>
    <w:rsid w:val="005B4AA6"/>
    <w:rsid w:val="005B4F97"/>
    <w:rsid w:val="005B560B"/>
    <w:rsid w:val="005B5AC5"/>
    <w:rsid w:val="005B66DA"/>
    <w:rsid w:val="005B69CD"/>
    <w:rsid w:val="005B6C7D"/>
    <w:rsid w:val="005B7356"/>
    <w:rsid w:val="005C02BB"/>
    <w:rsid w:val="005C05F2"/>
    <w:rsid w:val="005C062B"/>
    <w:rsid w:val="005C0D22"/>
    <w:rsid w:val="005C1B89"/>
    <w:rsid w:val="005C1F56"/>
    <w:rsid w:val="005C208F"/>
    <w:rsid w:val="005C2FFA"/>
    <w:rsid w:val="005C31A3"/>
    <w:rsid w:val="005C55FE"/>
    <w:rsid w:val="005C5D80"/>
    <w:rsid w:val="005C6C43"/>
    <w:rsid w:val="005C7709"/>
    <w:rsid w:val="005D130D"/>
    <w:rsid w:val="005D2186"/>
    <w:rsid w:val="005D2293"/>
    <w:rsid w:val="005D2BD5"/>
    <w:rsid w:val="005D34E8"/>
    <w:rsid w:val="005D47E2"/>
    <w:rsid w:val="005D47E6"/>
    <w:rsid w:val="005D4845"/>
    <w:rsid w:val="005D4C93"/>
    <w:rsid w:val="005D4D81"/>
    <w:rsid w:val="005D560E"/>
    <w:rsid w:val="005D5984"/>
    <w:rsid w:val="005D6448"/>
    <w:rsid w:val="005D685E"/>
    <w:rsid w:val="005D707F"/>
    <w:rsid w:val="005D75FE"/>
    <w:rsid w:val="005D7790"/>
    <w:rsid w:val="005E0541"/>
    <w:rsid w:val="005E0939"/>
    <w:rsid w:val="005E0B99"/>
    <w:rsid w:val="005E4FF5"/>
    <w:rsid w:val="005E5AFA"/>
    <w:rsid w:val="005E5DDD"/>
    <w:rsid w:val="005E65F8"/>
    <w:rsid w:val="005E6D88"/>
    <w:rsid w:val="005E799B"/>
    <w:rsid w:val="005F0440"/>
    <w:rsid w:val="005F1868"/>
    <w:rsid w:val="005F25EA"/>
    <w:rsid w:val="005F27A0"/>
    <w:rsid w:val="005F2C03"/>
    <w:rsid w:val="005F372E"/>
    <w:rsid w:val="005F498A"/>
    <w:rsid w:val="005F4FBA"/>
    <w:rsid w:val="005F582C"/>
    <w:rsid w:val="005F5CF7"/>
    <w:rsid w:val="005F5FA3"/>
    <w:rsid w:val="005F62F9"/>
    <w:rsid w:val="006003A7"/>
    <w:rsid w:val="006005C8"/>
    <w:rsid w:val="006009F0"/>
    <w:rsid w:val="006033BD"/>
    <w:rsid w:val="0060389C"/>
    <w:rsid w:val="00604EEB"/>
    <w:rsid w:val="0060516D"/>
    <w:rsid w:val="00605231"/>
    <w:rsid w:val="00605F03"/>
    <w:rsid w:val="00605F0E"/>
    <w:rsid w:val="00606F2B"/>
    <w:rsid w:val="00607CF3"/>
    <w:rsid w:val="00610C36"/>
    <w:rsid w:val="00610D84"/>
    <w:rsid w:val="00611038"/>
    <w:rsid w:val="00611371"/>
    <w:rsid w:val="006114E6"/>
    <w:rsid w:val="00611EF4"/>
    <w:rsid w:val="00613D8E"/>
    <w:rsid w:val="00614031"/>
    <w:rsid w:val="00615560"/>
    <w:rsid w:val="006158F7"/>
    <w:rsid w:val="00615A62"/>
    <w:rsid w:val="00615EEA"/>
    <w:rsid w:val="006161DB"/>
    <w:rsid w:val="00616F80"/>
    <w:rsid w:val="00617051"/>
    <w:rsid w:val="00617487"/>
    <w:rsid w:val="006175EC"/>
    <w:rsid w:val="006201E5"/>
    <w:rsid w:val="00620709"/>
    <w:rsid w:val="006209AD"/>
    <w:rsid w:val="00621FB0"/>
    <w:rsid w:val="00623F9D"/>
    <w:rsid w:val="006241D6"/>
    <w:rsid w:val="00624E89"/>
    <w:rsid w:val="00624F32"/>
    <w:rsid w:val="006261FF"/>
    <w:rsid w:val="00626DC1"/>
    <w:rsid w:val="0062700D"/>
    <w:rsid w:val="006270D7"/>
    <w:rsid w:val="00630930"/>
    <w:rsid w:val="00630A0E"/>
    <w:rsid w:val="00631132"/>
    <w:rsid w:val="00631305"/>
    <w:rsid w:val="00631462"/>
    <w:rsid w:val="006317EC"/>
    <w:rsid w:val="00632A63"/>
    <w:rsid w:val="00632AA8"/>
    <w:rsid w:val="00632C98"/>
    <w:rsid w:val="00632FF5"/>
    <w:rsid w:val="00633812"/>
    <w:rsid w:val="00633D77"/>
    <w:rsid w:val="00634D65"/>
    <w:rsid w:val="00635163"/>
    <w:rsid w:val="006356DE"/>
    <w:rsid w:val="00635714"/>
    <w:rsid w:val="00635BC9"/>
    <w:rsid w:val="00635C45"/>
    <w:rsid w:val="00636124"/>
    <w:rsid w:val="0063677E"/>
    <w:rsid w:val="00637D95"/>
    <w:rsid w:val="00640EB3"/>
    <w:rsid w:val="00641494"/>
    <w:rsid w:val="006425A0"/>
    <w:rsid w:val="00642664"/>
    <w:rsid w:val="00642CB1"/>
    <w:rsid w:val="0064306A"/>
    <w:rsid w:val="006430A1"/>
    <w:rsid w:val="006431F0"/>
    <w:rsid w:val="00643449"/>
    <w:rsid w:val="0064493C"/>
    <w:rsid w:val="00644C4E"/>
    <w:rsid w:val="00644E78"/>
    <w:rsid w:val="006452A7"/>
    <w:rsid w:val="0064530A"/>
    <w:rsid w:val="00646391"/>
    <w:rsid w:val="0064639E"/>
    <w:rsid w:val="006474C7"/>
    <w:rsid w:val="00647F85"/>
    <w:rsid w:val="006501BD"/>
    <w:rsid w:val="006506D4"/>
    <w:rsid w:val="0065149C"/>
    <w:rsid w:val="006514A7"/>
    <w:rsid w:val="006533DC"/>
    <w:rsid w:val="00655253"/>
    <w:rsid w:val="00655D77"/>
    <w:rsid w:val="0065608F"/>
    <w:rsid w:val="0065671A"/>
    <w:rsid w:val="00656F48"/>
    <w:rsid w:val="00657905"/>
    <w:rsid w:val="006605B4"/>
    <w:rsid w:val="006618A3"/>
    <w:rsid w:val="00662A61"/>
    <w:rsid w:val="00662F45"/>
    <w:rsid w:val="00663232"/>
    <w:rsid w:val="0066329B"/>
    <w:rsid w:val="00663791"/>
    <w:rsid w:val="0066449F"/>
    <w:rsid w:val="00664FFE"/>
    <w:rsid w:val="00665AC3"/>
    <w:rsid w:val="00665AF1"/>
    <w:rsid w:val="00665F6A"/>
    <w:rsid w:val="0066749C"/>
    <w:rsid w:val="006707B2"/>
    <w:rsid w:val="00672BC6"/>
    <w:rsid w:val="00672F42"/>
    <w:rsid w:val="006732F3"/>
    <w:rsid w:val="00673C2B"/>
    <w:rsid w:val="00673E50"/>
    <w:rsid w:val="006743DB"/>
    <w:rsid w:val="006746FA"/>
    <w:rsid w:val="00675951"/>
    <w:rsid w:val="00676B90"/>
    <w:rsid w:val="006775DC"/>
    <w:rsid w:val="006779F2"/>
    <w:rsid w:val="006808DC"/>
    <w:rsid w:val="006808DD"/>
    <w:rsid w:val="00680949"/>
    <w:rsid w:val="00680DF2"/>
    <w:rsid w:val="00681187"/>
    <w:rsid w:val="006812FA"/>
    <w:rsid w:val="00682FF0"/>
    <w:rsid w:val="006831E9"/>
    <w:rsid w:val="0068395B"/>
    <w:rsid w:val="00683FA1"/>
    <w:rsid w:val="0068492A"/>
    <w:rsid w:val="00684993"/>
    <w:rsid w:val="006853CD"/>
    <w:rsid w:val="00685614"/>
    <w:rsid w:val="00685992"/>
    <w:rsid w:val="00685D8F"/>
    <w:rsid w:val="00686ABC"/>
    <w:rsid w:val="00686B8B"/>
    <w:rsid w:val="00686E38"/>
    <w:rsid w:val="006879E9"/>
    <w:rsid w:val="006903E9"/>
    <w:rsid w:val="00690DA7"/>
    <w:rsid w:val="00691152"/>
    <w:rsid w:val="00691881"/>
    <w:rsid w:val="00692597"/>
    <w:rsid w:val="00692A75"/>
    <w:rsid w:val="0069309F"/>
    <w:rsid w:val="00694C87"/>
    <w:rsid w:val="006951CA"/>
    <w:rsid w:val="006954FF"/>
    <w:rsid w:val="00696066"/>
    <w:rsid w:val="00696401"/>
    <w:rsid w:val="00696601"/>
    <w:rsid w:val="006966EC"/>
    <w:rsid w:val="006967BF"/>
    <w:rsid w:val="006967D7"/>
    <w:rsid w:val="00697205"/>
    <w:rsid w:val="006A0030"/>
    <w:rsid w:val="006A0623"/>
    <w:rsid w:val="006A0868"/>
    <w:rsid w:val="006A13E9"/>
    <w:rsid w:val="006A156B"/>
    <w:rsid w:val="006A15C3"/>
    <w:rsid w:val="006A3EFE"/>
    <w:rsid w:val="006A464E"/>
    <w:rsid w:val="006A4CDF"/>
    <w:rsid w:val="006A500C"/>
    <w:rsid w:val="006A632D"/>
    <w:rsid w:val="006A66F5"/>
    <w:rsid w:val="006A69BA"/>
    <w:rsid w:val="006A6E5D"/>
    <w:rsid w:val="006A7060"/>
    <w:rsid w:val="006A7DF1"/>
    <w:rsid w:val="006B0008"/>
    <w:rsid w:val="006B064A"/>
    <w:rsid w:val="006B097F"/>
    <w:rsid w:val="006B1970"/>
    <w:rsid w:val="006B39FE"/>
    <w:rsid w:val="006B3F06"/>
    <w:rsid w:val="006B5C81"/>
    <w:rsid w:val="006B5E34"/>
    <w:rsid w:val="006B644A"/>
    <w:rsid w:val="006B64AA"/>
    <w:rsid w:val="006B684B"/>
    <w:rsid w:val="006B7535"/>
    <w:rsid w:val="006B7D6D"/>
    <w:rsid w:val="006B7E4D"/>
    <w:rsid w:val="006C0673"/>
    <w:rsid w:val="006C104A"/>
    <w:rsid w:val="006C11F3"/>
    <w:rsid w:val="006C1E59"/>
    <w:rsid w:val="006C2051"/>
    <w:rsid w:val="006C2249"/>
    <w:rsid w:val="006C22AF"/>
    <w:rsid w:val="006C3C55"/>
    <w:rsid w:val="006C596E"/>
    <w:rsid w:val="006C637A"/>
    <w:rsid w:val="006C64BD"/>
    <w:rsid w:val="006C7692"/>
    <w:rsid w:val="006D0501"/>
    <w:rsid w:val="006D0DF1"/>
    <w:rsid w:val="006D2230"/>
    <w:rsid w:val="006D4893"/>
    <w:rsid w:val="006D4E56"/>
    <w:rsid w:val="006D63EB"/>
    <w:rsid w:val="006D7F2E"/>
    <w:rsid w:val="006E0EE0"/>
    <w:rsid w:val="006E10FA"/>
    <w:rsid w:val="006E308D"/>
    <w:rsid w:val="006E3D22"/>
    <w:rsid w:val="006E562D"/>
    <w:rsid w:val="006E601E"/>
    <w:rsid w:val="006E6DDA"/>
    <w:rsid w:val="006E6FB8"/>
    <w:rsid w:val="006E763D"/>
    <w:rsid w:val="006E76F0"/>
    <w:rsid w:val="006E7FB3"/>
    <w:rsid w:val="006F1827"/>
    <w:rsid w:val="006F1E2A"/>
    <w:rsid w:val="006F1F58"/>
    <w:rsid w:val="006F27CD"/>
    <w:rsid w:val="006F2EC6"/>
    <w:rsid w:val="006F3D4C"/>
    <w:rsid w:val="006F46FB"/>
    <w:rsid w:val="006F5867"/>
    <w:rsid w:val="006F59FF"/>
    <w:rsid w:val="006F70DC"/>
    <w:rsid w:val="006F76B6"/>
    <w:rsid w:val="006F7C59"/>
    <w:rsid w:val="007009D0"/>
    <w:rsid w:val="007012D3"/>
    <w:rsid w:val="007017B9"/>
    <w:rsid w:val="00701F98"/>
    <w:rsid w:val="00702522"/>
    <w:rsid w:val="00703753"/>
    <w:rsid w:val="0070582F"/>
    <w:rsid w:val="00705E0A"/>
    <w:rsid w:val="007060CE"/>
    <w:rsid w:val="00706806"/>
    <w:rsid w:val="00706922"/>
    <w:rsid w:val="00706BA1"/>
    <w:rsid w:val="0070714F"/>
    <w:rsid w:val="0070716C"/>
    <w:rsid w:val="00707571"/>
    <w:rsid w:val="00710166"/>
    <w:rsid w:val="007101C5"/>
    <w:rsid w:val="007110A2"/>
    <w:rsid w:val="007116C8"/>
    <w:rsid w:val="00712582"/>
    <w:rsid w:val="00712C3D"/>
    <w:rsid w:val="00712DEB"/>
    <w:rsid w:val="007132AF"/>
    <w:rsid w:val="00713674"/>
    <w:rsid w:val="00713A16"/>
    <w:rsid w:val="00713F1E"/>
    <w:rsid w:val="0071498D"/>
    <w:rsid w:val="0071623E"/>
    <w:rsid w:val="00716470"/>
    <w:rsid w:val="00716823"/>
    <w:rsid w:val="00717355"/>
    <w:rsid w:val="0071790E"/>
    <w:rsid w:val="00717B4A"/>
    <w:rsid w:val="00720AA9"/>
    <w:rsid w:val="00721838"/>
    <w:rsid w:val="00721ABC"/>
    <w:rsid w:val="0072293D"/>
    <w:rsid w:val="00722A17"/>
    <w:rsid w:val="00723FDC"/>
    <w:rsid w:val="007240FB"/>
    <w:rsid w:val="00725897"/>
    <w:rsid w:val="0072589C"/>
    <w:rsid w:val="007262D6"/>
    <w:rsid w:val="0072653E"/>
    <w:rsid w:val="00726C3E"/>
    <w:rsid w:val="00726F96"/>
    <w:rsid w:val="0072790F"/>
    <w:rsid w:val="007303B4"/>
    <w:rsid w:val="00730A96"/>
    <w:rsid w:val="007311E4"/>
    <w:rsid w:val="00731300"/>
    <w:rsid w:val="00731F76"/>
    <w:rsid w:val="007327E4"/>
    <w:rsid w:val="007328DA"/>
    <w:rsid w:val="007337F2"/>
    <w:rsid w:val="00733F86"/>
    <w:rsid w:val="00734EEC"/>
    <w:rsid w:val="0073511B"/>
    <w:rsid w:val="00735CCB"/>
    <w:rsid w:val="00735EB6"/>
    <w:rsid w:val="00736AA6"/>
    <w:rsid w:val="00736E38"/>
    <w:rsid w:val="00736FE2"/>
    <w:rsid w:val="00737C04"/>
    <w:rsid w:val="007410BA"/>
    <w:rsid w:val="00743225"/>
    <w:rsid w:val="007432F3"/>
    <w:rsid w:val="007435B1"/>
    <w:rsid w:val="00744038"/>
    <w:rsid w:val="0074439D"/>
    <w:rsid w:val="007447F4"/>
    <w:rsid w:val="00745B74"/>
    <w:rsid w:val="00746BD1"/>
    <w:rsid w:val="00746C11"/>
    <w:rsid w:val="00746C2A"/>
    <w:rsid w:val="00746D92"/>
    <w:rsid w:val="00747408"/>
    <w:rsid w:val="007506D6"/>
    <w:rsid w:val="00750BD3"/>
    <w:rsid w:val="00751808"/>
    <w:rsid w:val="00752499"/>
    <w:rsid w:val="00752B5A"/>
    <w:rsid w:val="00753668"/>
    <w:rsid w:val="007547FB"/>
    <w:rsid w:val="00755517"/>
    <w:rsid w:val="0075579F"/>
    <w:rsid w:val="00756150"/>
    <w:rsid w:val="00756479"/>
    <w:rsid w:val="007601EE"/>
    <w:rsid w:val="00760713"/>
    <w:rsid w:val="007608D5"/>
    <w:rsid w:val="0076095A"/>
    <w:rsid w:val="0076189F"/>
    <w:rsid w:val="00761CFB"/>
    <w:rsid w:val="00762696"/>
    <w:rsid w:val="00763548"/>
    <w:rsid w:val="007638D4"/>
    <w:rsid w:val="00763D3B"/>
    <w:rsid w:val="00763E05"/>
    <w:rsid w:val="0076412C"/>
    <w:rsid w:val="0076439A"/>
    <w:rsid w:val="007645D1"/>
    <w:rsid w:val="007648B4"/>
    <w:rsid w:val="00764D46"/>
    <w:rsid w:val="00764E83"/>
    <w:rsid w:val="0076573B"/>
    <w:rsid w:val="007665D2"/>
    <w:rsid w:val="0076683C"/>
    <w:rsid w:val="0077071C"/>
    <w:rsid w:val="00770A95"/>
    <w:rsid w:val="00770BD0"/>
    <w:rsid w:val="0077134D"/>
    <w:rsid w:val="007717B5"/>
    <w:rsid w:val="00771BA4"/>
    <w:rsid w:val="007724CD"/>
    <w:rsid w:val="00772C7D"/>
    <w:rsid w:val="00772D2E"/>
    <w:rsid w:val="00772E26"/>
    <w:rsid w:val="007737D4"/>
    <w:rsid w:val="0077381C"/>
    <w:rsid w:val="00773BBC"/>
    <w:rsid w:val="00774002"/>
    <w:rsid w:val="007745CF"/>
    <w:rsid w:val="00775254"/>
    <w:rsid w:val="00776210"/>
    <w:rsid w:val="00777938"/>
    <w:rsid w:val="00780504"/>
    <w:rsid w:val="00780798"/>
    <w:rsid w:val="00780870"/>
    <w:rsid w:val="007809F7"/>
    <w:rsid w:val="007810BD"/>
    <w:rsid w:val="007813AA"/>
    <w:rsid w:val="00781C1B"/>
    <w:rsid w:val="00782904"/>
    <w:rsid w:val="00782A2B"/>
    <w:rsid w:val="00782D5A"/>
    <w:rsid w:val="00782E39"/>
    <w:rsid w:val="007831BB"/>
    <w:rsid w:val="00783A62"/>
    <w:rsid w:val="007840B5"/>
    <w:rsid w:val="007842E5"/>
    <w:rsid w:val="007843AD"/>
    <w:rsid w:val="007854FD"/>
    <w:rsid w:val="00785A83"/>
    <w:rsid w:val="00785D78"/>
    <w:rsid w:val="007870E7"/>
    <w:rsid w:val="00787B7D"/>
    <w:rsid w:val="00787FDD"/>
    <w:rsid w:val="007912CC"/>
    <w:rsid w:val="007913E0"/>
    <w:rsid w:val="007914DC"/>
    <w:rsid w:val="00791AF9"/>
    <w:rsid w:val="00791B73"/>
    <w:rsid w:val="00792554"/>
    <w:rsid w:val="00792695"/>
    <w:rsid w:val="00792816"/>
    <w:rsid w:val="00792FDC"/>
    <w:rsid w:val="00793E06"/>
    <w:rsid w:val="00793E28"/>
    <w:rsid w:val="00794009"/>
    <w:rsid w:val="007942DC"/>
    <w:rsid w:val="00794C25"/>
    <w:rsid w:val="00794C4A"/>
    <w:rsid w:val="00794F07"/>
    <w:rsid w:val="007951D1"/>
    <w:rsid w:val="007954AB"/>
    <w:rsid w:val="00795618"/>
    <w:rsid w:val="0079574C"/>
    <w:rsid w:val="00795E33"/>
    <w:rsid w:val="00796E32"/>
    <w:rsid w:val="00796E9A"/>
    <w:rsid w:val="00797104"/>
    <w:rsid w:val="007979D5"/>
    <w:rsid w:val="00797FA7"/>
    <w:rsid w:val="007A033A"/>
    <w:rsid w:val="007A03AA"/>
    <w:rsid w:val="007A10FA"/>
    <w:rsid w:val="007A11C2"/>
    <w:rsid w:val="007A17CF"/>
    <w:rsid w:val="007A24E3"/>
    <w:rsid w:val="007A2636"/>
    <w:rsid w:val="007A26EB"/>
    <w:rsid w:val="007A2E74"/>
    <w:rsid w:val="007A3CBC"/>
    <w:rsid w:val="007A3D57"/>
    <w:rsid w:val="007A3E6B"/>
    <w:rsid w:val="007A4726"/>
    <w:rsid w:val="007A6D86"/>
    <w:rsid w:val="007A6DBE"/>
    <w:rsid w:val="007A7191"/>
    <w:rsid w:val="007A7660"/>
    <w:rsid w:val="007B08B4"/>
    <w:rsid w:val="007B0BA3"/>
    <w:rsid w:val="007B25E5"/>
    <w:rsid w:val="007B2B6F"/>
    <w:rsid w:val="007B34F7"/>
    <w:rsid w:val="007B4047"/>
    <w:rsid w:val="007B57B4"/>
    <w:rsid w:val="007B5BD6"/>
    <w:rsid w:val="007B5F22"/>
    <w:rsid w:val="007B787D"/>
    <w:rsid w:val="007C040D"/>
    <w:rsid w:val="007C0774"/>
    <w:rsid w:val="007C2321"/>
    <w:rsid w:val="007C25F0"/>
    <w:rsid w:val="007C289C"/>
    <w:rsid w:val="007C2F21"/>
    <w:rsid w:val="007C441F"/>
    <w:rsid w:val="007C44F4"/>
    <w:rsid w:val="007C50A3"/>
    <w:rsid w:val="007C52F1"/>
    <w:rsid w:val="007C6A07"/>
    <w:rsid w:val="007C7266"/>
    <w:rsid w:val="007C7D94"/>
    <w:rsid w:val="007D021C"/>
    <w:rsid w:val="007D0A31"/>
    <w:rsid w:val="007D0B2D"/>
    <w:rsid w:val="007D0C61"/>
    <w:rsid w:val="007D1E4C"/>
    <w:rsid w:val="007D1F10"/>
    <w:rsid w:val="007D2009"/>
    <w:rsid w:val="007D204E"/>
    <w:rsid w:val="007D2C72"/>
    <w:rsid w:val="007D41B2"/>
    <w:rsid w:val="007D4F34"/>
    <w:rsid w:val="007D50EF"/>
    <w:rsid w:val="007D5B53"/>
    <w:rsid w:val="007D62A4"/>
    <w:rsid w:val="007D6786"/>
    <w:rsid w:val="007D6E81"/>
    <w:rsid w:val="007E0125"/>
    <w:rsid w:val="007E1E86"/>
    <w:rsid w:val="007E2920"/>
    <w:rsid w:val="007E2C88"/>
    <w:rsid w:val="007E30BD"/>
    <w:rsid w:val="007E4098"/>
    <w:rsid w:val="007E4E69"/>
    <w:rsid w:val="007E59FA"/>
    <w:rsid w:val="007E5CF6"/>
    <w:rsid w:val="007E65C2"/>
    <w:rsid w:val="007E6B99"/>
    <w:rsid w:val="007E6DC6"/>
    <w:rsid w:val="007E6E9A"/>
    <w:rsid w:val="007E7086"/>
    <w:rsid w:val="007E7FEB"/>
    <w:rsid w:val="007F0652"/>
    <w:rsid w:val="007F4038"/>
    <w:rsid w:val="007F4D68"/>
    <w:rsid w:val="007F54C9"/>
    <w:rsid w:val="007F5617"/>
    <w:rsid w:val="007F5972"/>
    <w:rsid w:val="007F5AAD"/>
    <w:rsid w:val="007F6CA3"/>
    <w:rsid w:val="00800E38"/>
    <w:rsid w:val="008010CA"/>
    <w:rsid w:val="00801719"/>
    <w:rsid w:val="00804404"/>
    <w:rsid w:val="00804CDF"/>
    <w:rsid w:val="00805281"/>
    <w:rsid w:val="00805982"/>
    <w:rsid w:val="0080653F"/>
    <w:rsid w:val="008069C1"/>
    <w:rsid w:val="00811052"/>
    <w:rsid w:val="008111F8"/>
    <w:rsid w:val="00811EBE"/>
    <w:rsid w:val="00811FDB"/>
    <w:rsid w:val="0081211D"/>
    <w:rsid w:val="00812182"/>
    <w:rsid w:val="00812944"/>
    <w:rsid w:val="00812A68"/>
    <w:rsid w:val="00812C07"/>
    <w:rsid w:val="00813C37"/>
    <w:rsid w:val="00813EB7"/>
    <w:rsid w:val="008151F5"/>
    <w:rsid w:val="00815EE0"/>
    <w:rsid w:val="008161D5"/>
    <w:rsid w:val="00816C98"/>
    <w:rsid w:val="00816CFC"/>
    <w:rsid w:val="00817A23"/>
    <w:rsid w:val="00817B98"/>
    <w:rsid w:val="00817D95"/>
    <w:rsid w:val="00817EC1"/>
    <w:rsid w:val="00817EE0"/>
    <w:rsid w:val="00820EA9"/>
    <w:rsid w:val="00821601"/>
    <w:rsid w:val="00821A8B"/>
    <w:rsid w:val="00821ABF"/>
    <w:rsid w:val="00822B14"/>
    <w:rsid w:val="0082304B"/>
    <w:rsid w:val="00823057"/>
    <w:rsid w:val="00823903"/>
    <w:rsid w:val="0082455A"/>
    <w:rsid w:val="00824C5D"/>
    <w:rsid w:val="00825DB9"/>
    <w:rsid w:val="00826F20"/>
    <w:rsid w:val="0082705A"/>
    <w:rsid w:val="008271FB"/>
    <w:rsid w:val="008276AB"/>
    <w:rsid w:val="00830552"/>
    <w:rsid w:val="008308F2"/>
    <w:rsid w:val="00831280"/>
    <w:rsid w:val="00831391"/>
    <w:rsid w:val="008316A2"/>
    <w:rsid w:val="00832D40"/>
    <w:rsid w:val="00833772"/>
    <w:rsid w:val="00833AFC"/>
    <w:rsid w:val="0083401B"/>
    <w:rsid w:val="00834CAF"/>
    <w:rsid w:val="00834CDD"/>
    <w:rsid w:val="00834D02"/>
    <w:rsid w:val="00834E1F"/>
    <w:rsid w:val="00835A0E"/>
    <w:rsid w:val="00835C1A"/>
    <w:rsid w:val="008360AF"/>
    <w:rsid w:val="00842130"/>
    <w:rsid w:val="008421CD"/>
    <w:rsid w:val="008425B9"/>
    <w:rsid w:val="00843A17"/>
    <w:rsid w:val="008440CD"/>
    <w:rsid w:val="008445BF"/>
    <w:rsid w:val="00844D2B"/>
    <w:rsid w:val="00844FA4"/>
    <w:rsid w:val="00845441"/>
    <w:rsid w:val="00845D41"/>
    <w:rsid w:val="008461C8"/>
    <w:rsid w:val="008463E6"/>
    <w:rsid w:val="00846433"/>
    <w:rsid w:val="008477E1"/>
    <w:rsid w:val="00847B7A"/>
    <w:rsid w:val="00850F43"/>
    <w:rsid w:val="00851156"/>
    <w:rsid w:val="00851AED"/>
    <w:rsid w:val="00851BB8"/>
    <w:rsid w:val="00851BD9"/>
    <w:rsid w:val="0085377A"/>
    <w:rsid w:val="0085388C"/>
    <w:rsid w:val="008538AF"/>
    <w:rsid w:val="00853DEB"/>
    <w:rsid w:val="00855752"/>
    <w:rsid w:val="00855D9B"/>
    <w:rsid w:val="008563B2"/>
    <w:rsid w:val="00856CB7"/>
    <w:rsid w:val="00860521"/>
    <w:rsid w:val="00861AB3"/>
    <w:rsid w:val="00861E3B"/>
    <w:rsid w:val="0086290B"/>
    <w:rsid w:val="00862B77"/>
    <w:rsid w:val="00862C63"/>
    <w:rsid w:val="00862DCD"/>
    <w:rsid w:val="00863489"/>
    <w:rsid w:val="008636BF"/>
    <w:rsid w:val="008642CD"/>
    <w:rsid w:val="008644C7"/>
    <w:rsid w:val="0086499E"/>
    <w:rsid w:val="00865120"/>
    <w:rsid w:val="008660B8"/>
    <w:rsid w:val="0086654C"/>
    <w:rsid w:val="0086656E"/>
    <w:rsid w:val="008670A0"/>
    <w:rsid w:val="00867298"/>
    <w:rsid w:val="00867CD1"/>
    <w:rsid w:val="00870E6A"/>
    <w:rsid w:val="00870F2D"/>
    <w:rsid w:val="0087141D"/>
    <w:rsid w:val="00871DD4"/>
    <w:rsid w:val="008722B3"/>
    <w:rsid w:val="008724F5"/>
    <w:rsid w:val="00873568"/>
    <w:rsid w:val="00873E85"/>
    <w:rsid w:val="00875421"/>
    <w:rsid w:val="0087625E"/>
    <w:rsid w:val="00877486"/>
    <w:rsid w:val="00877A78"/>
    <w:rsid w:val="008802B3"/>
    <w:rsid w:val="008805BA"/>
    <w:rsid w:val="0088088B"/>
    <w:rsid w:val="00883E4D"/>
    <w:rsid w:val="0088408D"/>
    <w:rsid w:val="008840F4"/>
    <w:rsid w:val="0088434B"/>
    <w:rsid w:val="00884A9E"/>
    <w:rsid w:val="00884D5B"/>
    <w:rsid w:val="00885AAE"/>
    <w:rsid w:val="00885C72"/>
    <w:rsid w:val="00886324"/>
    <w:rsid w:val="0088728D"/>
    <w:rsid w:val="008873F1"/>
    <w:rsid w:val="0088777E"/>
    <w:rsid w:val="0089029B"/>
    <w:rsid w:val="008907DC"/>
    <w:rsid w:val="00890BE1"/>
    <w:rsid w:val="00890D21"/>
    <w:rsid w:val="0089120D"/>
    <w:rsid w:val="008916D2"/>
    <w:rsid w:val="00891716"/>
    <w:rsid w:val="00891F64"/>
    <w:rsid w:val="00893672"/>
    <w:rsid w:val="00894318"/>
    <w:rsid w:val="00894514"/>
    <w:rsid w:val="0089564A"/>
    <w:rsid w:val="00895BEA"/>
    <w:rsid w:val="00896378"/>
    <w:rsid w:val="00896CC9"/>
    <w:rsid w:val="00897497"/>
    <w:rsid w:val="008A00DA"/>
    <w:rsid w:val="008A0AD2"/>
    <w:rsid w:val="008A0C82"/>
    <w:rsid w:val="008A0E5B"/>
    <w:rsid w:val="008A1D08"/>
    <w:rsid w:val="008A1F61"/>
    <w:rsid w:val="008A2520"/>
    <w:rsid w:val="008A2BA3"/>
    <w:rsid w:val="008A3177"/>
    <w:rsid w:val="008A36CC"/>
    <w:rsid w:val="008A4989"/>
    <w:rsid w:val="008A53EF"/>
    <w:rsid w:val="008A66F3"/>
    <w:rsid w:val="008A698E"/>
    <w:rsid w:val="008A6A2C"/>
    <w:rsid w:val="008A6CE7"/>
    <w:rsid w:val="008A7211"/>
    <w:rsid w:val="008B048F"/>
    <w:rsid w:val="008B0D01"/>
    <w:rsid w:val="008B0F0E"/>
    <w:rsid w:val="008B0F4A"/>
    <w:rsid w:val="008B10E4"/>
    <w:rsid w:val="008B12AB"/>
    <w:rsid w:val="008B2B03"/>
    <w:rsid w:val="008B3139"/>
    <w:rsid w:val="008B586A"/>
    <w:rsid w:val="008B5A29"/>
    <w:rsid w:val="008B5D8B"/>
    <w:rsid w:val="008B648E"/>
    <w:rsid w:val="008B656E"/>
    <w:rsid w:val="008B6AF4"/>
    <w:rsid w:val="008B706E"/>
    <w:rsid w:val="008B7345"/>
    <w:rsid w:val="008C0515"/>
    <w:rsid w:val="008C064D"/>
    <w:rsid w:val="008C09D3"/>
    <w:rsid w:val="008C0A71"/>
    <w:rsid w:val="008C1180"/>
    <w:rsid w:val="008C2BC3"/>
    <w:rsid w:val="008C4296"/>
    <w:rsid w:val="008C4E66"/>
    <w:rsid w:val="008C5D7D"/>
    <w:rsid w:val="008C661D"/>
    <w:rsid w:val="008C6BD8"/>
    <w:rsid w:val="008C6F92"/>
    <w:rsid w:val="008C70E7"/>
    <w:rsid w:val="008C7692"/>
    <w:rsid w:val="008C77DA"/>
    <w:rsid w:val="008D0997"/>
    <w:rsid w:val="008D0B4C"/>
    <w:rsid w:val="008D0C2E"/>
    <w:rsid w:val="008D0EFD"/>
    <w:rsid w:val="008D1E68"/>
    <w:rsid w:val="008D2578"/>
    <w:rsid w:val="008D2D85"/>
    <w:rsid w:val="008D2FE1"/>
    <w:rsid w:val="008D49C1"/>
    <w:rsid w:val="008D4D2F"/>
    <w:rsid w:val="008D4DBB"/>
    <w:rsid w:val="008D7167"/>
    <w:rsid w:val="008D7531"/>
    <w:rsid w:val="008D77C7"/>
    <w:rsid w:val="008E06B9"/>
    <w:rsid w:val="008E0C75"/>
    <w:rsid w:val="008E122E"/>
    <w:rsid w:val="008E1399"/>
    <w:rsid w:val="008E157D"/>
    <w:rsid w:val="008E1733"/>
    <w:rsid w:val="008E1735"/>
    <w:rsid w:val="008E1EB8"/>
    <w:rsid w:val="008E2C04"/>
    <w:rsid w:val="008E2FC3"/>
    <w:rsid w:val="008E3347"/>
    <w:rsid w:val="008E3658"/>
    <w:rsid w:val="008E372C"/>
    <w:rsid w:val="008E3B56"/>
    <w:rsid w:val="008E5046"/>
    <w:rsid w:val="008E5A8C"/>
    <w:rsid w:val="008E5C62"/>
    <w:rsid w:val="008E60C4"/>
    <w:rsid w:val="008E69A3"/>
    <w:rsid w:val="008E791B"/>
    <w:rsid w:val="008F0117"/>
    <w:rsid w:val="008F0684"/>
    <w:rsid w:val="008F1A3A"/>
    <w:rsid w:val="008F23EF"/>
    <w:rsid w:val="008F3446"/>
    <w:rsid w:val="008F3701"/>
    <w:rsid w:val="008F3DBA"/>
    <w:rsid w:val="008F448D"/>
    <w:rsid w:val="008F4513"/>
    <w:rsid w:val="008F45B3"/>
    <w:rsid w:val="008F4750"/>
    <w:rsid w:val="008F483D"/>
    <w:rsid w:val="008F4CBB"/>
    <w:rsid w:val="008F515B"/>
    <w:rsid w:val="008F5BF9"/>
    <w:rsid w:val="008F6EFD"/>
    <w:rsid w:val="00900089"/>
    <w:rsid w:val="00900AE8"/>
    <w:rsid w:val="00901AA6"/>
    <w:rsid w:val="00902166"/>
    <w:rsid w:val="00902595"/>
    <w:rsid w:val="00902BF8"/>
    <w:rsid w:val="0090319D"/>
    <w:rsid w:val="009043F8"/>
    <w:rsid w:val="00904583"/>
    <w:rsid w:val="00904A06"/>
    <w:rsid w:val="009054BB"/>
    <w:rsid w:val="009055F6"/>
    <w:rsid w:val="00905E47"/>
    <w:rsid w:val="00907360"/>
    <w:rsid w:val="009074BD"/>
    <w:rsid w:val="00907649"/>
    <w:rsid w:val="00907C38"/>
    <w:rsid w:val="00907F51"/>
    <w:rsid w:val="00910700"/>
    <w:rsid w:val="00910946"/>
    <w:rsid w:val="00910A76"/>
    <w:rsid w:val="00910FEB"/>
    <w:rsid w:val="0091196D"/>
    <w:rsid w:val="00912291"/>
    <w:rsid w:val="009122B5"/>
    <w:rsid w:val="00912C4C"/>
    <w:rsid w:val="00912D75"/>
    <w:rsid w:val="009135E0"/>
    <w:rsid w:val="00913E25"/>
    <w:rsid w:val="009147B2"/>
    <w:rsid w:val="0091505F"/>
    <w:rsid w:val="009161A2"/>
    <w:rsid w:val="00916241"/>
    <w:rsid w:val="009171D6"/>
    <w:rsid w:val="0091763A"/>
    <w:rsid w:val="009203F0"/>
    <w:rsid w:val="0092079B"/>
    <w:rsid w:val="00920D34"/>
    <w:rsid w:val="00920ED5"/>
    <w:rsid w:val="00921CE3"/>
    <w:rsid w:val="00921DC3"/>
    <w:rsid w:val="00921DE5"/>
    <w:rsid w:val="0092357A"/>
    <w:rsid w:val="00923986"/>
    <w:rsid w:val="0092467F"/>
    <w:rsid w:val="00924C56"/>
    <w:rsid w:val="009250E2"/>
    <w:rsid w:val="00925433"/>
    <w:rsid w:val="0092564D"/>
    <w:rsid w:val="0092578F"/>
    <w:rsid w:val="00925B2E"/>
    <w:rsid w:val="00925E44"/>
    <w:rsid w:val="00926153"/>
    <w:rsid w:val="0092689F"/>
    <w:rsid w:val="00926DC1"/>
    <w:rsid w:val="00926E73"/>
    <w:rsid w:val="00927249"/>
    <w:rsid w:val="00927DF1"/>
    <w:rsid w:val="00930571"/>
    <w:rsid w:val="00931A7A"/>
    <w:rsid w:val="00931B17"/>
    <w:rsid w:val="00931BF4"/>
    <w:rsid w:val="00931C4D"/>
    <w:rsid w:val="00932759"/>
    <w:rsid w:val="009329B2"/>
    <w:rsid w:val="00932F72"/>
    <w:rsid w:val="00933634"/>
    <w:rsid w:val="00933CB5"/>
    <w:rsid w:val="00934EFB"/>
    <w:rsid w:val="009357C9"/>
    <w:rsid w:val="00935A11"/>
    <w:rsid w:val="009360CE"/>
    <w:rsid w:val="009369BA"/>
    <w:rsid w:val="00936BBA"/>
    <w:rsid w:val="00937E57"/>
    <w:rsid w:val="00940059"/>
    <w:rsid w:val="00940269"/>
    <w:rsid w:val="00940AC5"/>
    <w:rsid w:val="00941EF4"/>
    <w:rsid w:val="00942D7B"/>
    <w:rsid w:val="00943BFF"/>
    <w:rsid w:val="0094408F"/>
    <w:rsid w:val="009440A6"/>
    <w:rsid w:val="009443FE"/>
    <w:rsid w:val="00945515"/>
    <w:rsid w:val="00945EFF"/>
    <w:rsid w:val="00945F77"/>
    <w:rsid w:val="00945F98"/>
    <w:rsid w:val="0094615F"/>
    <w:rsid w:val="009469BC"/>
    <w:rsid w:val="00946E33"/>
    <w:rsid w:val="009472E5"/>
    <w:rsid w:val="009506F8"/>
    <w:rsid w:val="00950C9A"/>
    <w:rsid w:val="00951CA7"/>
    <w:rsid w:val="0095215E"/>
    <w:rsid w:val="009527CB"/>
    <w:rsid w:val="00953696"/>
    <w:rsid w:val="009537D3"/>
    <w:rsid w:val="00953B33"/>
    <w:rsid w:val="00954548"/>
    <w:rsid w:val="0095464F"/>
    <w:rsid w:val="00954719"/>
    <w:rsid w:val="00954AAA"/>
    <w:rsid w:val="00954C88"/>
    <w:rsid w:val="00955AD5"/>
    <w:rsid w:val="00956891"/>
    <w:rsid w:val="00956DC9"/>
    <w:rsid w:val="00957E1C"/>
    <w:rsid w:val="0096002C"/>
    <w:rsid w:val="0096238B"/>
    <w:rsid w:val="00962ED6"/>
    <w:rsid w:val="009631B9"/>
    <w:rsid w:val="009646B4"/>
    <w:rsid w:val="00964D1C"/>
    <w:rsid w:val="009655E1"/>
    <w:rsid w:val="0096591E"/>
    <w:rsid w:val="00965BEE"/>
    <w:rsid w:val="0096644F"/>
    <w:rsid w:val="00966595"/>
    <w:rsid w:val="00966634"/>
    <w:rsid w:val="00966CE1"/>
    <w:rsid w:val="00967679"/>
    <w:rsid w:val="00970262"/>
    <w:rsid w:val="0097047F"/>
    <w:rsid w:val="009705A1"/>
    <w:rsid w:val="009711DA"/>
    <w:rsid w:val="009713A5"/>
    <w:rsid w:val="009718F1"/>
    <w:rsid w:val="009719EB"/>
    <w:rsid w:val="00971AA8"/>
    <w:rsid w:val="00971BBE"/>
    <w:rsid w:val="00971D44"/>
    <w:rsid w:val="00972197"/>
    <w:rsid w:val="00972BAB"/>
    <w:rsid w:val="00973F30"/>
    <w:rsid w:val="00974429"/>
    <w:rsid w:val="00974F18"/>
    <w:rsid w:val="009753EE"/>
    <w:rsid w:val="00975A03"/>
    <w:rsid w:val="0097630A"/>
    <w:rsid w:val="00977E88"/>
    <w:rsid w:val="00980AC9"/>
    <w:rsid w:val="00980B99"/>
    <w:rsid w:val="00981141"/>
    <w:rsid w:val="0098143D"/>
    <w:rsid w:val="0098167C"/>
    <w:rsid w:val="00981D11"/>
    <w:rsid w:val="00982173"/>
    <w:rsid w:val="00982DAE"/>
    <w:rsid w:val="00982FC0"/>
    <w:rsid w:val="009833A6"/>
    <w:rsid w:val="009835D1"/>
    <w:rsid w:val="00983A02"/>
    <w:rsid w:val="00983E3D"/>
    <w:rsid w:val="0098511D"/>
    <w:rsid w:val="00985247"/>
    <w:rsid w:val="009856A6"/>
    <w:rsid w:val="009863E3"/>
    <w:rsid w:val="00986728"/>
    <w:rsid w:val="00987BB6"/>
    <w:rsid w:val="00990163"/>
    <w:rsid w:val="00991149"/>
    <w:rsid w:val="009914A8"/>
    <w:rsid w:val="00991825"/>
    <w:rsid w:val="0099260F"/>
    <w:rsid w:val="00992D72"/>
    <w:rsid w:val="009935AE"/>
    <w:rsid w:val="00993FC8"/>
    <w:rsid w:val="009953C3"/>
    <w:rsid w:val="009969F0"/>
    <w:rsid w:val="009A0582"/>
    <w:rsid w:val="009A0D6F"/>
    <w:rsid w:val="009A1DEF"/>
    <w:rsid w:val="009A23BB"/>
    <w:rsid w:val="009A3F48"/>
    <w:rsid w:val="009A42EF"/>
    <w:rsid w:val="009A4E5F"/>
    <w:rsid w:val="009A544B"/>
    <w:rsid w:val="009A5E06"/>
    <w:rsid w:val="009A5E27"/>
    <w:rsid w:val="009A6195"/>
    <w:rsid w:val="009A62CE"/>
    <w:rsid w:val="009A6DA8"/>
    <w:rsid w:val="009A6ED7"/>
    <w:rsid w:val="009A70A7"/>
    <w:rsid w:val="009A747A"/>
    <w:rsid w:val="009B006D"/>
    <w:rsid w:val="009B0142"/>
    <w:rsid w:val="009B09D8"/>
    <w:rsid w:val="009B13B5"/>
    <w:rsid w:val="009B17ED"/>
    <w:rsid w:val="009B1CFA"/>
    <w:rsid w:val="009B1D50"/>
    <w:rsid w:val="009B1EEF"/>
    <w:rsid w:val="009B1F2A"/>
    <w:rsid w:val="009B281A"/>
    <w:rsid w:val="009B31E1"/>
    <w:rsid w:val="009B36D8"/>
    <w:rsid w:val="009B388A"/>
    <w:rsid w:val="009B3B53"/>
    <w:rsid w:val="009B47CB"/>
    <w:rsid w:val="009B4A16"/>
    <w:rsid w:val="009B4FAC"/>
    <w:rsid w:val="009B5508"/>
    <w:rsid w:val="009B55A4"/>
    <w:rsid w:val="009B64A7"/>
    <w:rsid w:val="009B73E9"/>
    <w:rsid w:val="009B76E7"/>
    <w:rsid w:val="009B7902"/>
    <w:rsid w:val="009C1391"/>
    <w:rsid w:val="009C22E1"/>
    <w:rsid w:val="009C2EA5"/>
    <w:rsid w:val="009C3701"/>
    <w:rsid w:val="009C4974"/>
    <w:rsid w:val="009C4CAA"/>
    <w:rsid w:val="009C4E9D"/>
    <w:rsid w:val="009C50C7"/>
    <w:rsid w:val="009C5A51"/>
    <w:rsid w:val="009C610A"/>
    <w:rsid w:val="009C6D9D"/>
    <w:rsid w:val="009D00CA"/>
    <w:rsid w:val="009D02BC"/>
    <w:rsid w:val="009D02EC"/>
    <w:rsid w:val="009D061D"/>
    <w:rsid w:val="009D0937"/>
    <w:rsid w:val="009D3702"/>
    <w:rsid w:val="009D37E1"/>
    <w:rsid w:val="009D3FF3"/>
    <w:rsid w:val="009D4062"/>
    <w:rsid w:val="009D4157"/>
    <w:rsid w:val="009D4A3B"/>
    <w:rsid w:val="009D5D77"/>
    <w:rsid w:val="009D5FBD"/>
    <w:rsid w:val="009D71F7"/>
    <w:rsid w:val="009D7A07"/>
    <w:rsid w:val="009D7DA4"/>
    <w:rsid w:val="009E05D8"/>
    <w:rsid w:val="009E090A"/>
    <w:rsid w:val="009E1C51"/>
    <w:rsid w:val="009E1FE0"/>
    <w:rsid w:val="009E2819"/>
    <w:rsid w:val="009E4855"/>
    <w:rsid w:val="009E4AE9"/>
    <w:rsid w:val="009E4B15"/>
    <w:rsid w:val="009E5983"/>
    <w:rsid w:val="009E642D"/>
    <w:rsid w:val="009E6B65"/>
    <w:rsid w:val="009F02B0"/>
    <w:rsid w:val="009F1165"/>
    <w:rsid w:val="009F1BA7"/>
    <w:rsid w:val="009F1CB3"/>
    <w:rsid w:val="009F1E68"/>
    <w:rsid w:val="009F27DC"/>
    <w:rsid w:val="009F2D38"/>
    <w:rsid w:val="009F44D7"/>
    <w:rsid w:val="009F4717"/>
    <w:rsid w:val="009F49B9"/>
    <w:rsid w:val="009F4EE8"/>
    <w:rsid w:val="009F6202"/>
    <w:rsid w:val="009F6585"/>
    <w:rsid w:val="009F6ABA"/>
    <w:rsid w:val="009F6C54"/>
    <w:rsid w:val="009F7575"/>
    <w:rsid w:val="00A00023"/>
    <w:rsid w:val="00A001F3"/>
    <w:rsid w:val="00A003C1"/>
    <w:rsid w:val="00A00C7C"/>
    <w:rsid w:val="00A01098"/>
    <w:rsid w:val="00A0162F"/>
    <w:rsid w:val="00A01C95"/>
    <w:rsid w:val="00A01E8C"/>
    <w:rsid w:val="00A01FA3"/>
    <w:rsid w:val="00A02315"/>
    <w:rsid w:val="00A025B6"/>
    <w:rsid w:val="00A039F7"/>
    <w:rsid w:val="00A04F3B"/>
    <w:rsid w:val="00A059C6"/>
    <w:rsid w:val="00A0681B"/>
    <w:rsid w:val="00A11DD0"/>
    <w:rsid w:val="00A12D9B"/>
    <w:rsid w:val="00A133DD"/>
    <w:rsid w:val="00A13760"/>
    <w:rsid w:val="00A13DEB"/>
    <w:rsid w:val="00A147F5"/>
    <w:rsid w:val="00A157AF"/>
    <w:rsid w:val="00A1613E"/>
    <w:rsid w:val="00A161AE"/>
    <w:rsid w:val="00A17231"/>
    <w:rsid w:val="00A17C15"/>
    <w:rsid w:val="00A17E52"/>
    <w:rsid w:val="00A2008C"/>
    <w:rsid w:val="00A20A84"/>
    <w:rsid w:val="00A213EC"/>
    <w:rsid w:val="00A214A9"/>
    <w:rsid w:val="00A21E59"/>
    <w:rsid w:val="00A22013"/>
    <w:rsid w:val="00A22308"/>
    <w:rsid w:val="00A228A3"/>
    <w:rsid w:val="00A229DB"/>
    <w:rsid w:val="00A22CE9"/>
    <w:rsid w:val="00A22F20"/>
    <w:rsid w:val="00A23E63"/>
    <w:rsid w:val="00A2460F"/>
    <w:rsid w:val="00A2718F"/>
    <w:rsid w:val="00A30CA0"/>
    <w:rsid w:val="00A334B8"/>
    <w:rsid w:val="00A336AE"/>
    <w:rsid w:val="00A33BE9"/>
    <w:rsid w:val="00A34400"/>
    <w:rsid w:val="00A34782"/>
    <w:rsid w:val="00A35182"/>
    <w:rsid w:val="00A3532C"/>
    <w:rsid w:val="00A3540F"/>
    <w:rsid w:val="00A3562D"/>
    <w:rsid w:val="00A35D30"/>
    <w:rsid w:val="00A368EC"/>
    <w:rsid w:val="00A3756B"/>
    <w:rsid w:val="00A37E16"/>
    <w:rsid w:val="00A4015E"/>
    <w:rsid w:val="00A40B62"/>
    <w:rsid w:val="00A40E7F"/>
    <w:rsid w:val="00A42757"/>
    <w:rsid w:val="00A42A05"/>
    <w:rsid w:val="00A43B6C"/>
    <w:rsid w:val="00A45096"/>
    <w:rsid w:val="00A451AB"/>
    <w:rsid w:val="00A45D4A"/>
    <w:rsid w:val="00A46644"/>
    <w:rsid w:val="00A473DB"/>
    <w:rsid w:val="00A47671"/>
    <w:rsid w:val="00A50E87"/>
    <w:rsid w:val="00A51037"/>
    <w:rsid w:val="00A51C23"/>
    <w:rsid w:val="00A52113"/>
    <w:rsid w:val="00A523EB"/>
    <w:rsid w:val="00A53E9E"/>
    <w:rsid w:val="00A5470D"/>
    <w:rsid w:val="00A54AC1"/>
    <w:rsid w:val="00A552A9"/>
    <w:rsid w:val="00A55EF9"/>
    <w:rsid w:val="00A5609D"/>
    <w:rsid w:val="00A57914"/>
    <w:rsid w:val="00A57DDA"/>
    <w:rsid w:val="00A57F23"/>
    <w:rsid w:val="00A6120D"/>
    <w:rsid w:val="00A619B1"/>
    <w:rsid w:val="00A6214C"/>
    <w:rsid w:val="00A6266A"/>
    <w:rsid w:val="00A626CA"/>
    <w:rsid w:val="00A62DB1"/>
    <w:rsid w:val="00A65939"/>
    <w:rsid w:val="00A65D72"/>
    <w:rsid w:val="00A65E26"/>
    <w:rsid w:val="00A66C9E"/>
    <w:rsid w:val="00A674C8"/>
    <w:rsid w:val="00A67CD4"/>
    <w:rsid w:val="00A702CD"/>
    <w:rsid w:val="00A7042B"/>
    <w:rsid w:val="00A706DF"/>
    <w:rsid w:val="00A70D88"/>
    <w:rsid w:val="00A70F15"/>
    <w:rsid w:val="00A71844"/>
    <w:rsid w:val="00A72175"/>
    <w:rsid w:val="00A7241E"/>
    <w:rsid w:val="00A73B79"/>
    <w:rsid w:val="00A73D28"/>
    <w:rsid w:val="00A73DA7"/>
    <w:rsid w:val="00A7508F"/>
    <w:rsid w:val="00A7513A"/>
    <w:rsid w:val="00A75452"/>
    <w:rsid w:val="00A75730"/>
    <w:rsid w:val="00A75A67"/>
    <w:rsid w:val="00A75BBB"/>
    <w:rsid w:val="00A76343"/>
    <w:rsid w:val="00A800BF"/>
    <w:rsid w:val="00A80625"/>
    <w:rsid w:val="00A80887"/>
    <w:rsid w:val="00A80AE2"/>
    <w:rsid w:val="00A80E40"/>
    <w:rsid w:val="00A81DBD"/>
    <w:rsid w:val="00A82268"/>
    <w:rsid w:val="00A822ED"/>
    <w:rsid w:val="00A82D6F"/>
    <w:rsid w:val="00A82DE5"/>
    <w:rsid w:val="00A82FC3"/>
    <w:rsid w:val="00A83B34"/>
    <w:rsid w:val="00A83C6B"/>
    <w:rsid w:val="00A847E0"/>
    <w:rsid w:val="00A848D0"/>
    <w:rsid w:val="00A84C21"/>
    <w:rsid w:val="00A85D4A"/>
    <w:rsid w:val="00A8668B"/>
    <w:rsid w:val="00A868BB"/>
    <w:rsid w:val="00A86934"/>
    <w:rsid w:val="00A86EB7"/>
    <w:rsid w:val="00A87B11"/>
    <w:rsid w:val="00A90B40"/>
    <w:rsid w:val="00A90B73"/>
    <w:rsid w:val="00A9284A"/>
    <w:rsid w:val="00A93162"/>
    <w:rsid w:val="00A93D45"/>
    <w:rsid w:val="00A94463"/>
    <w:rsid w:val="00A9475B"/>
    <w:rsid w:val="00A948BE"/>
    <w:rsid w:val="00A94BDC"/>
    <w:rsid w:val="00A9597B"/>
    <w:rsid w:val="00A95E6E"/>
    <w:rsid w:val="00A9608C"/>
    <w:rsid w:val="00A967A8"/>
    <w:rsid w:val="00A96F6B"/>
    <w:rsid w:val="00A97D6F"/>
    <w:rsid w:val="00AA00C6"/>
    <w:rsid w:val="00AA20C0"/>
    <w:rsid w:val="00AA20E8"/>
    <w:rsid w:val="00AA353B"/>
    <w:rsid w:val="00AA45B8"/>
    <w:rsid w:val="00AA46E7"/>
    <w:rsid w:val="00AA4E97"/>
    <w:rsid w:val="00AA63D7"/>
    <w:rsid w:val="00AA78D4"/>
    <w:rsid w:val="00AB03AB"/>
    <w:rsid w:val="00AB100E"/>
    <w:rsid w:val="00AB1EFF"/>
    <w:rsid w:val="00AB2A31"/>
    <w:rsid w:val="00AB3B8A"/>
    <w:rsid w:val="00AB5060"/>
    <w:rsid w:val="00AB57A9"/>
    <w:rsid w:val="00AB59FE"/>
    <w:rsid w:val="00AB5DE1"/>
    <w:rsid w:val="00AB5E2A"/>
    <w:rsid w:val="00AB61A6"/>
    <w:rsid w:val="00AB76CD"/>
    <w:rsid w:val="00AC058C"/>
    <w:rsid w:val="00AC0746"/>
    <w:rsid w:val="00AC091B"/>
    <w:rsid w:val="00AC0E64"/>
    <w:rsid w:val="00AC1747"/>
    <w:rsid w:val="00AC1C75"/>
    <w:rsid w:val="00AC2197"/>
    <w:rsid w:val="00AC2678"/>
    <w:rsid w:val="00AC2A30"/>
    <w:rsid w:val="00AC45B8"/>
    <w:rsid w:val="00AC48BF"/>
    <w:rsid w:val="00AC4A58"/>
    <w:rsid w:val="00AC53BD"/>
    <w:rsid w:val="00AC59D0"/>
    <w:rsid w:val="00AC6537"/>
    <w:rsid w:val="00AC6663"/>
    <w:rsid w:val="00AC6BC7"/>
    <w:rsid w:val="00AC6CDB"/>
    <w:rsid w:val="00AC6E29"/>
    <w:rsid w:val="00AC7F5A"/>
    <w:rsid w:val="00AD04A0"/>
    <w:rsid w:val="00AD0634"/>
    <w:rsid w:val="00AD092F"/>
    <w:rsid w:val="00AD1799"/>
    <w:rsid w:val="00AD1819"/>
    <w:rsid w:val="00AD205B"/>
    <w:rsid w:val="00AD2B0C"/>
    <w:rsid w:val="00AD46F4"/>
    <w:rsid w:val="00AD473E"/>
    <w:rsid w:val="00AD4829"/>
    <w:rsid w:val="00AD4EB1"/>
    <w:rsid w:val="00AD5583"/>
    <w:rsid w:val="00AD5B94"/>
    <w:rsid w:val="00AD5D95"/>
    <w:rsid w:val="00AD5E61"/>
    <w:rsid w:val="00AD60B7"/>
    <w:rsid w:val="00AD6CF1"/>
    <w:rsid w:val="00AD71F2"/>
    <w:rsid w:val="00AD7453"/>
    <w:rsid w:val="00AE02C8"/>
    <w:rsid w:val="00AE16B6"/>
    <w:rsid w:val="00AE1E5A"/>
    <w:rsid w:val="00AE228C"/>
    <w:rsid w:val="00AE22D7"/>
    <w:rsid w:val="00AE3568"/>
    <w:rsid w:val="00AE4413"/>
    <w:rsid w:val="00AE462C"/>
    <w:rsid w:val="00AE4678"/>
    <w:rsid w:val="00AE690C"/>
    <w:rsid w:val="00AE6B22"/>
    <w:rsid w:val="00AE6FF3"/>
    <w:rsid w:val="00AE73AC"/>
    <w:rsid w:val="00AF15C9"/>
    <w:rsid w:val="00AF1E49"/>
    <w:rsid w:val="00AF39BA"/>
    <w:rsid w:val="00AF3EE9"/>
    <w:rsid w:val="00AF4827"/>
    <w:rsid w:val="00AF4C06"/>
    <w:rsid w:val="00AF50FE"/>
    <w:rsid w:val="00AF516E"/>
    <w:rsid w:val="00AF5B79"/>
    <w:rsid w:val="00AF6084"/>
    <w:rsid w:val="00AF7161"/>
    <w:rsid w:val="00AF7A8C"/>
    <w:rsid w:val="00AF7BC8"/>
    <w:rsid w:val="00AF7CCA"/>
    <w:rsid w:val="00B00784"/>
    <w:rsid w:val="00B00B40"/>
    <w:rsid w:val="00B011F6"/>
    <w:rsid w:val="00B0197F"/>
    <w:rsid w:val="00B02189"/>
    <w:rsid w:val="00B02877"/>
    <w:rsid w:val="00B02CEB"/>
    <w:rsid w:val="00B031A8"/>
    <w:rsid w:val="00B034FD"/>
    <w:rsid w:val="00B03A98"/>
    <w:rsid w:val="00B04666"/>
    <w:rsid w:val="00B04817"/>
    <w:rsid w:val="00B04E7E"/>
    <w:rsid w:val="00B05414"/>
    <w:rsid w:val="00B05B90"/>
    <w:rsid w:val="00B0600C"/>
    <w:rsid w:val="00B06C94"/>
    <w:rsid w:val="00B10753"/>
    <w:rsid w:val="00B10EA4"/>
    <w:rsid w:val="00B115F0"/>
    <w:rsid w:val="00B11903"/>
    <w:rsid w:val="00B12064"/>
    <w:rsid w:val="00B13219"/>
    <w:rsid w:val="00B1392D"/>
    <w:rsid w:val="00B14462"/>
    <w:rsid w:val="00B151EC"/>
    <w:rsid w:val="00B16B8B"/>
    <w:rsid w:val="00B17113"/>
    <w:rsid w:val="00B21A21"/>
    <w:rsid w:val="00B21C55"/>
    <w:rsid w:val="00B23379"/>
    <w:rsid w:val="00B23608"/>
    <w:rsid w:val="00B23A2E"/>
    <w:rsid w:val="00B250D5"/>
    <w:rsid w:val="00B25BAA"/>
    <w:rsid w:val="00B26D6C"/>
    <w:rsid w:val="00B26DD9"/>
    <w:rsid w:val="00B26F90"/>
    <w:rsid w:val="00B2705E"/>
    <w:rsid w:val="00B2757A"/>
    <w:rsid w:val="00B275CB"/>
    <w:rsid w:val="00B27EC3"/>
    <w:rsid w:val="00B30251"/>
    <w:rsid w:val="00B30A25"/>
    <w:rsid w:val="00B31E67"/>
    <w:rsid w:val="00B3227C"/>
    <w:rsid w:val="00B32AFA"/>
    <w:rsid w:val="00B34799"/>
    <w:rsid w:val="00B34846"/>
    <w:rsid w:val="00B34993"/>
    <w:rsid w:val="00B34AB0"/>
    <w:rsid w:val="00B3598D"/>
    <w:rsid w:val="00B35F1F"/>
    <w:rsid w:val="00B36137"/>
    <w:rsid w:val="00B369FD"/>
    <w:rsid w:val="00B4065A"/>
    <w:rsid w:val="00B40A66"/>
    <w:rsid w:val="00B40ABD"/>
    <w:rsid w:val="00B40C24"/>
    <w:rsid w:val="00B415A2"/>
    <w:rsid w:val="00B41DAD"/>
    <w:rsid w:val="00B41FA6"/>
    <w:rsid w:val="00B420A2"/>
    <w:rsid w:val="00B42A19"/>
    <w:rsid w:val="00B430C1"/>
    <w:rsid w:val="00B436B8"/>
    <w:rsid w:val="00B4387A"/>
    <w:rsid w:val="00B44218"/>
    <w:rsid w:val="00B44C6A"/>
    <w:rsid w:val="00B44DB7"/>
    <w:rsid w:val="00B45325"/>
    <w:rsid w:val="00B45D4D"/>
    <w:rsid w:val="00B470B7"/>
    <w:rsid w:val="00B47591"/>
    <w:rsid w:val="00B47DF8"/>
    <w:rsid w:val="00B51C98"/>
    <w:rsid w:val="00B5204D"/>
    <w:rsid w:val="00B52841"/>
    <w:rsid w:val="00B53896"/>
    <w:rsid w:val="00B53BF5"/>
    <w:rsid w:val="00B5412B"/>
    <w:rsid w:val="00B54292"/>
    <w:rsid w:val="00B546BC"/>
    <w:rsid w:val="00B552A1"/>
    <w:rsid w:val="00B554D1"/>
    <w:rsid w:val="00B5642C"/>
    <w:rsid w:val="00B56B6B"/>
    <w:rsid w:val="00B573A8"/>
    <w:rsid w:val="00B57F20"/>
    <w:rsid w:val="00B609A1"/>
    <w:rsid w:val="00B620BA"/>
    <w:rsid w:val="00B625C2"/>
    <w:rsid w:val="00B62B59"/>
    <w:rsid w:val="00B62B6B"/>
    <w:rsid w:val="00B630F4"/>
    <w:rsid w:val="00B63F97"/>
    <w:rsid w:val="00B6510C"/>
    <w:rsid w:val="00B65256"/>
    <w:rsid w:val="00B65B77"/>
    <w:rsid w:val="00B66076"/>
    <w:rsid w:val="00B66264"/>
    <w:rsid w:val="00B66D3B"/>
    <w:rsid w:val="00B678D4"/>
    <w:rsid w:val="00B7020D"/>
    <w:rsid w:val="00B70A66"/>
    <w:rsid w:val="00B70B4F"/>
    <w:rsid w:val="00B7199C"/>
    <w:rsid w:val="00B71A31"/>
    <w:rsid w:val="00B71C73"/>
    <w:rsid w:val="00B71D46"/>
    <w:rsid w:val="00B72238"/>
    <w:rsid w:val="00B726D3"/>
    <w:rsid w:val="00B72D69"/>
    <w:rsid w:val="00B73857"/>
    <w:rsid w:val="00B74682"/>
    <w:rsid w:val="00B74B33"/>
    <w:rsid w:val="00B755AE"/>
    <w:rsid w:val="00B75ECF"/>
    <w:rsid w:val="00B7612B"/>
    <w:rsid w:val="00B80205"/>
    <w:rsid w:val="00B80BC2"/>
    <w:rsid w:val="00B82634"/>
    <w:rsid w:val="00B83D16"/>
    <w:rsid w:val="00B848EF"/>
    <w:rsid w:val="00B84FA4"/>
    <w:rsid w:val="00B8530F"/>
    <w:rsid w:val="00B85B03"/>
    <w:rsid w:val="00B86210"/>
    <w:rsid w:val="00B86AF1"/>
    <w:rsid w:val="00B8773A"/>
    <w:rsid w:val="00B87861"/>
    <w:rsid w:val="00B87A35"/>
    <w:rsid w:val="00B87D03"/>
    <w:rsid w:val="00B914E5"/>
    <w:rsid w:val="00B91E10"/>
    <w:rsid w:val="00B92250"/>
    <w:rsid w:val="00B92B5C"/>
    <w:rsid w:val="00B92E33"/>
    <w:rsid w:val="00B936AE"/>
    <w:rsid w:val="00B9588E"/>
    <w:rsid w:val="00B96082"/>
    <w:rsid w:val="00B96135"/>
    <w:rsid w:val="00B962EA"/>
    <w:rsid w:val="00B964F7"/>
    <w:rsid w:val="00B965A8"/>
    <w:rsid w:val="00B96EB5"/>
    <w:rsid w:val="00B974DC"/>
    <w:rsid w:val="00BA034D"/>
    <w:rsid w:val="00BA0752"/>
    <w:rsid w:val="00BA0BED"/>
    <w:rsid w:val="00BA1E95"/>
    <w:rsid w:val="00BA1ED2"/>
    <w:rsid w:val="00BA241B"/>
    <w:rsid w:val="00BA2D0F"/>
    <w:rsid w:val="00BA38B6"/>
    <w:rsid w:val="00BA3DDA"/>
    <w:rsid w:val="00BA4014"/>
    <w:rsid w:val="00BA402C"/>
    <w:rsid w:val="00BA413A"/>
    <w:rsid w:val="00BA433F"/>
    <w:rsid w:val="00BA6795"/>
    <w:rsid w:val="00BA6B5E"/>
    <w:rsid w:val="00BA6BDA"/>
    <w:rsid w:val="00BA6CCF"/>
    <w:rsid w:val="00BA77B1"/>
    <w:rsid w:val="00BA7D9F"/>
    <w:rsid w:val="00BB0203"/>
    <w:rsid w:val="00BB021F"/>
    <w:rsid w:val="00BB0B0D"/>
    <w:rsid w:val="00BB11CD"/>
    <w:rsid w:val="00BB1310"/>
    <w:rsid w:val="00BB141E"/>
    <w:rsid w:val="00BB1D0A"/>
    <w:rsid w:val="00BB2223"/>
    <w:rsid w:val="00BB2B09"/>
    <w:rsid w:val="00BB30ED"/>
    <w:rsid w:val="00BB38EC"/>
    <w:rsid w:val="00BB39CD"/>
    <w:rsid w:val="00BB3A30"/>
    <w:rsid w:val="00BB3AFC"/>
    <w:rsid w:val="00BB3CFA"/>
    <w:rsid w:val="00BB3DF7"/>
    <w:rsid w:val="00BB4146"/>
    <w:rsid w:val="00BB526C"/>
    <w:rsid w:val="00BB54D3"/>
    <w:rsid w:val="00BB5CF7"/>
    <w:rsid w:val="00BB6889"/>
    <w:rsid w:val="00BB69F7"/>
    <w:rsid w:val="00BB7719"/>
    <w:rsid w:val="00BC041E"/>
    <w:rsid w:val="00BC1D05"/>
    <w:rsid w:val="00BC2206"/>
    <w:rsid w:val="00BC2B30"/>
    <w:rsid w:val="00BC39AD"/>
    <w:rsid w:val="00BC3E11"/>
    <w:rsid w:val="00BC438C"/>
    <w:rsid w:val="00BC4BE6"/>
    <w:rsid w:val="00BC4D85"/>
    <w:rsid w:val="00BC4E13"/>
    <w:rsid w:val="00BC5211"/>
    <w:rsid w:val="00BC5442"/>
    <w:rsid w:val="00BC54CB"/>
    <w:rsid w:val="00BC6C67"/>
    <w:rsid w:val="00BC76D3"/>
    <w:rsid w:val="00BC7B7E"/>
    <w:rsid w:val="00BC7D9F"/>
    <w:rsid w:val="00BD04F1"/>
    <w:rsid w:val="00BD114A"/>
    <w:rsid w:val="00BD2B80"/>
    <w:rsid w:val="00BD2B96"/>
    <w:rsid w:val="00BD3077"/>
    <w:rsid w:val="00BD3418"/>
    <w:rsid w:val="00BD3D6A"/>
    <w:rsid w:val="00BD4892"/>
    <w:rsid w:val="00BD4AC8"/>
    <w:rsid w:val="00BD4FFC"/>
    <w:rsid w:val="00BD512F"/>
    <w:rsid w:val="00BD5537"/>
    <w:rsid w:val="00BD5C58"/>
    <w:rsid w:val="00BD6537"/>
    <w:rsid w:val="00BD6DE4"/>
    <w:rsid w:val="00BD7418"/>
    <w:rsid w:val="00BE1408"/>
    <w:rsid w:val="00BE14D8"/>
    <w:rsid w:val="00BE18AD"/>
    <w:rsid w:val="00BE23A8"/>
    <w:rsid w:val="00BE29CC"/>
    <w:rsid w:val="00BE37CD"/>
    <w:rsid w:val="00BE37E9"/>
    <w:rsid w:val="00BE39AB"/>
    <w:rsid w:val="00BE3EF8"/>
    <w:rsid w:val="00BE4182"/>
    <w:rsid w:val="00BE470F"/>
    <w:rsid w:val="00BE4D88"/>
    <w:rsid w:val="00BE6B54"/>
    <w:rsid w:val="00BE7188"/>
    <w:rsid w:val="00BE7224"/>
    <w:rsid w:val="00BE7328"/>
    <w:rsid w:val="00BF0578"/>
    <w:rsid w:val="00BF1175"/>
    <w:rsid w:val="00BF1CDB"/>
    <w:rsid w:val="00BF2BE2"/>
    <w:rsid w:val="00BF343C"/>
    <w:rsid w:val="00BF34D1"/>
    <w:rsid w:val="00BF3570"/>
    <w:rsid w:val="00BF35D7"/>
    <w:rsid w:val="00BF3626"/>
    <w:rsid w:val="00BF575D"/>
    <w:rsid w:val="00BF66A0"/>
    <w:rsid w:val="00BF6DC6"/>
    <w:rsid w:val="00C01529"/>
    <w:rsid w:val="00C0186E"/>
    <w:rsid w:val="00C01C57"/>
    <w:rsid w:val="00C01EF5"/>
    <w:rsid w:val="00C0254B"/>
    <w:rsid w:val="00C0267A"/>
    <w:rsid w:val="00C02B76"/>
    <w:rsid w:val="00C03765"/>
    <w:rsid w:val="00C03919"/>
    <w:rsid w:val="00C058C6"/>
    <w:rsid w:val="00C05A56"/>
    <w:rsid w:val="00C063AD"/>
    <w:rsid w:val="00C069AA"/>
    <w:rsid w:val="00C06C41"/>
    <w:rsid w:val="00C07048"/>
    <w:rsid w:val="00C071D7"/>
    <w:rsid w:val="00C07C1C"/>
    <w:rsid w:val="00C1041B"/>
    <w:rsid w:val="00C10549"/>
    <w:rsid w:val="00C10FDF"/>
    <w:rsid w:val="00C128DB"/>
    <w:rsid w:val="00C13767"/>
    <w:rsid w:val="00C1376E"/>
    <w:rsid w:val="00C13B1F"/>
    <w:rsid w:val="00C13F1C"/>
    <w:rsid w:val="00C141B8"/>
    <w:rsid w:val="00C14219"/>
    <w:rsid w:val="00C14343"/>
    <w:rsid w:val="00C14E2D"/>
    <w:rsid w:val="00C157DE"/>
    <w:rsid w:val="00C164DB"/>
    <w:rsid w:val="00C167E5"/>
    <w:rsid w:val="00C16C3A"/>
    <w:rsid w:val="00C16C59"/>
    <w:rsid w:val="00C17A74"/>
    <w:rsid w:val="00C202D1"/>
    <w:rsid w:val="00C20B93"/>
    <w:rsid w:val="00C217BD"/>
    <w:rsid w:val="00C2241D"/>
    <w:rsid w:val="00C225CE"/>
    <w:rsid w:val="00C23285"/>
    <w:rsid w:val="00C23EF3"/>
    <w:rsid w:val="00C2405F"/>
    <w:rsid w:val="00C24AFF"/>
    <w:rsid w:val="00C26481"/>
    <w:rsid w:val="00C267F6"/>
    <w:rsid w:val="00C270FE"/>
    <w:rsid w:val="00C273C9"/>
    <w:rsid w:val="00C276F6"/>
    <w:rsid w:val="00C277AA"/>
    <w:rsid w:val="00C277D4"/>
    <w:rsid w:val="00C30615"/>
    <w:rsid w:val="00C30960"/>
    <w:rsid w:val="00C30991"/>
    <w:rsid w:val="00C31C37"/>
    <w:rsid w:val="00C31CB9"/>
    <w:rsid w:val="00C3261B"/>
    <w:rsid w:val="00C32797"/>
    <w:rsid w:val="00C32AF2"/>
    <w:rsid w:val="00C335C4"/>
    <w:rsid w:val="00C33949"/>
    <w:rsid w:val="00C34764"/>
    <w:rsid w:val="00C34BD3"/>
    <w:rsid w:val="00C350F3"/>
    <w:rsid w:val="00C357CB"/>
    <w:rsid w:val="00C35B68"/>
    <w:rsid w:val="00C36B72"/>
    <w:rsid w:val="00C400E3"/>
    <w:rsid w:val="00C404E3"/>
    <w:rsid w:val="00C405E5"/>
    <w:rsid w:val="00C40CA3"/>
    <w:rsid w:val="00C40F0D"/>
    <w:rsid w:val="00C426F5"/>
    <w:rsid w:val="00C443E9"/>
    <w:rsid w:val="00C44466"/>
    <w:rsid w:val="00C444C2"/>
    <w:rsid w:val="00C44CC2"/>
    <w:rsid w:val="00C45A86"/>
    <w:rsid w:val="00C46BBC"/>
    <w:rsid w:val="00C47C17"/>
    <w:rsid w:val="00C47CB1"/>
    <w:rsid w:val="00C51268"/>
    <w:rsid w:val="00C51315"/>
    <w:rsid w:val="00C51728"/>
    <w:rsid w:val="00C51BC0"/>
    <w:rsid w:val="00C51D6C"/>
    <w:rsid w:val="00C53506"/>
    <w:rsid w:val="00C53697"/>
    <w:rsid w:val="00C538A8"/>
    <w:rsid w:val="00C53A15"/>
    <w:rsid w:val="00C54B99"/>
    <w:rsid w:val="00C54E83"/>
    <w:rsid w:val="00C54EA8"/>
    <w:rsid w:val="00C559E2"/>
    <w:rsid w:val="00C55A6E"/>
    <w:rsid w:val="00C5715C"/>
    <w:rsid w:val="00C57D60"/>
    <w:rsid w:val="00C6052F"/>
    <w:rsid w:val="00C60C08"/>
    <w:rsid w:val="00C60F50"/>
    <w:rsid w:val="00C617FA"/>
    <w:rsid w:val="00C61878"/>
    <w:rsid w:val="00C61B77"/>
    <w:rsid w:val="00C62106"/>
    <w:rsid w:val="00C62714"/>
    <w:rsid w:val="00C64F06"/>
    <w:rsid w:val="00C64F9D"/>
    <w:rsid w:val="00C6628D"/>
    <w:rsid w:val="00C66B93"/>
    <w:rsid w:val="00C67239"/>
    <w:rsid w:val="00C67361"/>
    <w:rsid w:val="00C674AE"/>
    <w:rsid w:val="00C67833"/>
    <w:rsid w:val="00C678D3"/>
    <w:rsid w:val="00C701B1"/>
    <w:rsid w:val="00C70E28"/>
    <w:rsid w:val="00C71679"/>
    <w:rsid w:val="00C717AF"/>
    <w:rsid w:val="00C71B8B"/>
    <w:rsid w:val="00C71E52"/>
    <w:rsid w:val="00C74F89"/>
    <w:rsid w:val="00C7562B"/>
    <w:rsid w:val="00C75956"/>
    <w:rsid w:val="00C76070"/>
    <w:rsid w:val="00C7621D"/>
    <w:rsid w:val="00C772BE"/>
    <w:rsid w:val="00C774C1"/>
    <w:rsid w:val="00C77BBD"/>
    <w:rsid w:val="00C77C0F"/>
    <w:rsid w:val="00C805AD"/>
    <w:rsid w:val="00C81758"/>
    <w:rsid w:val="00C81D4D"/>
    <w:rsid w:val="00C824FD"/>
    <w:rsid w:val="00C83E87"/>
    <w:rsid w:val="00C84790"/>
    <w:rsid w:val="00C84D6C"/>
    <w:rsid w:val="00C86394"/>
    <w:rsid w:val="00C86666"/>
    <w:rsid w:val="00C87566"/>
    <w:rsid w:val="00C879A7"/>
    <w:rsid w:val="00C87F45"/>
    <w:rsid w:val="00C90328"/>
    <w:rsid w:val="00C90842"/>
    <w:rsid w:val="00C90917"/>
    <w:rsid w:val="00C90F55"/>
    <w:rsid w:val="00C92122"/>
    <w:rsid w:val="00C92437"/>
    <w:rsid w:val="00C92780"/>
    <w:rsid w:val="00C930C3"/>
    <w:rsid w:val="00C93E0B"/>
    <w:rsid w:val="00C95254"/>
    <w:rsid w:val="00C96936"/>
    <w:rsid w:val="00C96E69"/>
    <w:rsid w:val="00C96F03"/>
    <w:rsid w:val="00C9720B"/>
    <w:rsid w:val="00C97E84"/>
    <w:rsid w:val="00CA018E"/>
    <w:rsid w:val="00CA0A1E"/>
    <w:rsid w:val="00CA166B"/>
    <w:rsid w:val="00CA1C85"/>
    <w:rsid w:val="00CA21C6"/>
    <w:rsid w:val="00CA27F2"/>
    <w:rsid w:val="00CA2CA8"/>
    <w:rsid w:val="00CA2EA1"/>
    <w:rsid w:val="00CA3B3D"/>
    <w:rsid w:val="00CA3DE8"/>
    <w:rsid w:val="00CA52BF"/>
    <w:rsid w:val="00CA60BE"/>
    <w:rsid w:val="00CA61D2"/>
    <w:rsid w:val="00CA660D"/>
    <w:rsid w:val="00CA6830"/>
    <w:rsid w:val="00CA6BC9"/>
    <w:rsid w:val="00CA6D8E"/>
    <w:rsid w:val="00CA6F8D"/>
    <w:rsid w:val="00CA71E8"/>
    <w:rsid w:val="00CA7B04"/>
    <w:rsid w:val="00CA7D9F"/>
    <w:rsid w:val="00CB0D6B"/>
    <w:rsid w:val="00CB111F"/>
    <w:rsid w:val="00CB1D73"/>
    <w:rsid w:val="00CB2C96"/>
    <w:rsid w:val="00CB32A9"/>
    <w:rsid w:val="00CB4C53"/>
    <w:rsid w:val="00CB4E54"/>
    <w:rsid w:val="00CB503B"/>
    <w:rsid w:val="00CB54CA"/>
    <w:rsid w:val="00CB5F0D"/>
    <w:rsid w:val="00CB622E"/>
    <w:rsid w:val="00CB6573"/>
    <w:rsid w:val="00CB7386"/>
    <w:rsid w:val="00CC0062"/>
    <w:rsid w:val="00CC0F22"/>
    <w:rsid w:val="00CC19CA"/>
    <w:rsid w:val="00CC1A0C"/>
    <w:rsid w:val="00CC1F80"/>
    <w:rsid w:val="00CC2F7B"/>
    <w:rsid w:val="00CC3017"/>
    <w:rsid w:val="00CC4309"/>
    <w:rsid w:val="00CC4514"/>
    <w:rsid w:val="00CC4D5E"/>
    <w:rsid w:val="00CC5E34"/>
    <w:rsid w:val="00CC6224"/>
    <w:rsid w:val="00CC6422"/>
    <w:rsid w:val="00CC64A1"/>
    <w:rsid w:val="00CC666F"/>
    <w:rsid w:val="00CC7109"/>
    <w:rsid w:val="00CC7C06"/>
    <w:rsid w:val="00CD07AF"/>
    <w:rsid w:val="00CD122C"/>
    <w:rsid w:val="00CD1D60"/>
    <w:rsid w:val="00CD25D6"/>
    <w:rsid w:val="00CD2B6A"/>
    <w:rsid w:val="00CD3803"/>
    <w:rsid w:val="00CD49E1"/>
    <w:rsid w:val="00CD4AE2"/>
    <w:rsid w:val="00CD4C37"/>
    <w:rsid w:val="00CD7777"/>
    <w:rsid w:val="00CD7AA2"/>
    <w:rsid w:val="00CD7CEC"/>
    <w:rsid w:val="00CD7F48"/>
    <w:rsid w:val="00CE0862"/>
    <w:rsid w:val="00CE0B77"/>
    <w:rsid w:val="00CE0B94"/>
    <w:rsid w:val="00CE0F54"/>
    <w:rsid w:val="00CE1B2B"/>
    <w:rsid w:val="00CE1E12"/>
    <w:rsid w:val="00CE212D"/>
    <w:rsid w:val="00CE2339"/>
    <w:rsid w:val="00CE2341"/>
    <w:rsid w:val="00CE3753"/>
    <w:rsid w:val="00CE3B3A"/>
    <w:rsid w:val="00CE3C03"/>
    <w:rsid w:val="00CE3EBA"/>
    <w:rsid w:val="00CE40BB"/>
    <w:rsid w:val="00CE4417"/>
    <w:rsid w:val="00CE47ED"/>
    <w:rsid w:val="00CE4E21"/>
    <w:rsid w:val="00CE5368"/>
    <w:rsid w:val="00CE5817"/>
    <w:rsid w:val="00CE5CE2"/>
    <w:rsid w:val="00CE6077"/>
    <w:rsid w:val="00CE6A19"/>
    <w:rsid w:val="00CE6DBA"/>
    <w:rsid w:val="00CE7F4E"/>
    <w:rsid w:val="00CF0E76"/>
    <w:rsid w:val="00CF2A26"/>
    <w:rsid w:val="00CF2AAB"/>
    <w:rsid w:val="00CF3AAA"/>
    <w:rsid w:val="00CF45F8"/>
    <w:rsid w:val="00CF4CD9"/>
    <w:rsid w:val="00CF4E29"/>
    <w:rsid w:val="00CF59DA"/>
    <w:rsid w:val="00CF5AB5"/>
    <w:rsid w:val="00CF62B4"/>
    <w:rsid w:val="00CF6444"/>
    <w:rsid w:val="00CF6D22"/>
    <w:rsid w:val="00CF6D88"/>
    <w:rsid w:val="00CF7CFD"/>
    <w:rsid w:val="00D001CA"/>
    <w:rsid w:val="00D00278"/>
    <w:rsid w:val="00D00D37"/>
    <w:rsid w:val="00D024E9"/>
    <w:rsid w:val="00D02BA6"/>
    <w:rsid w:val="00D02BC0"/>
    <w:rsid w:val="00D053DB"/>
    <w:rsid w:val="00D06D0A"/>
    <w:rsid w:val="00D06F18"/>
    <w:rsid w:val="00D06F3E"/>
    <w:rsid w:val="00D0731F"/>
    <w:rsid w:val="00D07A51"/>
    <w:rsid w:val="00D10108"/>
    <w:rsid w:val="00D10278"/>
    <w:rsid w:val="00D1046F"/>
    <w:rsid w:val="00D10D4B"/>
    <w:rsid w:val="00D10D4F"/>
    <w:rsid w:val="00D11BFE"/>
    <w:rsid w:val="00D126E6"/>
    <w:rsid w:val="00D127C5"/>
    <w:rsid w:val="00D128DD"/>
    <w:rsid w:val="00D1347A"/>
    <w:rsid w:val="00D13BC6"/>
    <w:rsid w:val="00D13DDA"/>
    <w:rsid w:val="00D14489"/>
    <w:rsid w:val="00D14F50"/>
    <w:rsid w:val="00D1500A"/>
    <w:rsid w:val="00D1555D"/>
    <w:rsid w:val="00D159EC"/>
    <w:rsid w:val="00D15FE7"/>
    <w:rsid w:val="00D16594"/>
    <w:rsid w:val="00D16FAE"/>
    <w:rsid w:val="00D20AA8"/>
    <w:rsid w:val="00D20B70"/>
    <w:rsid w:val="00D21134"/>
    <w:rsid w:val="00D21C3D"/>
    <w:rsid w:val="00D22383"/>
    <w:rsid w:val="00D22E0C"/>
    <w:rsid w:val="00D2564C"/>
    <w:rsid w:val="00D25C82"/>
    <w:rsid w:val="00D262B1"/>
    <w:rsid w:val="00D26412"/>
    <w:rsid w:val="00D2685C"/>
    <w:rsid w:val="00D2688F"/>
    <w:rsid w:val="00D272B0"/>
    <w:rsid w:val="00D27813"/>
    <w:rsid w:val="00D27BCC"/>
    <w:rsid w:val="00D307BB"/>
    <w:rsid w:val="00D312F8"/>
    <w:rsid w:val="00D3261A"/>
    <w:rsid w:val="00D33277"/>
    <w:rsid w:val="00D33FED"/>
    <w:rsid w:val="00D34CB5"/>
    <w:rsid w:val="00D34F30"/>
    <w:rsid w:val="00D36764"/>
    <w:rsid w:val="00D3679E"/>
    <w:rsid w:val="00D367C7"/>
    <w:rsid w:val="00D367FA"/>
    <w:rsid w:val="00D37036"/>
    <w:rsid w:val="00D37A2B"/>
    <w:rsid w:val="00D37ACA"/>
    <w:rsid w:val="00D44BAB"/>
    <w:rsid w:val="00D44DC2"/>
    <w:rsid w:val="00D45CD9"/>
    <w:rsid w:val="00D4642D"/>
    <w:rsid w:val="00D468CE"/>
    <w:rsid w:val="00D469B9"/>
    <w:rsid w:val="00D46DCC"/>
    <w:rsid w:val="00D470C9"/>
    <w:rsid w:val="00D475DE"/>
    <w:rsid w:val="00D50087"/>
    <w:rsid w:val="00D50F3B"/>
    <w:rsid w:val="00D510FE"/>
    <w:rsid w:val="00D52152"/>
    <w:rsid w:val="00D524DA"/>
    <w:rsid w:val="00D52928"/>
    <w:rsid w:val="00D535CC"/>
    <w:rsid w:val="00D537E7"/>
    <w:rsid w:val="00D54116"/>
    <w:rsid w:val="00D542B6"/>
    <w:rsid w:val="00D5435E"/>
    <w:rsid w:val="00D5514F"/>
    <w:rsid w:val="00D552F3"/>
    <w:rsid w:val="00D556BD"/>
    <w:rsid w:val="00D55968"/>
    <w:rsid w:val="00D559D7"/>
    <w:rsid w:val="00D56FA9"/>
    <w:rsid w:val="00D57B8A"/>
    <w:rsid w:val="00D57CCA"/>
    <w:rsid w:val="00D60A78"/>
    <w:rsid w:val="00D61BFD"/>
    <w:rsid w:val="00D620AC"/>
    <w:rsid w:val="00D623A7"/>
    <w:rsid w:val="00D623ED"/>
    <w:rsid w:val="00D62419"/>
    <w:rsid w:val="00D62589"/>
    <w:rsid w:val="00D63D20"/>
    <w:rsid w:val="00D6450F"/>
    <w:rsid w:val="00D65D33"/>
    <w:rsid w:val="00D65F04"/>
    <w:rsid w:val="00D66691"/>
    <w:rsid w:val="00D67EB9"/>
    <w:rsid w:val="00D705E5"/>
    <w:rsid w:val="00D7080F"/>
    <w:rsid w:val="00D72275"/>
    <w:rsid w:val="00D72E6E"/>
    <w:rsid w:val="00D740EC"/>
    <w:rsid w:val="00D74CE9"/>
    <w:rsid w:val="00D7504B"/>
    <w:rsid w:val="00D75187"/>
    <w:rsid w:val="00D75B1E"/>
    <w:rsid w:val="00D75CDF"/>
    <w:rsid w:val="00D7681D"/>
    <w:rsid w:val="00D7744C"/>
    <w:rsid w:val="00D77B05"/>
    <w:rsid w:val="00D811AD"/>
    <w:rsid w:val="00D81265"/>
    <w:rsid w:val="00D818CF"/>
    <w:rsid w:val="00D82AC1"/>
    <w:rsid w:val="00D82EFD"/>
    <w:rsid w:val="00D83C5C"/>
    <w:rsid w:val="00D8414A"/>
    <w:rsid w:val="00D841DE"/>
    <w:rsid w:val="00D842CF"/>
    <w:rsid w:val="00D85426"/>
    <w:rsid w:val="00D85731"/>
    <w:rsid w:val="00D85F48"/>
    <w:rsid w:val="00D86345"/>
    <w:rsid w:val="00D86F7B"/>
    <w:rsid w:val="00D873DF"/>
    <w:rsid w:val="00D87457"/>
    <w:rsid w:val="00D879B1"/>
    <w:rsid w:val="00D87DC3"/>
    <w:rsid w:val="00D87ED8"/>
    <w:rsid w:val="00D90018"/>
    <w:rsid w:val="00D90913"/>
    <w:rsid w:val="00D91756"/>
    <w:rsid w:val="00D926C9"/>
    <w:rsid w:val="00D92818"/>
    <w:rsid w:val="00D92BF7"/>
    <w:rsid w:val="00D932D5"/>
    <w:rsid w:val="00D93688"/>
    <w:rsid w:val="00D9403E"/>
    <w:rsid w:val="00D9463A"/>
    <w:rsid w:val="00D953A8"/>
    <w:rsid w:val="00D95759"/>
    <w:rsid w:val="00D96AF2"/>
    <w:rsid w:val="00D96C5B"/>
    <w:rsid w:val="00D970D2"/>
    <w:rsid w:val="00D97705"/>
    <w:rsid w:val="00D97A3C"/>
    <w:rsid w:val="00DA0206"/>
    <w:rsid w:val="00DA03CD"/>
    <w:rsid w:val="00DA0D5A"/>
    <w:rsid w:val="00DA151C"/>
    <w:rsid w:val="00DA3DF4"/>
    <w:rsid w:val="00DA618B"/>
    <w:rsid w:val="00DA6685"/>
    <w:rsid w:val="00DA6AA4"/>
    <w:rsid w:val="00DA6C52"/>
    <w:rsid w:val="00DA6F89"/>
    <w:rsid w:val="00DA7ED0"/>
    <w:rsid w:val="00DB06D1"/>
    <w:rsid w:val="00DB1D68"/>
    <w:rsid w:val="00DB22DB"/>
    <w:rsid w:val="00DB24CD"/>
    <w:rsid w:val="00DB27A4"/>
    <w:rsid w:val="00DB2A12"/>
    <w:rsid w:val="00DB3C04"/>
    <w:rsid w:val="00DB3C3E"/>
    <w:rsid w:val="00DB445F"/>
    <w:rsid w:val="00DB519A"/>
    <w:rsid w:val="00DB592F"/>
    <w:rsid w:val="00DB5CE0"/>
    <w:rsid w:val="00DB60F9"/>
    <w:rsid w:val="00DB6243"/>
    <w:rsid w:val="00DB7390"/>
    <w:rsid w:val="00DB77AE"/>
    <w:rsid w:val="00DC01C3"/>
    <w:rsid w:val="00DC0A49"/>
    <w:rsid w:val="00DC0CC0"/>
    <w:rsid w:val="00DC19CC"/>
    <w:rsid w:val="00DC339B"/>
    <w:rsid w:val="00DC36D3"/>
    <w:rsid w:val="00DC46C6"/>
    <w:rsid w:val="00DC47D3"/>
    <w:rsid w:val="00DC7213"/>
    <w:rsid w:val="00DC72D2"/>
    <w:rsid w:val="00DC7401"/>
    <w:rsid w:val="00DC77BD"/>
    <w:rsid w:val="00DC77BF"/>
    <w:rsid w:val="00DD0A10"/>
    <w:rsid w:val="00DD0F5D"/>
    <w:rsid w:val="00DD105C"/>
    <w:rsid w:val="00DD1497"/>
    <w:rsid w:val="00DD1EE1"/>
    <w:rsid w:val="00DD2233"/>
    <w:rsid w:val="00DD2386"/>
    <w:rsid w:val="00DD26D5"/>
    <w:rsid w:val="00DD2721"/>
    <w:rsid w:val="00DD2812"/>
    <w:rsid w:val="00DD4630"/>
    <w:rsid w:val="00DD46CA"/>
    <w:rsid w:val="00DD4DA0"/>
    <w:rsid w:val="00DD52BA"/>
    <w:rsid w:val="00DD53C9"/>
    <w:rsid w:val="00DE1383"/>
    <w:rsid w:val="00DE18C1"/>
    <w:rsid w:val="00DE23D7"/>
    <w:rsid w:val="00DE2544"/>
    <w:rsid w:val="00DE2BC5"/>
    <w:rsid w:val="00DE34D2"/>
    <w:rsid w:val="00DE4221"/>
    <w:rsid w:val="00DE4295"/>
    <w:rsid w:val="00DE44B2"/>
    <w:rsid w:val="00DE5010"/>
    <w:rsid w:val="00DE5513"/>
    <w:rsid w:val="00DE5578"/>
    <w:rsid w:val="00DE5661"/>
    <w:rsid w:val="00DE5BDC"/>
    <w:rsid w:val="00DE5F52"/>
    <w:rsid w:val="00DE6973"/>
    <w:rsid w:val="00DE7191"/>
    <w:rsid w:val="00DE7C79"/>
    <w:rsid w:val="00DF038C"/>
    <w:rsid w:val="00DF14A3"/>
    <w:rsid w:val="00DF1607"/>
    <w:rsid w:val="00DF1A93"/>
    <w:rsid w:val="00DF3161"/>
    <w:rsid w:val="00DF33E8"/>
    <w:rsid w:val="00DF38A5"/>
    <w:rsid w:val="00DF4FB2"/>
    <w:rsid w:val="00DF5A6A"/>
    <w:rsid w:val="00DF71DB"/>
    <w:rsid w:val="00E000A4"/>
    <w:rsid w:val="00E00C75"/>
    <w:rsid w:val="00E0130B"/>
    <w:rsid w:val="00E01654"/>
    <w:rsid w:val="00E02753"/>
    <w:rsid w:val="00E0487F"/>
    <w:rsid w:val="00E04BC7"/>
    <w:rsid w:val="00E04E32"/>
    <w:rsid w:val="00E05A15"/>
    <w:rsid w:val="00E06D1B"/>
    <w:rsid w:val="00E07576"/>
    <w:rsid w:val="00E0786E"/>
    <w:rsid w:val="00E0797C"/>
    <w:rsid w:val="00E07C52"/>
    <w:rsid w:val="00E07DDC"/>
    <w:rsid w:val="00E07F1E"/>
    <w:rsid w:val="00E113E2"/>
    <w:rsid w:val="00E11AF3"/>
    <w:rsid w:val="00E12538"/>
    <w:rsid w:val="00E126C6"/>
    <w:rsid w:val="00E12FEE"/>
    <w:rsid w:val="00E13303"/>
    <w:rsid w:val="00E134FE"/>
    <w:rsid w:val="00E13E92"/>
    <w:rsid w:val="00E145AB"/>
    <w:rsid w:val="00E14622"/>
    <w:rsid w:val="00E14CC0"/>
    <w:rsid w:val="00E1591A"/>
    <w:rsid w:val="00E16A83"/>
    <w:rsid w:val="00E16ECD"/>
    <w:rsid w:val="00E1722A"/>
    <w:rsid w:val="00E1724C"/>
    <w:rsid w:val="00E2013F"/>
    <w:rsid w:val="00E202C3"/>
    <w:rsid w:val="00E203D4"/>
    <w:rsid w:val="00E2094D"/>
    <w:rsid w:val="00E20DC1"/>
    <w:rsid w:val="00E21342"/>
    <w:rsid w:val="00E21AB3"/>
    <w:rsid w:val="00E2333A"/>
    <w:rsid w:val="00E23A1E"/>
    <w:rsid w:val="00E243CD"/>
    <w:rsid w:val="00E244AB"/>
    <w:rsid w:val="00E24B52"/>
    <w:rsid w:val="00E24C54"/>
    <w:rsid w:val="00E24FCA"/>
    <w:rsid w:val="00E25E63"/>
    <w:rsid w:val="00E26062"/>
    <w:rsid w:val="00E27CB6"/>
    <w:rsid w:val="00E31341"/>
    <w:rsid w:val="00E3244F"/>
    <w:rsid w:val="00E325A2"/>
    <w:rsid w:val="00E339C5"/>
    <w:rsid w:val="00E343A3"/>
    <w:rsid w:val="00E34450"/>
    <w:rsid w:val="00E3471C"/>
    <w:rsid w:val="00E34A12"/>
    <w:rsid w:val="00E34C54"/>
    <w:rsid w:val="00E35170"/>
    <w:rsid w:val="00E35A0C"/>
    <w:rsid w:val="00E35BB1"/>
    <w:rsid w:val="00E36690"/>
    <w:rsid w:val="00E36864"/>
    <w:rsid w:val="00E36954"/>
    <w:rsid w:val="00E3767D"/>
    <w:rsid w:val="00E377B5"/>
    <w:rsid w:val="00E41EA8"/>
    <w:rsid w:val="00E4244D"/>
    <w:rsid w:val="00E4342F"/>
    <w:rsid w:val="00E437D8"/>
    <w:rsid w:val="00E44DA1"/>
    <w:rsid w:val="00E45745"/>
    <w:rsid w:val="00E45836"/>
    <w:rsid w:val="00E46329"/>
    <w:rsid w:val="00E46CB1"/>
    <w:rsid w:val="00E474C3"/>
    <w:rsid w:val="00E47720"/>
    <w:rsid w:val="00E506E1"/>
    <w:rsid w:val="00E50711"/>
    <w:rsid w:val="00E50EDE"/>
    <w:rsid w:val="00E51622"/>
    <w:rsid w:val="00E51626"/>
    <w:rsid w:val="00E5193E"/>
    <w:rsid w:val="00E51A55"/>
    <w:rsid w:val="00E51CEB"/>
    <w:rsid w:val="00E52C0B"/>
    <w:rsid w:val="00E52CF2"/>
    <w:rsid w:val="00E5329F"/>
    <w:rsid w:val="00E53D7E"/>
    <w:rsid w:val="00E54C72"/>
    <w:rsid w:val="00E551E0"/>
    <w:rsid w:val="00E55289"/>
    <w:rsid w:val="00E555CD"/>
    <w:rsid w:val="00E55972"/>
    <w:rsid w:val="00E560F4"/>
    <w:rsid w:val="00E568C3"/>
    <w:rsid w:val="00E57D33"/>
    <w:rsid w:val="00E61BEC"/>
    <w:rsid w:val="00E61DBC"/>
    <w:rsid w:val="00E6248D"/>
    <w:rsid w:val="00E62F27"/>
    <w:rsid w:val="00E63628"/>
    <w:rsid w:val="00E64DDE"/>
    <w:rsid w:val="00E652B2"/>
    <w:rsid w:val="00E655BC"/>
    <w:rsid w:val="00E66391"/>
    <w:rsid w:val="00E6769E"/>
    <w:rsid w:val="00E7034D"/>
    <w:rsid w:val="00E709E7"/>
    <w:rsid w:val="00E71083"/>
    <w:rsid w:val="00E7155E"/>
    <w:rsid w:val="00E71CBF"/>
    <w:rsid w:val="00E71D31"/>
    <w:rsid w:val="00E72298"/>
    <w:rsid w:val="00E73638"/>
    <w:rsid w:val="00E73657"/>
    <w:rsid w:val="00E738C6"/>
    <w:rsid w:val="00E75165"/>
    <w:rsid w:val="00E75F71"/>
    <w:rsid w:val="00E76D56"/>
    <w:rsid w:val="00E77008"/>
    <w:rsid w:val="00E773E1"/>
    <w:rsid w:val="00E77C5A"/>
    <w:rsid w:val="00E77C9B"/>
    <w:rsid w:val="00E77CDC"/>
    <w:rsid w:val="00E80538"/>
    <w:rsid w:val="00E80683"/>
    <w:rsid w:val="00E81382"/>
    <w:rsid w:val="00E813F2"/>
    <w:rsid w:val="00E82B87"/>
    <w:rsid w:val="00E82BC2"/>
    <w:rsid w:val="00E82DA0"/>
    <w:rsid w:val="00E836DD"/>
    <w:rsid w:val="00E83A19"/>
    <w:rsid w:val="00E85B7E"/>
    <w:rsid w:val="00E85EB3"/>
    <w:rsid w:val="00E862B6"/>
    <w:rsid w:val="00E863C3"/>
    <w:rsid w:val="00E87E8C"/>
    <w:rsid w:val="00E91854"/>
    <w:rsid w:val="00E92263"/>
    <w:rsid w:val="00E930DD"/>
    <w:rsid w:val="00E93474"/>
    <w:rsid w:val="00E93552"/>
    <w:rsid w:val="00E9387E"/>
    <w:rsid w:val="00E93CB3"/>
    <w:rsid w:val="00E94AEE"/>
    <w:rsid w:val="00E96F95"/>
    <w:rsid w:val="00E9701E"/>
    <w:rsid w:val="00E97332"/>
    <w:rsid w:val="00E974BC"/>
    <w:rsid w:val="00E97F46"/>
    <w:rsid w:val="00E97F90"/>
    <w:rsid w:val="00EA08AD"/>
    <w:rsid w:val="00EA0F62"/>
    <w:rsid w:val="00EA12B2"/>
    <w:rsid w:val="00EA1687"/>
    <w:rsid w:val="00EA182D"/>
    <w:rsid w:val="00EA1B16"/>
    <w:rsid w:val="00EA2DC0"/>
    <w:rsid w:val="00EA3A40"/>
    <w:rsid w:val="00EA3B8D"/>
    <w:rsid w:val="00EA56C4"/>
    <w:rsid w:val="00EA586B"/>
    <w:rsid w:val="00EA5A1E"/>
    <w:rsid w:val="00EA5AF7"/>
    <w:rsid w:val="00EA63F6"/>
    <w:rsid w:val="00EA654B"/>
    <w:rsid w:val="00EA6D20"/>
    <w:rsid w:val="00EA6E2E"/>
    <w:rsid w:val="00EA7535"/>
    <w:rsid w:val="00EB00C2"/>
    <w:rsid w:val="00EB0326"/>
    <w:rsid w:val="00EB1A1B"/>
    <w:rsid w:val="00EB1BB4"/>
    <w:rsid w:val="00EB2483"/>
    <w:rsid w:val="00EB28AF"/>
    <w:rsid w:val="00EB3037"/>
    <w:rsid w:val="00EB358A"/>
    <w:rsid w:val="00EB3863"/>
    <w:rsid w:val="00EB3C5A"/>
    <w:rsid w:val="00EB3D02"/>
    <w:rsid w:val="00EB4092"/>
    <w:rsid w:val="00EB430C"/>
    <w:rsid w:val="00EB44EB"/>
    <w:rsid w:val="00EB5012"/>
    <w:rsid w:val="00EB7CFE"/>
    <w:rsid w:val="00EC0310"/>
    <w:rsid w:val="00EC032B"/>
    <w:rsid w:val="00EC0B22"/>
    <w:rsid w:val="00EC0E3C"/>
    <w:rsid w:val="00EC16DE"/>
    <w:rsid w:val="00EC1AB5"/>
    <w:rsid w:val="00EC1B03"/>
    <w:rsid w:val="00EC20BD"/>
    <w:rsid w:val="00EC2689"/>
    <w:rsid w:val="00EC2D36"/>
    <w:rsid w:val="00EC2DD0"/>
    <w:rsid w:val="00EC3512"/>
    <w:rsid w:val="00EC3991"/>
    <w:rsid w:val="00EC4E68"/>
    <w:rsid w:val="00EC514D"/>
    <w:rsid w:val="00EC59BF"/>
    <w:rsid w:val="00EC5DCD"/>
    <w:rsid w:val="00EC5EB5"/>
    <w:rsid w:val="00EC623D"/>
    <w:rsid w:val="00EC782A"/>
    <w:rsid w:val="00EC79E1"/>
    <w:rsid w:val="00EC7EAA"/>
    <w:rsid w:val="00EC7EDE"/>
    <w:rsid w:val="00ED0C30"/>
    <w:rsid w:val="00ED125C"/>
    <w:rsid w:val="00ED1A61"/>
    <w:rsid w:val="00ED1E0F"/>
    <w:rsid w:val="00ED2C27"/>
    <w:rsid w:val="00ED3E98"/>
    <w:rsid w:val="00ED4971"/>
    <w:rsid w:val="00ED50E8"/>
    <w:rsid w:val="00ED6111"/>
    <w:rsid w:val="00ED61B1"/>
    <w:rsid w:val="00ED6468"/>
    <w:rsid w:val="00ED65A7"/>
    <w:rsid w:val="00ED7AC5"/>
    <w:rsid w:val="00ED7E8A"/>
    <w:rsid w:val="00EE0F39"/>
    <w:rsid w:val="00EE1839"/>
    <w:rsid w:val="00EE1D5C"/>
    <w:rsid w:val="00EE1F29"/>
    <w:rsid w:val="00EE22EA"/>
    <w:rsid w:val="00EE2F4F"/>
    <w:rsid w:val="00EE3351"/>
    <w:rsid w:val="00EE3AE4"/>
    <w:rsid w:val="00EE3CE5"/>
    <w:rsid w:val="00EE45AD"/>
    <w:rsid w:val="00EE45E2"/>
    <w:rsid w:val="00EE48C0"/>
    <w:rsid w:val="00EE5150"/>
    <w:rsid w:val="00EE5C1C"/>
    <w:rsid w:val="00EE5E38"/>
    <w:rsid w:val="00EE63EA"/>
    <w:rsid w:val="00EE647B"/>
    <w:rsid w:val="00EF07CD"/>
    <w:rsid w:val="00EF1C95"/>
    <w:rsid w:val="00EF1F8B"/>
    <w:rsid w:val="00EF2FE8"/>
    <w:rsid w:val="00EF30E3"/>
    <w:rsid w:val="00EF38F2"/>
    <w:rsid w:val="00EF3BF1"/>
    <w:rsid w:val="00EF3DF6"/>
    <w:rsid w:val="00EF3F3D"/>
    <w:rsid w:val="00EF4894"/>
    <w:rsid w:val="00EF533A"/>
    <w:rsid w:val="00EF5379"/>
    <w:rsid w:val="00EF6B57"/>
    <w:rsid w:val="00EF71F5"/>
    <w:rsid w:val="00EF74B8"/>
    <w:rsid w:val="00EF7599"/>
    <w:rsid w:val="00EF7777"/>
    <w:rsid w:val="00EF77AE"/>
    <w:rsid w:val="00EF7E84"/>
    <w:rsid w:val="00F003CD"/>
    <w:rsid w:val="00F0128E"/>
    <w:rsid w:val="00F01E05"/>
    <w:rsid w:val="00F02D19"/>
    <w:rsid w:val="00F03988"/>
    <w:rsid w:val="00F04B40"/>
    <w:rsid w:val="00F057C0"/>
    <w:rsid w:val="00F06C65"/>
    <w:rsid w:val="00F0727D"/>
    <w:rsid w:val="00F07AB2"/>
    <w:rsid w:val="00F11752"/>
    <w:rsid w:val="00F11994"/>
    <w:rsid w:val="00F11CEB"/>
    <w:rsid w:val="00F11D7A"/>
    <w:rsid w:val="00F14502"/>
    <w:rsid w:val="00F14ED5"/>
    <w:rsid w:val="00F156FE"/>
    <w:rsid w:val="00F15E46"/>
    <w:rsid w:val="00F16843"/>
    <w:rsid w:val="00F16C5C"/>
    <w:rsid w:val="00F20213"/>
    <w:rsid w:val="00F20571"/>
    <w:rsid w:val="00F20712"/>
    <w:rsid w:val="00F20C4E"/>
    <w:rsid w:val="00F226F4"/>
    <w:rsid w:val="00F22925"/>
    <w:rsid w:val="00F22FE8"/>
    <w:rsid w:val="00F2346C"/>
    <w:rsid w:val="00F239C2"/>
    <w:rsid w:val="00F2423F"/>
    <w:rsid w:val="00F24BB1"/>
    <w:rsid w:val="00F251BD"/>
    <w:rsid w:val="00F259BC"/>
    <w:rsid w:val="00F25A30"/>
    <w:rsid w:val="00F25EF7"/>
    <w:rsid w:val="00F25F44"/>
    <w:rsid w:val="00F26994"/>
    <w:rsid w:val="00F26E73"/>
    <w:rsid w:val="00F26F77"/>
    <w:rsid w:val="00F27BB6"/>
    <w:rsid w:val="00F305C1"/>
    <w:rsid w:val="00F31243"/>
    <w:rsid w:val="00F32893"/>
    <w:rsid w:val="00F34119"/>
    <w:rsid w:val="00F342CA"/>
    <w:rsid w:val="00F345F7"/>
    <w:rsid w:val="00F34A5B"/>
    <w:rsid w:val="00F34C4E"/>
    <w:rsid w:val="00F353CF"/>
    <w:rsid w:val="00F36269"/>
    <w:rsid w:val="00F37083"/>
    <w:rsid w:val="00F374A3"/>
    <w:rsid w:val="00F40A5E"/>
    <w:rsid w:val="00F40DC2"/>
    <w:rsid w:val="00F41A3D"/>
    <w:rsid w:val="00F42699"/>
    <w:rsid w:val="00F43A0A"/>
    <w:rsid w:val="00F43F2E"/>
    <w:rsid w:val="00F44608"/>
    <w:rsid w:val="00F46F7A"/>
    <w:rsid w:val="00F47383"/>
    <w:rsid w:val="00F47ADB"/>
    <w:rsid w:val="00F47EB7"/>
    <w:rsid w:val="00F47EE4"/>
    <w:rsid w:val="00F51362"/>
    <w:rsid w:val="00F513A4"/>
    <w:rsid w:val="00F517CD"/>
    <w:rsid w:val="00F51B44"/>
    <w:rsid w:val="00F52450"/>
    <w:rsid w:val="00F531A4"/>
    <w:rsid w:val="00F5377C"/>
    <w:rsid w:val="00F53A68"/>
    <w:rsid w:val="00F551E3"/>
    <w:rsid w:val="00F559E0"/>
    <w:rsid w:val="00F56134"/>
    <w:rsid w:val="00F56B8A"/>
    <w:rsid w:val="00F56FCF"/>
    <w:rsid w:val="00F576D9"/>
    <w:rsid w:val="00F577D8"/>
    <w:rsid w:val="00F61089"/>
    <w:rsid w:val="00F61153"/>
    <w:rsid w:val="00F6183F"/>
    <w:rsid w:val="00F63126"/>
    <w:rsid w:val="00F64AD1"/>
    <w:rsid w:val="00F64B22"/>
    <w:rsid w:val="00F6634C"/>
    <w:rsid w:val="00F66B77"/>
    <w:rsid w:val="00F67135"/>
    <w:rsid w:val="00F67992"/>
    <w:rsid w:val="00F67E45"/>
    <w:rsid w:val="00F67FE5"/>
    <w:rsid w:val="00F71E04"/>
    <w:rsid w:val="00F732DF"/>
    <w:rsid w:val="00F741E5"/>
    <w:rsid w:val="00F74796"/>
    <w:rsid w:val="00F748FD"/>
    <w:rsid w:val="00F751FE"/>
    <w:rsid w:val="00F75C7D"/>
    <w:rsid w:val="00F75EC7"/>
    <w:rsid w:val="00F769BF"/>
    <w:rsid w:val="00F76C38"/>
    <w:rsid w:val="00F7719D"/>
    <w:rsid w:val="00F80B74"/>
    <w:rsid w:val="00F80CA6"/>
    <w:rsid w:val="00F82E1B"/>
    <w:rsid w:val="00F830F1"/>
    <w:rsid w:val="00F83924"/>
    <w:rsid w:val="00F83DE1"/>
    <w:rsid w:val="00F84646"/>
    <w:rsid w:val="00F855AE"/>
    <w:rsid w:val="00F85CFC"/>
    <w:rsid w:val="00F85ED6"/>
    <w:rsid w:val="00F86C13"/>
    <w:rsid w:val="00F87783"/>
    <w:rsid w:val="00F90579"/>
    <w:rsid w:val="00F90744"/>
    <w:rsid w:val="00F90842"/>
    <w:rsid w:val="00F90A1E"/>
    <w:rsid w:val="00F910BA"/>
    <w:rsid w:val="00F915DA"/>
    <w:rsid w:val="00F918DD"/>
    <w:rsid w:val="00F92663"/>
    <w:rsid w:val="00F927A9"/>
    <w:rsid w:val="00F9322B"/>
    <w:rsid w:val="00F9478B"/>
    <w:rsid w:val="00F952AD"/>
    <w:rsid w:val="00F9579C"/>
    <w:rsid w:val="00F95BDE"/>
    <w:rsid w:val="00F963A2"/>
    <w:rsid w:val="00F979E2"/>
    <w:rsid w:val="00FA0C11"/>
    <w:rsid w:val="00FA1379"/>
    <w:rsid w:val="00FA1AFF"/>
    <w:rsid w:val="00FA1C23"/>
    <w:rsid w:val="00FA1FD9"/>
    <w:rsid w:val="00FA26F5"/>
    <w:rsid w:val="00FA2B14"/>
    <w:rsid w:val="00FA2F11"/>
    <w:rsid w:val="00FA2F88"/>
    <w:rsid w:val="00FA3CA6"/>
    <w:rsid w:val="00FA49C0"/>
    <w:rsid w:val="00FA4CC4"/>
    <w:rsid w:val="00FA6345"/>
    <w:rsid w:val="00FA726C"/>
    <w:rsid w:val="00FA7CAD"/>
    <w:rsid w:val="00FB01BA"/>
    <w:rsid w:val="00FB10A3"/>
    <w:rsid w:val="00FB113F"/>
    <w:rsid w:val="00FB1558"/>
    <w:rsid w:val="00FB1B89"/>
    <w:rsid w:val="00FB1DB9"/>
    <w:rsid w:val="00FB2A13"/>
    <w:rsid w:val="00FB2A55"/>
    <w:rsid w:val="00FB32D2"/>
    <w:rsid w:val="00FB41A6"/>
    <w:rsid w:val="00FB48EF"/>
    <w:rsid w:val="00FB5C56"/>
    <w:rsid w:val="00FB5F37"/>
    <w:rsid w:val="00FB5F77"/>
    <w:rsid w:val="00FB641B"/>
    <w:rsid w:val="00FB6ACE"/>
    <w:rsid w:val="00FB7031"/>
    <w:rsid w:val="00FB7212"/>
    <w:rsid w:val="00FB73A8"/>
    <w:rsid w:val="00FC0587"/>
    <w:rsid w:val="00FC138A"/>
    <w:rsid w:val="00FC1865"/>
    <w:rsid w:val="00FC1E9D"/>
    <w:rsid w:val="00FC2793"/>
    <w:rsid w:val="00FC2F78"/>
    <w:rsid w:val="00FC385E"/>
    <w:rsid w:val="00FC3954"/>
    <w:rsid w:val="00FC4B86"/>
    <w:rsid w:val="00FC50D7"/>
    <w:rsid w:val="00FC51ED"/>
    <w:rsid w:val="00FC63E3"/>
    <w:rsid w:val="00FC7320"/>
    <w:rsid w:val="00FD285F"/>
    <w:rsid w:val="00FD2A65"/>
    <w:rsid w:val="00FD2CED"/>
    <w:rsid w:val="00FD2EDB"/>
    <w:rsid w:val="00FD30C0"/>
    <w:rsid w:val="00FD379D"/>
    <w:rsid w:val="00FD417B"/>
    <w:rsid w:val="00FD4200"/>
    <w:rsid w:val="00FD486E"/>
    <w:rsid w:val="00FD4A9D"/>
    <w:rsid w:val="00FD53E7"/>
    <w:rsid w:val="00FD6324"/>
    <w:rsid w:val="00FD63E7"/>
    <w:rsid w:val="00FD65DE"/>
    <w:rsid w:val="00FD674F"/>
    <w:rsid w:val="00FD7DEC"/>
    <w:rsid w:val="00FE06A9"/>
    <w:rsid w:val="00FE12B3"/>
    <w:rsid w:val="00FE1340"/>
    <w:rsid w:val="00FE1811"/>
    <w:rsid w:val="00FE1A55"/>
    <w:rsid w:val="00FE2930"/>
    <w:rsid w:val="00FE2D48"/>
    <w:rsid w:val="00FE30FD"/>
    <w:rsid w:val="00FE3CBA"/>
    <w:rsid w:val="00FE459E"/>
    <w:rsid w:val="00FE4726"/>
    <w:rsid w:val="00FE5F4E"/>
    <w:rsid w:val="00FE6636"/>
    <w:rsid w:val="00FE667F"/>
    <w:rsid w:val="00FE6A6E"/>
    <w:rsid w:val="00FE6C6C"/>
    <w:rsid w:val="00FE753C"/>
    <w:rsid w:val="00FE75FF"/>
    <w:rsid w:val="00FE7649"/>
    <w:rsid w:val="00FE7737"/>
    <w:rsid w:val="00FF0040"/>
    <w:rsid w:val="00FF08BC"/>
    <w:rsid w:val="00FF0A85"/>
    <w:rsid w:val="00FF0FB4"/>
    <w:rsid w:val="00FF1C02"/>
    <w:rsid w:val="00FF1CB7"/>
    <w:rsid w:val="00FF1F46"/>
    <w:rsid w:val="00FF20D5"/>
    <w:rsid w:val="00FF2340"/>
    <w:rsid w:val="00FF269E"/>
    <w:rsid w:val="00FF3A4C"/>
    <w:rsid w:val="00FF3FBE"/>
    <w:rsid w:val="00FF4A13"/>
    <w:rsid w:val="00FF53AB"/>
    <w:rsid w:val="00FF59D1"/>
    <w:rsid w:val="00FF629C"/>
    <w:rsid w:val="00FF67DF"/>
    <w:rsid w:val="00FF6E5F"/>
    <w:rsid w:val="00FF6F15"/>
    <w:rsid w:val="00FF7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C5A"/>
    <w:rPr>
      <w:rFonts w:ascii="Times New Roman" w:eastAsia="Times New Roman" w:hAnsi="Times New Roman"/>
      <w:sz w:val="24"/>
    </w:rPr>
  </w:style>
  <w:style w:type="paragraph" w:styleId="1">
    <w:name w:val="heading 1"/>
    <w:basedOn w:val="a"/>
    <w:next w:val="a"/>
    <w:link w:val="10"/>
    <w:uiPriority w:val="9"/>
    <w:qFormat/>
    <w:rsid w:val="00756479"/>
    <w:pPr>
      <w:keepNext/>
      <w:ind w:firstLine="851"/>
      <w:outlineLvl w:val="0"/>
    </w:pPr>
    <w:rPr>
      <w:b/>
      <w:sz w:val="28"/>
    </w:rPr>
  </w:style>
  <w:style w:type="paragraph" w:styleId="2">
    <w:name w:val="heading 2"/>
    <w:basedOn w:val="a"/>
    <w:next w:val="a"/>
    <w:link w:val="20"/>
    <w:uiPriority w:val="9"/>
    <w:semiHidden/>
    <w:unhideWhenUsed/>
    <w:qFormat/>
    <w:rsid w:val="00756479"/>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345A11"/>
    <w:pPr>
      <w:keepNext/>
      <w:keepLines/>
      <w:spacing w:before="200"/>
      <w:outlineLvl w:val="2"/>
    </w:pPr>
    <w:rPr>
      <w:rFonts w:ascii="Cambria" w:hAnsi="Cambria"/>
      <w:b/>
      <w:bCs/>
      <w:color w:val="4F81BD"/>
    </w:rPr>
  </w:style>
  <w:style w:type="paragraph" w:styleId="6">
    <w:name w:val="heading 6"/>
    <w:basedOn w:val="a"/>
    <w:next w:val="a"/>
    <w:link w:val="60"/>
    <w:qFormat/>
    <w:rsid w:val="00756479"/>
    <w:pPr>
      <w:spacing w:before="240" w:after="60"/>
      <w:outlineLvl w:val="5"/>
    </w:pPr>
    <w:rPr>
      <w:b/>
      <w:bCs/>
      <w:sz w:val="22"/>
      <w:szCs w:val="22"/>
    </w:rPr>
  </w:style>
  <w:style w:type="paragraph" w:styleId="7">
    <w:name w:val="heading 7"/>
    <w:basedOn w:val="a"/>
    <w:next w:val="a"/>
    <w:link w:val="70"/>
    <w:uiPriority w:val="9"/>
    <w:unhideWhenUsed/>
    <w:qFormat/>
    <w:rsid w:val="00756479"/>
    <w:pPr>
      <w:spacing w:before="240" w:after="60"/>
      <w:outlineLvl w:val="6"/>
    </w:pPr>
    <w:rPr>
      <w:rFonts w:ascii="Calibri" w:hAnsi="Calibri"/>
      <w:szCs w:val="24"/>
    </w:rPr>
  </w:style>
  <w:style w:type="paragraph" w:styleId="9">
    <w:name w:val="heading 9"/>
    <w:basedOn w:val="a"/>
    <w:next w:val="a"/>
    <w:link w:val="90"/>
    <w:uiPriority w:val="9"/>
    <w:unhideWhenUsed/>
    <w:qFormat/>
    <w:rsid w:val="0075647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56479"/>
    <w:rPr>
      <w:rFonts w:ascii="Times New Roman" w:eastAsia="Times New Roman" w:hAnsi="Times New Roman"/>
      <w:b/>
      <w:sz w:val="28"/>
    </w:rPr>
  </w:style>
  <w:style w:type="character" w:customStyle="1" w:styleId="20">
    <w:name w:val="Заголовок 2 Знак"/>
    <w:link w:val="2"/>
    <w:uiPriority w:val="9"/>
    <w:semiHidden/>
    <w:rsid w:val="00756479"/>
    <w:rPr>
      <w:rFonts w:ascii="Cambria" w:eastAsia="Times New Roman" w:hAnsi="Cambria"/>
      <w:b/>
      <w:bCs/>
      <w:i/>
      <w:iCs/>
      <w:sz w:val="28"/>
      <w:szCs w:val="28"/>
    </w:rPr>
  </w:style>
  <w:style w:type="character" w:customStyle="1" w:styleId="30">
    <w:name w:val="Заголовок 3 Знак"/>
    <w:link w:val="3"/>
    <w:uiPriority w:val="9"/>
    <w:rsid w:val="00345A11"/>
    <w:rPr>
      <w:rFonts w:ascii="Cambria" w:eastAsia="Times New Roman" w:hAnsi="Cambria" w:cs="Times New Roman"/>
      <w:b/>
      <w:bCs/>
      <w:color w:val="4F81BD"/>
      <w:sz w:val="24"/>
    </w:rPr>
  </w:style>
  <w:style w:type="character" w:customStyle="1" w:styleId="60">
    <w:name w:val="Заголовок 6 Знак"/>
    <w:link w:val="6"/>
    <w:rsid w:val="00756479"/>
    <w:rPr>
      <w:rFonts w:ascii="Times New Roman" w:eastAsia="Times New Roman" w:hAnsi="Times New Roman"/>
      <w:b/>
      <w:bCs/>
      <w:sz w:val="22"/>
      <w:szCs w:val="22"/>
    </w:rPr>
  </w:style>
  <w:style w:type="character" w:customStyle="1" w:styleId="70">
    <w:name w:val="Заголовок 7 Знак"/>
    <w:link w:val="7"/>
    <w:uiPriority w:val="9"/>
    <w:rsid w:val="00756479"/>
    <w:rPr>
      <w:rFonts w:eastAsia="Times New Roman"/>
      <w:sz w:val="24"/>
      <w:szCs w:val="24"/>
    </w:rPr>
  </w:style>
  <w:style w:type="character" w:customStyle="1" w:styleId="90">
    <w:name w:val="Заголовок 9 Знак"/>
    <w:link w:val="9"/>
    <w:uiPriority w:val="9"/>
    <w:rsid w:val="00756479"/>
    <w:rPr>
      <w:rFonts w:ascii="Cambria" w:eastAsia="Times New Roman" w:hAnsi="Cambria"/>
      <w:sz w:val="22"/>
      <w:szCs w:val="22"/>
    </w:rPr>
  </w:style>
  <w:style w:type="paragraph" w:styleId="a3">
    <w:name w:val="Body Text Indent"/>
    <w:aliases w:val="Нумерованный список !!,Надин стиль,Основной текст 1,Основной текст без отступа"/>
    <w:basedOn w:val="a"/>
    <w:link w:val="a4"/>
    <w:uiPriority w:val="99"/>
    <w:rsid w:val="00E77C5A"/>
    <w:pPr>
      <w:ind w:firstLine="851"/>
      <w:jc w:val="both"/>
    </w:pPr>
    <w:rPr>
      <w:sz w:val="28"/>
    </w:rPr>
  </w:style>
  <w:style w:type="character" w:customStyle="1" w:styleId="a4">
    <w:name w:val="Основной текст с отступом Знак"/>
    <w:aliases w:val="Нумерованный список !! Знак,Надин стиль Знак,Основной текст 1 Знак,Основной текст без отступа Знак"/>
    <w:link w:val="a3"/>
    <w:uiPriority w:val="99"/>
    <w:rsid w:val="00E77C5A"/>
    <w:rPr>
      <w:rFonts w:ascii="Times New Roman" w:eastAsia="Times New Roman" w:hAnsi="Times New Roman" w:cs="Times New Roman"/>
      <w:sz w:val="28"/>
      <w:szCs w:val="20"/>
      <w:lang w:eastAsia="ru-RU"/>
    </w:rPr>
  </w:style>
  <w:style w:type="paragraph" w:customStyle="1" w:styleId="a5">
    <w:name w:val="ЭЭГ"/>
    <w:basedOn w:val="a"/>
    <w:uiPriority w:val="99"/>
    <w:rsid w:val="00E77C5A"/>
    <w:pPr>
      <w:spacing w:line="360" w:lineRule="auto"/>
      <w:ind w:firstLine="720"/>
      <w:jc w:val="both"/>
    </w:pPr>
    <w:rPr>
      <w:szCs w:val="24"/>
    </w:rPr>
  </w:style>
  <w:style w:type="paragraph" w:customStyle="1" w:styleId="ConsPlusNormal">
    <w:name w:val="ConsPlusNormal"/>
    <w:link w:val="ConsPlusNormal0"/>
    <w:qFormat/>
    <w:rsid w:val="00E77C5A"/>
    <w:pPr>
      <w:ind w:firstLine="720"/>
    </w:pPr>
    <w:rPr>
      <w:rFonts w:ascii="Arial" w:eastAsia="Times New Roman" w:hAnsi="Arial"/>
      <w:snapToGrid w:val="0"/>
    </w:rPr>
  </w:style>
  <w:style w:type="character" w:customStyle="1" w:styleId="ConsPlusNormal0">
    <w:name w:val="ConsPlusNormal Знак"/>
    <w:link w:val="ConsPlusNormal"/>
    <w:rsid w:val="00232DC2"/>
    <w:rPr>
      <w:rFonts w:ascii="Arial" w:eastAsia="Times New Roman" w:hAnsi="Arial"/>
      <w:snapToGrid w:val="0"/>
      <w:lang w:val="ru-RU" w:eastAsia="ru-RU" w:bidi="ar-SA"/>
    </w:rPr>
  </w:style>
  <w:style w:type="paragraph" w:styleId="a6">
    <w:name w:val="Balloon Text"/>
    <w:basedOn w:val="a"/>
    <w:link w:val="a7"/>
    <w:uiPriority w:val="99"/>
    <w:semiHidden/>
    <w:unhideWhenUsed/>
    <w:rsid w:val="00685D8F"/>
    <w:rPr>
      <w:rFonts w:ascii="Tahoma" w:hAnsi="Tahoma"/>
      <w:sz w:val="16"/>
      <w:szCs w:val="16"/>
    </w:rPr>
  </w:style>
  <w:style w:type="character" w:customStyle="1" w:styleId="a7">
    <w:name w:val="Текст выноски Знак"/>
    <w:link w:val="a6"/>
    <w:uiPriority w:val="99"/>
    <w:semiHidden/>
    <w:rsid w:val="00685D8F"/>
    <w:rPr>
      <w:rFonts w:ascii="Tahoma" w:eastAsia="Times New Roman" w:hAnsi="Tahoma" w:cs="Tahoma"/>
      <w:sz w:val="16"/>
      <w:szCs w:val="16"/>
    </w:rPr>
  </w:style>
  <w:style w:type="paragraph" w:styleId="21">
    <w:name w:val="Body Text 2"/>
    <w:basedOn w:val="a"/>
    <w:link w:val="22"/>
    <w:unhideWhenUsed/>
    <w:rsid w:val="00756479"/>
    <w:pPr>
      <w:spacing w:after="120" w:line="480" w:lineRule="auto"/>
    </w:pPr>
  </w:style>
  <w:style w:type="character" w:customStyle="1" w:styleId="22">
    <w:name w:val="Основной текст 2 Знак"/>
    <w:link w:val="21"/>
    <w:rsid w:val="00756479"/>
    <w:rPr>
      <w:rFonts w:ascii="Times New Roman" w:eastAsia="Times New Roman" w:hAnsi="Times New Roman"/>
      <w:sz w:val="24"/>
    </w:rPr>
  </w:style>
  <w:style w:type="paragraph" w:styleId="23">
    <w:name w:val="Body Text Indent 2"/>
    <w:basedOn w:val="a"/>
    <w:link w:val="24"/>
    <w:rsid w:val="00756479"/>
    <w:pPr>
      <w:ind w:firstLine="851"/>
      <w:jc w:val="both"/>
    </w:pPr>
    <w:rPr>
      <w:u w:val="single"/>
    </w:rPr>
  </w:style>
  <w:style w:type="character" w:customStyle="1" w:styleId="24">
    <w:name w:val="Основной текст с отступом 2 Знак"/>
    <w:link w:val="23"/>
    <w:rsid w:val="00756479"/>
    <w:rPr>
      <w:rFonts w:ascii="Times New Roman" w:eastAsia="Times New Roman" w:hAnsi="Times New Roman"/>
      <w:sz w:val="24"/>
      <w:u w:val="single"/>
    </w:rPr>
  </w:style>
  <w:style w:type="paragraph" w:styleId="31">
    <w:name w:val="Body Text Indent 3"/>
    <w:basedOn w:val="a"/>
    <w:link w:val="32"/>
    <w:uiPriority w:val="99"/>
    <w:rsid w:val="00756479"/>
    <w:pPr>
      <w:spacing w:after="120"/>
      <w:ind w:left="283"/>
    </w:pPr>
    <w:rPr>
      <w:sz w:val="16"/>
      <w:szCs w:val="16"/>
    </w:rPr>
  </w:style>
  <w:style w:type="character" w:customStyle="1" w:styleId="32">
    <w:name w:val="Основной текст с отступом 3 Знак"/>
    <w:link w:val="31"/>
    <w:uiPriority w:val="99"/>
    <w:rsid w:val="00756479"/>
    <w:rPr>
      <w:rFonts w:ascii="Times New Roman" w:eastAsia="Times New Roman" w:hAnsi="Times New Roman"/>
      <w:sz w:val="16"/>
      <w:szCs w:val="16"/>
    </w:rPr>
  </w:style>
  <w:style w:type="paragraph" w:customStyle="1" w:styleId="11">
    <w:name w:val="Заголовок1"/>
    <w:basedOn w:val="a"/>
    <w:link w:val="a8"/>
    <w:qFormat/>
    <w:rsid w:val="00756479"/>
    <w:pPr>
      <w:spacing w:line="360" w:lineRule="auto"/>
      <w:ind w:firstLine="720"/>
      <w:jc w:val="center"/>
    </w:pPr>
    <w:rPr>
      <w:b/>
      <w:sz w:val="28"/>
    </w:rPr>
  </w:style>
  <w:style w:type="character" w:customStyle="1" w:styleId="a8">
    <w:name w:val="Заголовок Знак"/>
    <w:link w:val="11"/>
    <w:rsid w:val="00756479"/>
    <w:rPr>
      <w:rFonts w:ascii="Times New Roman" w:eastAsia="Times New Roman" w:hAnsi="Times New Roman"/>
      <w:b/>
      <w:sz w:val="28"/>
    </w:rPr>
  </w:style>
  <w:style w:type="paragraph" w:styleId="a9">
    <w:name w:val="Body Text"/>
    <w:basedOn w:val="a"/>
    <w:link w:val="aa"/>
    <w:rsid w:val="00756479"/>
    <w:pPr>
      <w:spacing w:after="120"/>
    </w:pPr>
    <w:rPr>
      <w:szCs w:val="24"/>
    </w:rPr>
  </w:style>
  <w:style w:type="character" w:customStyle="1" w:styleId="aa">
    <w:name w:val="Основной текст Знак"/>
    <w:link w:val="a9"/>
    <w:rsid w:val="00756479"/>
    <w:rPr>
      <w:rFonts w:ascii="Times New Roman" w:eastAsia="Times New Roman" w:hAnsi="Times New Roman"/>
      <w:sz w:val="24"/>
      <w:szCs w:val="24"/>
    </w:rPr>
  </w:style>
  <w:style w:type="paragraph" w:customStyle="1" w:styleId="ab">
    <w:name w:val="Знак Знак Знак Знак Знак"/>
    <w:basedOn w:val="a"/>
    <w:rsid w:val="00756479"/>
    <w:pPr>
      <w:spacing w:before="100" w:beforeAutospacing="1" w:after="100" w:afterAutospacing="1"/>
    </w:pPr>
    <w:rPr>
      <w:rFonts w:ascii="Tahoma" w:hAnsi="Tahoma"/>
      <w:sz w:val="20"/>
      <w:lang w:val="en-US" w:eastAsia="en-US"/>
    </w:rPr>
  </w:style>
  <w:style w:type="paragraph" w:customStyle="1" w:styleId="ac">
    <w:name w:val="Знак Знак Знак Знак Знак Знак"/>
    <w:basedOn w:val="a"/>
    <w:rsid w:val="00756479"/>
    <w:pPr>
      <w:spacing w:after="160" w:line="240" w:lineRule="exact"/>
    </w:pPr>
    <w:rPr>
      <w:rFonts w:ascii="Arial" w:hAnsi="Arial" w:cs="Arial"/>
      <w:sz w:val="20"/>
      <w:lang w:val="en-US" w:eastAsia="en-US"/>
    </w:rPr>
  </w:style>
  <w:style w:type="paragraph" w:customStyle="1" w:styleId="12">
    <w:name w:val="Знак Знак Знак Знак Знак Знак1 Знак Знак Знак"/>
    <w:basedOn w:val="a"/>
    <w:rsid w:val="00756479"/>
    <w:pPr>
      <w:spacing w:after="160" w:line="240" w:lineRule="exact"/>
    </w:pPr>
    <w:rPr>
      <w:rFonts w:ascii="Arial" w:hAnsi="Arial" w:cs="Arial"/>
      <w:sz w:val="20"/>
      <w:lang w:val="en-US" w:eastAsia="en-US"/>
    </w:rPr>
  </w:style>
  <w:style w:type="paragraph" w:customStyle="1" w:styleId="ConsPlusNonformat">
    <w:name w:val="ConsPlusNonformat"/>
    <w:rsid w:val="00756479"/>
    <w:pPr>
      <w:autoSpaceDE w:val="0"/>
      <w:autoSpaceDN w:val="0"/>
      <w:adjustRightInd w:val="0"/>
    </w:pPr>
    <w:rPr>
      <w:rFonts w:ascii="Courier New" w:eastAsia="Times New Roman" w:hAnsi="Courier New" w:cs="Courier New"/>
    </w:rPr>
  </w:style>
  <w:style w:type="paragraph" w:customStyle="1" w:styleId="13">
    <w:name w:val="Знак Знак Знак Знак Знак Знак1 Знак"/>
    <w:basedOn w:val="a"/>
    <w:rsid w:val="00756479"/>
    <w:pPr>
      <w:spacing w:after="160" w:line="240" w:lineRule="exact"/>
    </w:pPr>
    <w:rPr>
      <w:rFonts w:ascii="Arial" w:hAnsi="Arial" w:cs="Arial"/>
      <w:sz w:val="20"/>
      <w:lang w:val="en-US" w:eastAsia="en-US"/>
    </w:rPr>
  </w:style>
  <w:style w:type="paragraph" w:customStyle="1" w:styleId="14">
    <w:name w:val="Знак Знак Знак Знак Знак Знак1 Знак Знак Знак Знак Знак Знак"/>
    <w:basedOn w:val="a"/>
    <w:rsid w:val="00756479"/>
    <w:pPr>
      <w:spacing w:after="160" w:line="240" w:lineRule="exact"/>
    </w:pPr>
    <w:rPr>
      <w:rFonts w:ascii="Arial" w:hAnsi="Arial" w:cs="Arial"/>
      <w:sz w:val="20"/>
      <w:lang w:val="en-US" w:eastAsia="en-US"/>
    </w:rPr>
  </w:style>
  <w:style w:type="paragraph" w:customStyle="1" w:styleId="15">
    <w:name w:val="Знак1 Знак Знак Знак"/>
    <w:basedOn w:val="a"/>
    <w:rsid w:val="00756479"/>
    <w:rPr>
      <w:rFonts w:ascii="Verdana" w:hAnsi="Verdana" w:cs="Verdana"/>
      <w:sz w:val="20"/>
      <w:lang w:val="en-US" w:eastAsia="en-US"/>
    </w:rPr>
  </w:style>
  <w:style w:type="paragraph" w:styleId="25">
    <w:name w:val="Body Text First Indent 2"/>
    <w:basedOn w:val="a3"/>
    <w:link w:val="26"/>
    <w:uiPriority w:val="99"/>
    <w:unhideWhenUsed/>
    <w:rsid w:val="00756479"/>
    <w:pPr>
      <w:spacing w:after="120"/>
      <w:ind w:left="283" w:firstLine="210"/>
      <w:jc w:val="left"/>
    </w:pPr>
    <w:rPr>
      <w:sz w:val="24"/>
    </w:rPr>
  </w:style>
  <w:style w:type="character" w:customStyle="1" w:styleId="26">
    <w:name w:val="Красная строка 2 Знак"/>
    <w:link w:val="25"/>
    <w:uiPriority w:val="99"/>
    <w:rsid w:val="00756479"/>
    <w:rPr>
      <w:rFonts w:ascii="Times New Roman" w:eastAsia="Times New Roman" w:hAnsi="Times New Roman" w:cs="Times New Roman"/>
      <w:sz w:val="24"/>
      <w:szCs w:val="20"/>
      <w:lang w:eastAsia="ru-RU"/>
    </w:rPr>
  </w:style>
  <w:style w:type="paragraph" w:customStyle="1" w:styleId="ad">
    <w:name w:val="Мой стиль"/>
    <w:basedOn w:val="a"/>
    <w:rsid w:val="00756479"/>
    <w:pPr>
      <w:spacing w:line="360" w:lineRule="auto"/>
      <w:ind w:firstLine="567"/>
      <w:jc w:val="both"/>
    </w:pPr>
    <w:rPr>
      <w:sz w:val="28"/>
      <w:szCs w:val="28"/>
    </w:rPr>
  </w:style>
  <w:style w:type="character" w:customStyle="1" w:styleId="FontStyle34">
    <w:name w:val="Font Style34"/>
    <w:uiPriority w:val="99"/>
    <w:rsid w:val="00756479"/>
    <w:rPr>
      <w:rFonts w:ascii="Times New Roman" w:hAnsi="Times New Roman" w:cs="Times New Roman"/>
      <w:sz w:val="24"/>
      <w:szCs w:val="24"/>
    </w:rPr>
  </w:style>
  <w:style w:type="paragraph" w:customStyle="1" w:styleId="ConsNormal">
    <w:name w:val="ConsNormal"/>
    <w:rsid w:val="00756479"/>
    <w:pPr>
      <w:widowControl w:val="0"/>
      <w:autoSpaceDE w:val="0"/>
      <w:autoSpaceDN w:val="0"/>
      <w:adjustRightInd w:val="0"/>
      <w:ind w:right="19772" w:firstLine="720"/>
    </w:pPr>
    <w:rPr>
      <w:rFonts w:ascii="Arial" w:eastAsia="Times New Roman" w:hAnsi="Arial" w:cs="Arial"/>
    </w:rPr>
  </w:style>
  <w:style w:type="paragraph" w:customStyle="1" w:styleId="16">
    <w:name w:val="Основной текст с отступом.Нумерованный список !!.Надин стиль.Основной текст 1"/>
    <w:basedOn w:val="a"/>
    <w:rsid w:val="00756479"/>
    <w:pPr>
      <w:tabs>
        <w:tab w:val="left" w:pos="8647"/>
      </w:tabs>
      <w:ind w:right="139" w:firstLine="567"/>
      <w:jc w:val="both"/>
    </w:pPr>
    <w:rPr>
      <w:kern w:val="28"/>
      <w:sz w:val="28"/>
    </w:rPr>
  </w:style>
  <w:style w:type="paragraph" w:customStyle="1" w:styleId="NormalANX">
    <w:name w:val="NormalANX"/>
    <w:basedOn w:val="a"/>
    <w:rsid w:val="00756479"/>
    <w:pPr>
      <w:spacing w:before="240" w:after="240" w:line="360" w:lineRule="auto"/>
      <w:ind w:firstLine="720"/>
      <w:jc w:val="both"/>
    </w:pPr>
    <w:rPr>
      <w:sz w:val="28"/>
    </w:rPr>
  </w:style>
  <w:style w:type="paragraph" w:customStyle="1" w:styleId="ConsPlusTitle">
    <w:name w:val="ConsPlusTitle"/>
    <w:uiPriority w:val="99"/>
    <w:rsid w:val="00756479"/>
    <w:pPr>
      <w:autoSpaceDE w:val="0"/>
      <w:autoSpaceDN w:val="0"/>
      <w:adjustRightInd w:val="0"/>
    </w:pPr>
    <w:rPr>
      <w:rFonts w:ascii="Arial" w:eastAsia="Times New Roman" w:hAnsi="Arial" w:cs="Arial"/>
      <w:b/>
      <w:bCs/>
    </w:rPr>
  </w:style>
  <w:style w:type="paragraph" w:styleId="ae">
    <w:name w:val="header"/>
    <w:basedOn w:val="a"/>
    <w:link w:val="af"/>
    <w:uiPriority w:val="99"/>
    <w:unhideWhenUsed/>
    <w:rsid w:val="00756479"/>
    <w:pPr>
      <w:tabs>
        <w:tab w:val="center" w:pos="4677"/>
        <w:tab w:val="right" w:pos="9355"/>
      </w:tabs>
    </w:pPr>
  </w:style>
  <w:style w:type="character" w:customStyle="1" w:styleId="af">
    <w:name w:val="Верхний колонтитул Знак"/>
    <w:link w:val="ae"/>
    <w:uiPriority w:val="99"/>
    <w:rsid w:val="00756479"/>
    <w:rPr>
      <w:rFonts w:ascii="Times New Roman" w:eastAsia="Times New Roman" w:hAnsi="Times New Roman"/>
      <w:sz w:val="24"/>
    </w:rPr>
  </w:style>
  <w:style w:type="character" w:customStyle="1" w:styleId="af0">
    <w:name w:val="Нижний колонтитул Знак"/>
    <w:link w:val="af1"/>
    <w:uiPriority w:val="99"/>
    <w:rsid w:val="00756479"/>
    <w:rPr>
      <w:rFonts w:ascii="Times New Roman" w:eastAsia="Times New Roman" w:hAnsi="Times New Roman"/>
      <w:sz w:val="24"/>
    </w:rPr>
  </w:style>
  <w:style w:type="paragraph" w:styleId="af1">
    <w:name w:val="footer"/>
    <w:basedOn w:val="a"/>
    <w:link w:val="af0"/>
    <w:uiPriority w:val="99"/>
    <w:unhideWhenUsed/>
    <w:rsid w:val="00756479"/>
    <w:pPr>
      <w:tabs>
        <w:tab w:val="center" w:pos="4677"/>
        <w:tab w:val="right" w:pos="9355"/>
      </w:tabs>
    </w:pPr>
  </w:style>
  <w:style w:type="paragraph" w:styleId="af2">
    <w:name w:val="Normal (Web)"/>
    <w:basedOn w:val="a"/>
    <w:uiPriority w:val="99"/>
    <w:rsid w:val="00756479"/>
    <w:pPr>
      <w:spacing w:before="100" w:beforeAutospacing="1" w:after="100" w:afterAutospacing="1"/>
    </w:pPr>
    <w:rPr>
      <w:szCs w:val="24"/>
    </w:rPr>
  </w:style>
  <w:style w:type="paragraph" w:customStyle="1" w:styleId="200">
    <w:name w:val="стиль 20"/>
    <w:basedOn w:val="a"/>
    <w:link w:val="201"/>
    <w:qFormat/>
    <w:rsid w:val="00756479"/>
    <w:pPr>
      <w:widowControl w:val="0"/>
      <w:autoSpaceDE w:val="0"/>
      <w:autoSpaceDN w:val="0"/>
      <w:adjustRightInd w:val="0"/>
      <w:spacing w:line="360" w:lineRule="auto"/>
      <w:ind w:firstLine="720"/>
      <w:jc w:val="both"/>
      <w:outlineLvl w:val="1"/>
    </w:pPr>
    <w:rPr>
      <w:sz w:val="28"/>
    </w:rPr>
  </w:style>
  <w:style w:type="character" w:customStyle="1" w:styleId="201">
    <w:name w:val="стиль 20 Знак"/>
    <w:link w:val="200"/>
    <w:rsid w:val="00756479"/>
    <w:rPr>
      <w:rFonts w:ascii="Times New Roman" w:eastAsia="Times New Roman" w:hAnsi="Times New Roman"/>
      <w:sz w:val="28"/>
    </w:rPr>
  </w:style>
  <w:style w:type="character" w:customStyle="1" w:styleId="FontStyle41">
    <w:name w:val="Font Style41"/>
    <w:uiPriority w:val="99"/>
    <w:rsid w:val="00756479"/>
    <w:rPr>
      <w:rFonts w:ascii="Times New Roman" w:hAnsi="Times New Roman" w:cs="Times New Roman"/>
      <w:b/>
      <w:bCs/>
      <w:sz w:val="24"/>
      <w:szCs w:val="24"/>
    </w:rPr>
  </w:style>
  <w:style w:type="paragraph" w:customStyle="1" w:styleId="Style12">
    <w:name w:val="Style12"/>
    <w:basedOn w:val="a"/>
    <w:uiPriority w:val="99"/>
    <w:rsid w:val="00756479"/>
    <w:pPr>
      <w:widowControl w:val="0"/>
      <w:autoSpaceDE w:val="0"/>
      <w:autoSpaceDN w:val="0"/>
      <w:adjustRightInd w:val="0"/>
      <w:spacing w:line="298" w:lineRule="exact"/>
      <w:ind w:firstLine="720"/>
      <w:jc w:val="both"/>
    </w:pPr>
    <w:rPr>
      <w:rFonts w:ascii="Courier New" w:hAnsi="Courier New" w:cs="Courier New"/>
      <w:szCs w:val="24"/>
    </w:rPr>
  </w:style>
  <w:style w:type="paragraph" w:customStyle="1" w:styleId="210">
    <w:name w:val="Стиль21"/>
    <w:basedOn w:val="200"/>
    <w:link w:val="211"/>
    <w:qFormat/>
    <w:rsid w:val="00756479"/>
  </w:style>
  <w:style w:type="character" w:customStyle="1" w:styleId="211">
    <w:name w:val="Стиль21 Знак"/>
    <w:link w:val="210"/>
    <w:rsid w:val="00756479"/>
    <w:rPr>
      <w:rFonts w:ascii="Times New Roman" w:eastAsia="Times New Roman" w:hAnsi="Times New Roman"/>
      <w:sz w:val="28"/>
    </w:rPr>
  </w:style>
  <w:style w:type="paragraph" w:customStyle="1" w:styleId="0">
    <w:name w:val="0"/>
    <w:basedOn w:val="200"/>
    <w:link w:val="00"/>
    <w:qFormat/>
    <w:rsid w:val="00756479"/>
    <w:pPr>
      <w:spacing w:before="240" w:after="240" w:line="240" w:lineRule="auto"/>
      <w:jc w:val="center"/>
    </w:pPr>
    <w:rPr>
      <w:i/>
      <w:color w:val="000000"/>
      <w:szCs w:val="28"/>
    </w:rPr>
  </w:style>
  <w:style w:type="character" w:customStyle="1" w:styleId="00">
    <w:name w:val="0 Знак"/>
    <w:link w:val="0"/>
    <w:rsid w:val="00756479"/>
    <w:rPr>
      <w:rFonts w:ascii="Times New Roman" w:eastAsia="Times New Roman" w:hAnsi="Times New Roman"/>
      <w:i/>
      <w:color w:val="000000"/>
      <w:sz w:val="28"/>
      <w:szCs w:val="28"/>
    </w:rPr>
  </w:style>
  <w:style w:type="character" w:customStyle="1" w:styleId="af3">
    <w:name w:val="Схема документа Знак"/>
    <w:link w:val="af4"/>
    <w:uiPriority w:val="99"/>
    <w:semiHidden/>
    <w:rsid w:val="007F5617"/>
    <w:rPr>
      <w:rFonts w:ascii="Tahoma" w:eastAsia="Times New Roman" w:hAnsi="Tahoma" w:cs="Tahoma"/>
      <w:sz w:val="16"/>
      <w:szCs w:val="16"/>
    </w:rPr>
  </w:style>
  <w:style w:type="paragraph" w:styleId="af4">
    <w:name w:val="Document Map"/>
    <w:basedOn w:val="a"/>
    <w:link w:val="af3"/>
    <w:uiPriority w:val="99"/>
    <w:semiHidden/>
    <w:unhideWhenUsed/>
    <w:rsid w:val="007F5617"/>
    <w:rPr>
      <w:rFonts w:ascii="Tahoma" w:hAnsi="Tahoma"/>
      <w:sz w:val="16"/>
      <w:szCs w:val="16"/>
    </w:rPr>
  </w:style>
  <w:style w:type="paragraph" w:customStyle="1" w:styleId="17">
    <w:name w:val="Стиль1"/>
    <w:basedOn w:val="a"/>
    <w:link w:val="18"/>
    <w:qFormat/>
    <w:rsid w:val="007F5617"/>
    <w:pPr>
      <w:spacing w:line="360" w:lineRule="auto"/>
      <w:ind w:firstLine="709"/>
      <w:jc w:val="both"/>
    </w:pPr>
    <w:rPr>
      <w:color w:val="000000"/>
      <w:sz w:val="28"/>
      <w:szCs w:val="28"/>
    </w:rPr>
  </w:style>
  <w:style w:type="character" w:customStyle="1" w:styleId="18">
    <w:name w:val="Стиль1 Знак"/>
    <w:link w:val="17"/>
    <w:rsid w:val="007F5617"/>
    <w:rPr>
      <w:rFonts w:ascii="Times New Roman" w:eastAsia="Times New Roman" w:hAnsi="Times New Roman"/>
      <w:color w:val="000000"/>
      <w:sz w:val="28"/>
      <w:szCs w:val="28"/>
    </w:rPr>
  </w:style>
  <w:style w:type="paragraph" w:customStyle="1" w:styleId="19">
    <w:name w:val="Знак Знак Знак Знак Знак1"/>
    <w:basedOn w:val="a"/>
    <w:rsid w:val="007F5617"/>
    <w:pPr>
      <w:spacing w:before="100" w:beforeAutospacing="1" w:after="100" w:afterAutospacing="1"/>
    </w:pPr>
    <w:rPr>
      <w:rFonts w:ascii="Tahoma" w:hAnsi="Tahoma"/>
      <w:sz w:val="20"/>
      <w:lang w:val="en-US" w:eastAsia="en-US"/>
    </w:rPr>
  </w:style>
  <w:style w:type="paragraph" w:customStyle="1" w:styleId="1a">
    <w:name w:val="Знак Знак Знак Знак Знак Знак1"/>
    <w:basedOn w:val="a"/>
    <w:rsid w:val="007F5617"/>
    <w:pPr>
      <w:spacing w:after="160" w:line="240" w:lineRule="exact"/>
    </w:pPr>
    <w:rPr>
      <w:rFonts w:ascii="Arial" w:hAnsi="Arial" w:cs="Arial"/>
      <w:sz w:val="20"/>
      <w:lang w:val="en-US" w:eastAsia="en-US"/>
    </w:rPr>
  </w:style>
  <w:style w:type="paragraph" w:customStyle="1" w:styleId="110">
    <w:name w:val="Знак Знак Знак Знак Знак Знак1 Знак Знак Знак1"/>
    <w:basedOn w:val="a"/>
    <w:rsid w:val="007F5617"/>
    <w:pPr>
      <w:spacing w:after="160" w:line="240" w:lineRule="exact"/>
    </w:pPr>
    <w:rPr>
      <w:rFonts w:ascii="Arial" w:hAnsi="Arial" w:cs="Arial"/>
      <w:sz w:val="20"/>
      <w:lang w:val="en-US" w:eastAsia="en-US"/>
    </w:rPr>
  </w:style>
  <w:style w:type="paragraph" w:customStyle="1" w:styleId="111">
    <w:name w:val="Знак Знак Знак Знак Знак Знак1 Знак1"/>
    <w:basedOn w:val="a"/>
    <w:rsid w:val="007F5617"/>
    <w:pPr>
      <w:spacing w:after="160" w:line="240" w:lineRule="exact"/>
    </w:pPr>
    <w:rPr>
      <w:rFonts w:ascii="Arial" w:hAnsi="Arial" w:cs="Arial"/>
      <w:sz w:val="20"/>
      <w:lang w:val="en-US" w:eastAsia="en-US"/>
    </w:rPr>
  </w:style>
  <w:style w:type="paragraph" w:customStyle="1" w:styleId="112">
    <w:name w:val="Знак Знак Знак Знак Знак Знак1 Знак Знак Знак Знак Знак Знак1"/>
    <w:basedOn w:val="a"/>
    <w:rsid w:val="007F5617"/>
    <w:pPr>
      <w:spacing w:after="160" w:line="240" w:lineRule="exact"/>
    </w:pPr>
    <w:rPr>
      <w:rFonts w:ascii="Arial" w:hAnsi="Arial" w:cs="Arial"/>
      <w:sz w:val="20"/>
      <w:lang w:val="en-US" w:eastAsia="en-US"/>
    </w:rPr>
  </w:style>
  <w:style w:type="paragraph" w:customStyle="1" w:styleId="113">
    <w:name w:val="Знак1 Знак Знак Знак1"/>
    <w:basedOn w:val="a"/>
    <w:rsid w:val="007F5617"/>
    <w:rPr>
      <w:rFonts w:ascii="Verdana" w:hAnsi="Verdana" w:cs="Verdana"/>
      <w:sz w:val="20"/>
      <w:lang w:val="en-US" w:eastAsia="en-US"/>
    </w:rPr>
  </w:style>
  <w:style w:type="paragraph" w:customStyle="1" w:styleId="2000">
    <w:name w:val="200"/>
    <w:basedOn w:val="a"/>
    <w:rsid w:val="007F5617"/>
    <w:pPr>
      <w:spacing w:before="100" w:beforeAutospacing="1" w:after="100" w:afterAutospacing="1"/>
    </w:pPr>
    <w:rPr>
      <w:szCs w:val="24"/>
    </w:rPr>
  </w:style>
  <w:style w:type="paragraph" w:customStyle="1" w:styleId="af5">
    <w:name w:val="Нумерованный абзац"/>
    <w:rsid w:val="002F3C55"/>
    <w:pPr>
      <w:tabs>
        <w:tab w:val="left" w:pos="1134"/>
        <w:tab w:val="num" w:pos="1543"/>
      </w:tabs>
      <w:suppressAutoHyphens/>
      <w:spacing w:before="240"/>
      <w:ind w:left="1543" w:hanging="360"/>
      <w:jc w:val="both"/>
    </w:pPr>
    <w:rPr>
      <w:rFonts w:ascii="Times New Roman" w:eastAsia="Times New Roman" w:hAnsi="Times New Roman"/>
      <w:noProof/>
      <w:sz w:val="28"/>
    </w:rPr>
  </w:style>
  <w:style w:type="paragraph" w:customStyle="1" w:styleId="27">
    <w:name w:val="Знак Знак Знак Знак Знак Знак2"/>
    <w:basedOn w:val="a"/>
    <w:rsid w:val="00BF343C"/>
    <w:pPr>
      <w:spacing w:after="160" w:line="240" w:lineRule="exact"/>
    </w:pPr>
    <w:rPr>
      <w:rFonts w:ascii="Arial" w:hAnsi="Arial" w:cs="Arial"/>
      <w:sz w:val="20"/>
      <w:lang w:val="en-US" w:eastAsia="en-US"/>
    </w:rPr>
  </w:style>
  <w:style w:type="paragraph" w:customStyle="1" w:styleId="Default">
    <w:name w:val="Default"/>
    <w:rsid w:val="008D4DBB"/>
    <w:pPr>
      <w:autoSpaceDE w:val="0"/>
      <w:autoSpaceDN w:val="0"/>
      <w:adjustRightInd w:val="0"/>
    </w:pPr>
    <w:rPr>
      <w:rFonts w:ascii="Times New Roman" w:hAnsi="Times New Roman"/>
      <w:color w:val="000000"/>
      <w:sz w:val="24"/>
      <w:szCs w:val="24"/>
      <w:lang w:eastAsia="en-US"/>
    </w:rPr>
  </w:style>
  <w:style w:type="character" w:customStyle="1" w:styleId="ressmall">
    <w:name w:val="ressmall"/>
    <w:basedOn w:val="a0"/>
    <w:uiPriority w:val="99"/>
    <w:rsid w:val="00F34A5B"/>
  </w:style>
  <w:style w:type="character" w:customStyle="1" w:styleId="apple-style-span">
    <w:name w:val="apple-style-span"/>
    <w:basedOn w:val="a0"/>
    <w:rsid w:val="00323A85"/>
  </w:style>
  <w:style w:type="character" w:customStyle="1" w:styleId="apple-converted-space">
    <w:name w:val="apple-converted-space"/>
    <w:basedOn w:val="a0"/>
    <w:rsid w:val="00323A85"/>
  </w:style>
  <w:style w:type="paragraph" w:styleId="af6">
    <w:name w:val="List Paragraph"/>
    <w:basedOn w:val="a"/>
    <w:link w:val="af7"/>
    <w:uiPriority w:val="34"/>
    <w:qFormat/>
    <w:rsid w:val="00323A85"/>
    <w:pPr>
      <w:spacing w:after="200" w:line="276" w:lineRule="auto"/>
      <w:ind w:left="720"/>
      <w:contextualSpacing/>
    </w:pPr>
    <w:rPr>
      <w:rFonts w:ascii="Calibri" w:eastAsia="Calibri" w:hAnsi="Calibri"/>
      <w:sz w:val="22"/>
      <w:szCs w:val="22"/>
      <w:lang w:eastAsia="en-US"/>
    </w:rPr>
  </w:style>
  <w:style w:type="character" w:customStyle="1" w:styleId="FontStyle14">
    <w:name w:val="Font Style14"/>
    <w:uiPriority w:val="99"/>
    <w:rsid w:val="00323A85"/>
    <w:rPr>
      <w:rFonts w:ascii="Calibri" w:hAnsi="Calibri" w:cs="Calibri"/>
      <w:sz w:val="16"/>
      <w:szCs w:val="16"/>
    </w:rPr>
  </w:style>
  <w:style w:type="table" w:styleId="af8">
    <w:name w:val="Table Grid"/>
    <w:basedOn w:val="a1"/>
    <w:uiPriority w:val="59"/>
    <w:rsid w:val="00983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caption">
    <w:name w:val="doccaption"/>
    <w:basedOn w:val="a0"/>
    <w:rsid w:val="004D73DE"/>
  </w:style>
  <w:style w:type="paragraph" w:customStyle="1" w:styleId="af9">
    <w:name w:val="Обычный по центру (титульный лист)"/>
    <w:basedOn w:val="a"/>
    <w:rsid w:val="00552DF7"/>
    <w:pPr>
      <w:spacing w:before="120"/>
      <w:jc w:val="center"/>
    </w:pPr>
    <w:rPr>
      <w:sz w:val="28"/>
      <w:szCs w:val="28"/>
    </w:rPr>
  </w:style>
  <w:style w:type="character" w:customStyle="1" w:styleId="afa">
    <w:name w:val="Заголовок отчета Знак"/>
    <w:link w:val="afb"/>
    <w:locked/>
    <w:rsid w:val="00552DF7"/>
    <w:rPr>
      <w:b/>
      <w:sz w:val="28"/>
      <w:szCs w:val="28"/>
    </w:rPr>
  </w:style>
  <w:style w:type="paragraph" w:customStyle="1" w:styleId="afb">
    <w:name w:val="Заголовок отчета"/>
    <w:basedOn w:val="a"/>
    <w:link w:val="afa"/>
    <w:rsid w:val="00552DF7"/>
    <w:pPr>
      <w:spacing w:before="120" w:after="240"/>
      <w:jc w:val="center"/>
    </w:pPr>
    <w:rPr>
      <w:rFonts w:ascii="Calibri" w:eastAsia="Calibri" w:hAnsi="Calibri"/>
      <w:b/>
      <w:sz w:val="28"/>
      <w:szCs w:val="28"/>
    </w:rPr>
  </w:style>
  <w:style w:type="character" w:styleId="afc">
    <w:name w:val="annotation reference"/>
    <w:uiPriority w:val="99"/>
    <w:semiHidden/>
    <w:unhideWhenUsed/>
    <w:rsid w:val="00495992"/>
    <w:rPr>
      <w:sz w:val="16"/>
      <w:szCs w:val="16"/>
    </w:rPr>
  </w:style>
  <w:style w:type="paragraph" w:styleId="afd">
    <w:name w:val="annotation text"/>
    <w:basedOn w:val="a"/>
    <w:link w:val="afe"/>
    <w:uiPriority w:val="99"/>
    <w:semiHidden/>
    <w:unhideWhenUsed/>
    <w:rsid w:val="00495992"/>
    <w:rPr>
      <w:sz w:val="20"/>
    </w:rPr>
  </w:style>
  <w:style w:type="character" w:customStyle="1" w:styleId="afe">
    <w:name w:val="Текст примечания Знак"/>
    <w:link w:val="afd"/>
    <w:uiPriority w:val="99"/>
    <w:semiHidden/>
    <w:rsid w:val="00495992"/>
    <w:rPr>
      <w:rFonts w:ascii="Times New Roman" w:eastAsia="Times New Roman" w:hAnsi="Times New Roman"/>
    </w:rPr>
  </w:style>
  <w:style w:type="paragraph" w:styleId="aff">
    <w:name w:val="annotation subject"/>
    <w:basedOn w:val="afd"/>
    <w:next w:val="afd"/>
    <w:link w:val="aff0"/>
    <w:uiPriority w:val="99"/>
    <w:semiHidden/>
    <w:unhideWhenUsed/>
    <w:rsid w:val="00495992"/>
    <w:rPr>
      <w:b/>
      <w:bCs/>
    </w:rPr>
  </w:style>
  <w:style w:type="character" w:customStyle="1" w:styleId="aff0">
    <w:name w:val="Тема примечания Знак"/>
    <w:link w:val="aff"/>
    <w:uiPriority w:val="99"/>
    <w:semiHidden/>
    <w:rsid w:val="00495992"/>
    <w:rPr>
      <w:rFonts w:ascii="Times New Roman" w:eastAsia="Times New Roman" w:hAnsi="Times New Roman"/>
      <w:b/>
      <w:bCs/>
    </w:rPr>
  </w:style>
  <w:style w:type="character" w:customStyle="1" w:styleId="menu3br1">
    <w:name w:val="menu3br1"/>
    <w:rsid w:val="00B974DC"/>
    <w:rPr>
      <w:rFonts w:ascii="Arial" w:hAnsi="Arial" w:cs="Arial" w:hint="default"/>
      <w:b/>
      <w:bCs/>
      <w:color w:val="10386E"/>
      <w:sz w:val="23"/>
      <w:szCs w:val="23"/>
    </w:rPr>
  </w:style>
  <w:style w:type="character" w:styleId="aff1">
    <w:name w:val="Hyperlink"/>
    <w:uiPriority w:val="99"/>
    <w:semiHidden/>
    <w:unhideWhenUsed/>
    <w:rsid w:val="00345A11"/>
    <w:rPr>
      <w:color w:val="0000FF"/>
      <w:u w:val="single"/>
    </w:rPr>
  </w:style>
  <w:style w:type="character" w:customStyle="1" w:styleId="menu3br">
    <w:name w:val="menu3br"/>
    <w:basedOn w:val="a0"/>
    <w:rsid w:val="008E1735"/>
  </w:style>
  <w:style w:type="paragraph" w:customStyle="1" w:styleId="NoSpacing1">
    <w:name w:val="No Spacing1"/>
    <w:semiHidden/>
    <w:rsid w:val="00E73638"/>
    <w:pPr>
      <w:tabs>
        <w:tab w:val="left" w:pos="708"/>
      </w:tabs>
      <w:suppressAutoHyphens/>
      <w:autoSpaceDN w:val="0"/>
    </w:pPr>
    <w:rPr>
      <w:rFonts w:ascii="Times New Roman" w:eastAsia="Times New Roman" w:hAnsi="Times New Roman" w:cs="Mangal"/>
      <w:kern w:val="3"/>
      <w:sz w:val="24"/>
      <w:szCs w:val="24"/>
      <w:lang w:eastAsia="en-US" w:bidi="hi-IN"/>
    </w:rPr>
  </w:style>
  <w:style w:type="character" w:styleId="aff2">
    <w:name w:val="Strong"/>
    <w:uiPriority w:val="22"/>
    <w:qFormat/>
    <w:rsid w:val="00B115F0"/>
    <w:rPr>
      <w:b/>
      <w:bCs/>
    </w:rPr>
  </w:style>
  <w:style w:type="character" w:customStyle="1" w:styleId="oznaimen">
    <w:name w:val="oz_naimen"/>
    <w:basedOn w:val="a0"/>
    <w:rsid w:val="00B115F0"/>
  </w:style>
  <w:style w:type="paragraph" w:styleId="aff3">
    <w:name w:val="Subtitle"/>
    <w:basedOn w:val="a"/>
    <w:next w:val="a"/>
    <w:link w:val="aff4"/>
    <w:uiPriority w:val="11"/>
    <w:qFormat/>
    <w:rsid w:val="0088088B"/>
    <w:pPr>
      <w:numPr>
        <w:ilvl w:val="1"/>
      </w:numPr>
      <w:spacing w:after="200" w:line="276" w:lineRule="auto"/>
    </w:pPr>
    <w:rPr>
      <w:rFonts w:ascii="Cambria" w:hAnsi="Cambria"/>
      <w:i/>
      <w:iCs/>
      <w:color w:val="4F81BD"/>
      <w:spacing w:val="15"/>
      <w:szCs w:val="24"/>
    </w:rPr>
  </w:style>
  <w:style w:type="character" w:customStyle="1" w:styleId="aff4">
    <w:name w:val="Подзаголовок Знак"/>
    <w:link w:val="aff3"/>
    <w:uiPriority w:val="11"/>
    <w:rsid w:val="0088088B"/>
    <w:rPr>
      <w:rFonts w:ascii="Cambria" w:eastAsia="Times New Roman" w:hAnsi="Cambria" w:cs="Times New Roman"/>
      <w:i/>
      <w:iCs/>
      <w:color w:val="4F81BD"/>
      <w:spacing w:val="15"/>
      <w:sz w:val="24"/>
      <w:szCs w:val="24"/>
    </w:rPr>
  </w:style>
  <w:style w:type="paragraph" w:customStyle="1" w:styleId="aff5">
    <w:name w:val="Нормальный"/>
    <w:rsid w:val="000E41AA"/>
    <w:pPr>
      <w:widowControl w:val="0"/>
      <w:autoSpaceDE w:val="0"/>
      <w:autoSpaceDN w:val="0"/>
      <w:ind w:firstLine="720"/>
      <w:jc w:val="both"/>
    </w:pPr>
    <w:rPr>
      <w:rFonts w:ascii="Arial" w:eastAsia="Times New Roman" w:hAnsi="Arial"/>
    </w:rPr>
  </w:style>
  <w:style w:type="paragraph" w:customStyle="1" w:styleId="1b">
    <w:name w:val="Абзац списка1"/>
    <w:basedOn w:val="a"/>
    <w:rsid w:val="00BC5442"/>
    <w:pPr>
      <w:suppressAutoHyphens/>
      <w:ind w:left="720"/>
    </w:pPr>
    <w:rPr>
      <w:rFonts w:ascii="Calibri" w:hAnsi="Calibri" w:cs="Calibri"/>
      <w:sz w:val="20"/>
      <w:lang w:eastAsia="ar-SA"/>
    </w:rPr>
  </w:style>
  <w:style w:type="character" w:customStyle="1" w:styleId="aff6">
    <w:name w:val="Название Знак"/>
    <w:basedOn w:val="a0"/>
    <w:uiPriority w:val="10"/>
    <w:rsid w:val="00FB01BA"/>
    <w:rPr>
      <w:rFonts w:ascii="Cambria" w:eastAsia="Times New Roman" w:hAnsi="Cambria"/>
      <w:color w:val="17365D"/>
      <w:spacing w:val="5"/>
      <w:kern w:val="28"/>
      <w:sz w:val="52"/>
      <w:szCs w:val="52"/>
    </w:rPr>
  </w:style>
  <w:style w:type="paragraph" w:customStyle="1" w:styleId="aff7">
    <w:basedOn w:val="a"/>
    <w:next w:val="11"/>
    <w:qFormat/>
    <w:rsid w:val="008B0F0E"/>
    <w:pPr>
      <w:spacing w:line="360" w:lineRule="auto"/>
      <w:ind w:firstLine="720"/>
      <w:jc w:val="center"/>
    </w:pPr>
    <w:rPr>
      <w:b/>
      <w:sz w:val="28"/>
    </w:rPr>
  </w:style>
  <w:style w:type="character" w:customStyle="1" w:styleId="titprogress2">
    <w:name w:val="tit_progress2"/>
    <w:basedOn w:val="a0"/>
    <w:rsid w:val="00B45D4D"/>
  </w:style>
  <w:style w:type="paragraph" w:customStyle="1" w:styleId="aff8">
    <w:name w:val="Заголовок ФЗ"/>
    <w:qFormat/>
    <w:rsid w:val="001C311F"/>
    <w:pPr>
      <w:spacing w:before="480"/>
      <w:jc w:val="center"/>
    </w:pPr>
    <w:rPr>
      <w:rFonts w:ascii="Times New Roman Полужирный" w:eastAsiaTheme="minorHAnsi" w:hAnsi="Times New Roman Полужирный"/>
      <w:b/>
      <w:sz w:val="28"/>
      <w:szCs w:val="28"/>
      <w:lang w:eastAsia="en-US"/>
    </w:rPr>
  </w:style>
  <w:style w:type="paragraph" w:customStyle="1" w:styleId="1c">
    <w:name w:val="Заголовок1"/>
    <w:basedOn w:val="a"/>
    <w:qFormat/>
    <w:rsid w:val="00FA26F5"/>
    <w:pPr>
      <w:spacing w:line="360" w:lineRule="auto"/>
      <w:ind w:firstLine="720"/>
      <w:jc w:val="center"/>
    </w:pPr>
    <w:rPr>
      <w:b/>
      <w:sz w:val="28"/>
    </w:rPr>
  </w:style>
  <w:style w:type="paragraph" w:styleId="28">
    <w:name w:val="Quote"/>
    <w:basedOn w:val="a"/>
    <w:next w:val="a"/>
    <w:link w:val="29"/>
    <w:uiPriority w:val="29"/>
    <w:qFormat/>
    <w:rsid w:val="008D49C1"/>
    <w:rPr>
      <w:i/>
      <w:iCs/>
      <w:color w:val="000000" w:themeColor="text1"/>
    </w:rPr>
  </w:style>
  <w:style w:type="character" w:customStyle="1" w:styleId="29">
    <w:name w:val="Цитата 2 Знак"/>
    <w:basedOn w:val="a0"/>
    <w:link w:val="28"/>
    <w:uiPriority w:val="29"/>
    <w:rsid w:val="008D49C1"/>
    <w:rPr>
      <w:rFonts w:ascii="Times New Roman" w:eastAsia="Times New Roman" w:hAnsi="Times New Roman"/>
      <w:i/>
      <w:iCs/>
      <w:color w:val="000000" w:themeColor="text1"/>
      <w:sz w:val="24"/>
    </w:rPr>
  </w:style>
  <w:style w:type="character" w:customStyle="1" w:styleId="af7">
    <w:name w:val="Абзац списка Знак"/>
    <w:link w:val="af6"/>
    <w:uiPriority w:val="34"/>
    <w:locked/>
    <w:rsid w:val="00993FC8"/>
    <w:rPr>
      <w:sz w:val="22"/>
      <w:szCs w:val="22"/>
      <w:lang w:eastAsia="en-US"/>
    </w:rPr>
  </w:style>
  <w:style w:type="character" w:customStyle="1" w:styleId="krista-excel-wrapper-spancontainer">
    <w:name w:val="krista-excel-wrapper-spancontainer"/>
    <w:basedOn w:val="a0"/>
    <w:rsid w:val="00993FC8"/>
  </w:style>
</w:styles>
</file>

<file path=word/webSettings.xml><?xml version="1.0" encoding="utf-8"?>
<w:webSettings xmlns:r="http://schemas.openxmlformats.org/officeDocument/2006/relationships" xmlns:w="http://schemas.openxmlformats.org/wordprocessingml/2006/main">
  <w:divs>
    <w:div w:id="62068821">
      <w:bodyDiv w:val="1"/>
      <w:marLeft w:val="0"/>
      <w:marRight w:val="0"/>
      <w:marTop w:val="0"/>
      <w:marBottom w:val="0"/>
      <w:divBdr>
        <w:top w:val="none" w:sz="0" w:space="0" w:color="auto"/>
        <w:left w:val="none" w:sz="0" w:space="0" w:color="auto"/>
        <w:bottom w:val="none" w:sz="0" w:space="0" w:color="auto"/>
        <w:right w:val="none" w:sz="0" w:space="0" w:color="auto"/>
      </w:divBdr>
    </w:div>
    <w:div w:id="69357040">
      <w:bodyDiv w:val="1"/>
      <w:marLeft w:val="0"/>
      <w:marRight w:val="0"/>
      <w:marTop w:val="0"/>
      <w:marBottom w:val="0"/>
      <w:divBdr>
        <w:top w:val="none" w:sz="0" w:space="0" w:color="auto"/>
        <w:left w:val="none" w:sz="0" w:space="0" w:color="auto"/>
        <w:bottom w:val="none" w:sz="0" w:space="0" w:color="auto"/>
        <w:right w:val="none" w:sz="0" w:space="0" w:color="auto"/>
      </w:divBdr>
    </w:div>
    <w:div w:id="109395539">
      <w:bodyDiv w:val="1"/>
      <w:marLeft w:val="0"/>
      <w:marRight w:val="0"/>
      <w:marTop w:val="0"/>
      <w:marBottom w:val="0"/>
      <w:divBdr>
        <w:top w:val="none" w:sz="0" w:space="0" w:color="auto"/>
        <w:left w:val="none" w:sz="0" w:space="0" w:color="auto"/>
        <w:bottom w:val="none" w:sz="0" w:space="0" w:color="auto"/>
        <w:right w:val="none" w:sz="0" w:space="0" w:color="auto"/>
      </w:divBdr>
    </w:div>
    <w:div w:id="121383214">
      <w:bodyDiv w:val="1"/>
      <w:marLeft w:val="0"/>
      <w:marRight w:val="0"/>
      <w:marTop w:val="0"/>
      <w:marBottom w:val="0"/>
      <w:divBdr>
        <w:top w:val="none" w:sz="0" w:space="0" w:color="auto"/>
        <w:left w:val="none" w:sz="0" w:space="0" w:color="auto"/>
        <w:bottom w:val="none" w:sz="0" w:space="0" w:color="auto"/>
        <w:right w:val="none" w:sz="0" w:space="0" w:color="auto"/>
      </w:divBdr>
    </w:div>
    <w:div w:id="134030791">
      <w:bodyDiv w:val="1"/>
      <w:marLeft w:val="0"/>
      <w:marRight w:val="0"/>
      <w:marTop w:val="0"/>
      <w:marBottom w:val="0"/>
      <w:divBdr>
        <w:top w:val="none" w:sz="0" w:space="0" w:color="auto"/>
        <w:left w:val="none" w:sz="0" w:space="0" w:color="auto"/>
        <w:bottom w:val="none" w:sz="0" w:space="0" w:color="auto"/>
        <w:right w:val="none" w:sz="0" w:space="0" w:color="auto"/>
      </w:divBdr>
    </w:div>
    <w:div w:id="155922441">
      <w:bodyDiv w:val="1"/>
      <w:marLeft w:val="0"/>
      <w:marRight w:val="0"/>
      <w:marTop w:val="0"/>
      <w:marBottom w:val="0"/>
      <w:divBdr>
        <w:top w:val="none" w:sz="0" w:space="0" w:color="auto"/>
        <w:left w:val="none" w:sz="0" w:space="0" w:color="auto"/>
        <w:bottom w:val="none" w:sz="0" w:space="0" w:color="auto"/>
        <w:right w:val="none" w:sz="0" w:space="0" w:color="auto"/>
      </w:divBdr>
    </w:div>
    <w:div w:id="162284159">
      <w:bodyDiv w:val="1"/>
      <w:marLeft w:val="0"/>
      <w:marRight w:val="0"/>
      <w:marTop w:val="0"/>
      <w:marBottom w:val="0"/>
      <w:divBdr>
        <w:top w:val="none" w:sz="0" w:space="0" w:color="auto"/>
        <w:left w:val="none" w:sz="0" w:space="0" w:color="auto"/>
        <w:bottom w:val="none" w:sz="0" w:space="0" w:color="auto"/>
        <w:right w:val="none" w:sz="0" w:space="0" w:color="auto"/>
      </w:divBdr>
    </w:div>
    <w:div w:id="191192208">
      <w:bodyDiv w:val="1"/>
      <w:marLeft w:val="0"/>
      <w:marRight w:val="0"/>
      <w:marTop w:val="0"/>
      <w:marBottom w:val="0"/>
      <w:divBdr>
        <w:top w:val="none" w:sz="0" w:space="0" w:color="auto"/>
        <w:left w:val="none" w:sz="0" w:space="0" w:color="auto"/>
        <w:bottom w:val="none" w:sz="0" w:space="0" w:color="auto"/>
        <w:right w:val="none" w:sz="0" w:space="0" w:color="auto"/>
      </w:divBdr>
    </w:div>
    <w:div w:id="206181532">
      <w:bodyDiv w:val="1"/>
      <w:marLeft w:val="0"/>
      <w:marRight w:val="0"/>
      <w:marTop w:val="0"/>
      <w:marBottom w:val="0"/>
      <w:divBdr>
        <w:top w:val="none" w:sz="0" w:space="0" w:color="auto"/>
        <w:left w:val="none" w:sz="0" w:space="0" w:color="auto"/>
        <w:bottom w:val="none" w:sz="0" w:space="0" w:color="auto"/>
        <w:right w:val="none" w:sz="0" w:space="0" w:color="auto"/>
      </w:divBdr>
    </w:div>
    <w:div w:id="209852424">
      <w:bodyDiv w:val="1"/>
      <w:marLeft w:val="0"/>
      <w:marRight w:val="0"/>
      <w:marTop w:val="0"/>
      <w:marBottom w:val="0"/>
      <w:divBdr>
        <w:top w:val="none" w:sz="0" w:space="0" w:color="auto"/>
        <w:left w:val="none" w:sz="0" w:space="0" w:color="auto"/>
        <w:bottom w:val="none" w:sz="0" w:space="0" w:color="auto"/>
        <w:right w:val="none" w:sz="0" w:space="0" w:color="auto"/>
      </w:divBdr>
    </w:div>
    <w:div w:id="217012978">
      <w:bodyDiv w:val="1"/>
      <w:marLeft w:val="0"/>
      <w:marRight w:val="0"/>
      <w:marTop w:val="0"/>
      <w:marBottom w:val="0"/>
      <w:divBdr>
        <w:top w:val="none" w:sz="0" w:space="0" w:color="auto"/>
        <w:left w:val="none" w:sz="0" w:space="0" w:color="auto"/>
        <w:bottom w:val="none" w:sz="0" w:space="0" w:color="auto"/>
        <w:right w:val="none" w:sz="0" w:space="0" w:color="auto"/>
      </w:divBdr>
    </w:div>
    <w:div w:id="224145529">
      <w:bodyDiv w:val="1"/>
      <w:marLeft w:val="0"/>
      <w:marRight w:val="0"/>
      <w:marTop w:val="0"/>
      <w:marBottom w:val="0"/>
      <w:divBdr>
        <w:top w:val="none" w:sz="0" w:space="0" w:color="auto"/>
        <w:left w:val="none" w:sz="0" w:space="0" w:color="auto"/>
        <w:bottom w:val="none" w:sz="0" w:space="0" w:color="auto"/>
        <w:right w:val="none" w:sz="0" w:space="0" w:color="auto"/>
      </w:divBdr>
    </w:div>
    <w:div w:id="356201929">
      <w:bodyDiv w:val="1"/>
      <w:marLeft w:val="0"/>
      <w:marRight w:val="0"/>
      <w:marTop w:val="0"/>
      <w:marBottom w:val="0"/>
      <w:divBdr>
        <w:top w:val="none" w:sz="0" w:space="0" w:color="auto"/>
        <w:left w:val="none" w:sz="0" w:space="0" w:color="auto"/>
        <w:bottom w:val="none" w:sz="0" w:space="0" w:color="auto"/>
        <w:right w:val="none" w:sz="0" w:space="0" w:color="auto"/>
      </w:divBdr>
    </w:div>
    <w:div w:id="401949684">
      <w:bodyDiv w:val="1"/>
      <w:marLeft w:val="0"/>
      <w:marRight w:val="0"/>
      <w:marTop w:val="0"/>
      <w:marBottom w:val="0"/>
      <w:divBdr>
        <w:top w:val="none" w:sz="0" w:space="0" w:color="auto"/>
        <w:left w:val="none" w:sz="0" w:space="0" w:color="auto"/>
        <w:bottom w:val="none" w:sz="0" w:space="0" w:color="auto"/>
        <w:right w:val="none" w:sz="0" w:space="0" w:color="auto"/>
      </w:divBdr>
    </w:div>
    <w:div w:id="405953397">
      <w:bodyDiv w:val="1"/>
      <w:marLeft w:val="0"/>
      <w:marRight w:val="0"/>
      <w:marTop w:val="0"/>
      <w:marBottom w:val="0"/>
      <w:divBdr>
        <w:top w:val="none" w:sz="0" w:space="0" w:color="auto"/>
        <w:left w:val="none" w:sz="0" w:space="0" w:color="auto"/>
        <w:bottom w:val="none" w:sz="0" w:space="0" w:color="auto"/>
        <w:right w:val="none" w:sz="0" w:space="0" w:color="auto"/>
      </w:divBdr>
    </w:div>
    <w:div w:id="426852121">
      <w:bodyDiv w:val="1"/>
      <w:marLeft w:val="0"/>
      <w:marRight w:val="0"/>
      <w:marTop w:val="0"/>
      <w:marBottom w:val="0"/>
      <w:divBdr>
        <w:top w:val="none" w:sz="0" w:space="0" w:color="auto"/>
        <w:left w:val="none" w:sz="0" w:space="0" w:color="auto"/>
        <w:bottom w:val="none" w:sz="0" w:space="0" w:color="auto"/>
        <w:right w:val="none" w:sz="0" w:space="0" w:color="auto"/>
      </w:divBdr>
    </w:div>
    <w:div w:id="461848661">
      <w:bodyDiv w:val="1"/>
      <w:marLeft w:val="0"/>
      <w:marRight w:val="0"/>
      <w:marTop w:val="0"/>
      <w:marBottom w:val="0"/>
      <w:divBdr>
        <w:top w:val="none" w:sz="0" w:space="0" w:color="auto"/>
        <w:left w:val="none" w:sz="0" w:space="0" w:color="auto"/>
        <w:bottom w:val="none" w:sz="0" w:space="0" w:color="auto"/>
        <w:right w:val="none" w:sz="0" w:space="0" w:color="auto"/>
      </w:divBdr>
    </w:div>
    <w:div w:id="633946534">
      <w:bodyDiv w:val="1"/>
      <w:marLeft w:val="0"/>
      <w:marRight w:val="0"/>
      <w:marTop w:val="0"/>
      <w:marBottom w:val="0"/>
      <w:divBdr>
        <w:top w:val="none" w:sz="0" w:space="0" w:color="auto"/>
        <w:left w:val="none" w:sz="0" w:space="0" w:color="auto"/>
        <w:bottom w:val="none" w:sz="0" w:space="0" w:color="auto"/>
        <w:right w:val="none" w:sz="0" w:space="0" w:color="auto"/>
      </w:divBdr>
    </w:div>
    <w:div w:id="735279804">
      <w:bodyDiv w:val="1"/>
      <w:marLeft w:val="0"/>
      <w:marRight w:val="0"/>
      <w:marTop w:val="0"/>
      <w:marBottom w:val="0"/>
      <w:divBdr>
        <w:top w:val="none" w:sz="0" w:space="0" w:color="auto"/>
        <w:left w:val="none" w:sz="0" w:space="0" w:color="auto"/>
        <w:bottom w:val="none" w:sz="0" w:space="0" w:color="auto"/>
        <w:right w:val="none" w:sz="0" w:space="0" w:color="auto"/>
      </w:divBdr>
    </w:div>
    <w:div w:id="745810400">
      <w:bodyDiv w:val="1"/>
      <w:marLeft w:val="0"/>
      <w:marRight w:val="0"/>
      <w:marTop w:val="0"/>
      <w:marBottom w:val="0"/>
      <w:divBdr>
        <w:top w:val="none" w:sz="0" w:space="0" w:color="auto"/>
        <w:left w:val="none" w:sz="0" w:space="0" w:color="auto"/>
        <w:bottom w:val="none" w:sz="0" w:space="0" w:color="auto"/>
        <w:right w:val="none" w:sz="0" w:space="0" w:color="auto"/>
      </w:divBdr>
    </w:div>
    <w:div w:id="798261231">
      <w:bodyDiv w:val="1"/>
      <w:marLeft w:val="0"/>
      <w:marRight w:val="0"/>
      <w:marTop w:val="0"/>
      <w:marBottom w:val="0"/>
      <w:divBdr>
        <w:top w:val="none" w:sz="0" w:space="0" w:color="auto"/>
        <w:left w:val="none" w:sz="0" w:space="0" w:color="auto"/>
        <w:bottom w:val="none" w:sz="0" w:space="0" w:color="auto"/>
        <w:right w:val="none" w:sz="0" w:space="0" w:color="auto"/>
      </w:divBdr>
    </w:div>
    <w:div w:id="858813700">
      <w:bodyDiv w:val="1"/>
      <w:marLeft w:val="0"/>
      <w:marRight w:val="0"/>
      <w:marTop w:val="0"/>
      <w:marBottom w:val="0"/>
      <w:divBdr>
        <w:top w:val="none" w:sz="0" w:space="0" w:color="auto"/>
        <w:left w:val="none" w:sz="0" w:space="0" w:color="auto"/>
        <w:bottom w:val="none" w:sz="0" w:space="0" w:color="auto"/>
        <w:right w:val="none" w:sz="0" w:space="0" w:color="auto"/>
      </w:divBdr>
    </w:div>
    <w:div w:id="927882814">
      <w:bodyDiv w:val="1"/>
      <w:marLeft w:val="0"/>
      <w:marRight w:val="0"/>
      <w:marTop w:val="0"/>
      <w:marBottom w:val="0"/>
      <w:divBdr>
        <w:top w:val="none" w:sz="0" w:space="0" w:color="auto"/>
        <w:left w:val="none" w:sz="0" w:space="0" w:color="auto"/>
        <w:bottom w:val="none" w:sz="0" w:space="0" w:color="auto"/>
        <w:right w:val="none" w:sz="0" w:space="0" w:color="auto"/>
      </w:divBdr>
    </w:div>
    <w:div w:id="984968928">
      <w:bodyDiv w:val="1"/>
      <w:marLeft w:val="0"/>
      <w:marRight w:val="0"/>
      <w:marTop w:val="0"/>
      <w:marBottom w:val="0"/>
      <w:divBdr>
        <w:top w:val="none" w:sz="0" w:space="0" w:color="auto"/>
        <w:left w:val="none" w:sz="0" w:space="0" w:color="auto"/>
        <w:bottom w:val="none" w:sz="0" w:space="0" w:color="auto"/>
        <w:right w:val="none" w:sz="0" w:space="0" w:color="auto"/>
      </w:divBdr>
    </w:div>
    <w:div w:id="1049188163">
      <w:bodyDiv w:val="1"/>
      <w:marLeft w:val="0"/>
      <w:marRight w:val="0"/>
      <w:marTop w:val="0"/>
      <w:marBottom w:val="0"/>
      <w:divBdr>
        <w:top w:val="none" w:sz="0" w:space="0" w:color="auto"/>
        <w:left w:val="none" w:sz="0" w:space="0" w:color="auto"/>
        <w:bottom w:val="none" w:sz="0" w:space="0" w:color="auto"/>
        <w:right w:val="none" w:sz="0" w:space="0" w:color="auto"/>
      </w:divBdr>
    </w:div>
    <w:div w:id="1115446645">
      <w:bodyDiv w:val="1"/>
      <w:marLeft w:val="0"/>
      <w:marRight w:val="0"/>
      <w:marTop w:val="0"/>
      <w:marBottom w:val="0"/>
      <w:divBdr>
        <w:top w:val="none" w:sz="0" w:space="0" w:color="auto"/>
        <w:left w:val="none" w:sz="0" w:space="0" w:color="auto"/>
        <w:bottom w:val="none" w:sz="0" w:space="0" w:color="auto"/>
        <w:right w:val="none" w:sz="0" w:space="0" w:color="auto"/>
      </w:divBdr>
    </w:div>
    <w:div w:id="1234656466">
      <w:bodyDiv w:val="1"/>
      <w:marLeft w:val="0"/>
      <w:marRight w:val="0"/>
      <w:marTop w:val="0"/>
      <w:marBottom w:val="0"/>
      <w:divBdr>
        <w:top w:val="none" w:sz="0" w:space="0" w:color="auto"/>
        <w:left w:val="none" w:sz="0" w:space="0" w:color="auto"/>
        <w:bottom w:val="none" w:sz="0" w:space="0" w:color="auto"/>
        <w:right w:val="none" w:sz="0" w:space="0" w:color="auto"/>
      </w:divBdr>
    </w:div>
    <w:div w:id="1279992974">
      <w:bodyDiv w:val="1"/>
      <w:marLeft w:val="0"/>
      <w:marRight w:val="0"/>
      <w:marTop w:val="0"/>
      <w:marBottom w:val="0"/>
      <w:divBdr>
        <w:top w:val="none" w:sz="0" w:space="0" w:color="auto"/>
        <w:left w:val="none" w:sz="0" w:space="0" w:color="auto"/>
        <w:bottom w:val="none" w:sz="0" w:space="0" w:color="auto"/>
        <w:right w:val="none" w:sz="0" w:space="0" w:color="auto"/>
      </w:divBdr>
    </w:div>
    <w:div w:id="1300375173">
      <w:bodyDiv w:val="1"/>
      <w:marLeft w:val="0"/>
      <w:marRight w:val="0"/>
      <w:marTop w:val="0"/>
      <w:marBottom w:val="0"/>
      <w:divBdr>
        <w:top w:val="none" w:sz="0" w:space="0" w:color="auto"/>
        <w:left w:val="none" w:sz="0" w:space="0" w:color="auto"/>
        <w:bottom w:val="none" w:sz="0" w:space="0" w:color="auto"/>
        <w:right w:val="none" w:sz="0" w:space="0" w:color="auto"/>
      </w:divBdr>
    </w:div>
    <w:div w:id="1438908914">
      <w:bodyDiv w:val="1"/>
      <w:marLeft w:val="0"/>
      <w:marRight w:val="0"/>
      <w:marTop w:val="0"/>
      <w:marBottom w:val="0"/>
      <w:divBdr>
        <w:top w:val="none" w:sz="0" w:space="0" w:color="auto"/>
        <w:left w:val="none" w:sz="0" w:space="0" w:color="auto"/>
        <w:bottom w:val="none" w:sz="0" w:space="0" w:color="auto"/>
        <w:right w:val="none" w:sz="0" w:space="0" w:color="auto"/>
      </w:divBdr>
    </w:div>
    <w:div w:id="1445493219">
      <w:bodyDiv w:val="1"/>
      <w:marLeft w:val="0"/>
      <w:marRight w:val="0"/>
      <w:marTop w:val="0"/>
      <w:marBottom w:val="0"/>
      <w:divBdr>
        <w:top w:val="none" w:sz="0" w:space="0" w:color="auto"/>
        <w:left w:val="none" w:sz="0" w:space="0" w:color="auto"/>
        <w:bottom w:val="none" w:sz="0" w:space="0" w:color="auto"/>
        <w:right w:val="none" w:sz="0" w:space="0" w:color="auto"/>
      </w:divBdr>
    </w:div>
    <w:div w:id="1473399671">
      <w:bodyDiv w:val="1"/>
      <w:marLeft w:val="0"/>
      <w:marRight w:val="0"/>
      <w:marTop w:val="0"/>
      <w:marBottom w:val="0"/>
      <w:divBdr>
        <w:top w:val="none" w:sz="0" w:space="0" w:color="auto"/>
        <w:left w:val="none" w:sz="0" w:space="0" w:color="auto"/>
        <w:bottom w:val="none" w:sz="0" w:space="0" w:color="auto"/>
        <w:right w:val="none" w:sz="0" w:space="0" w:color="auto"/>
      </w:divBdr>
    </w:div>
    <w:div w:id="1514302003">
      <w:bodyDiv w:val="1"/>
      <w:marLeft w:val="0"/>
      <w:marRight w:val="0"/>
      <w:marTop w:val="0"/>
      <w:marBottom w:val="0"/>
      <w:divBdr>
        <w:top w:val="none" w:sz="0" w:space="0" w:color="auto"/>
        <w:left w:val="none" w:sz="0" w:space="0" w:color="auto"/>
        <w:bottom w:val="none" w:sz="0" w:space="0" w:color="auto"/>
        <w:right w:val="none" w:sz="0" w:space="0" w:color="auto"/>
      </w:divBdr>
    </w:div>
    <w:div w:id="1535925722">
      <w:bodyDiv w:val="1"/>
      <w:marLeft w:val="0"/>
      <w:marRight w:val="0"/>
      <w:marTop w:val="0"/>
      <w:marBottom w:val="0"/>
      <w:divBdr>
        <w:top w:val="none" w:sz="0" w:space="0" w:color="auto"/>
        <w:left w:val="none" w:sz="0" w:space="0" w:color="auto"/>
        <w:bottom w:val="none" w:sz="0" w:space="0" w:color="auto"/>
        <w:right w:val="none" w:sz="0" w:space="0" w:color="auto"/>
      </w:divBdr>
    </w:div>
    <w:div w:id="1582106647">
      <w:bodyDiv w:val="1"/>
      <w:marLeft w:val="0"/>
      <w:marRight w:val="0"/>
      <w:marTop w:val="0"/>
      <w:marBottom w:val="0"/>
      <w:divBdr>
        <w:top w:val="none" w:sz="0" w:space="0" w:color="auto"/>
        <w:left w:val="none" w:sz="0" w:space="0" w:color="auto"/>
        <w:bottom w:val="none" w:sz="0" w:space="0" w:color="auto"/>
        <w:right w:val="none" w:sz="0" w:space="0" w:color="auto"/>
      </w:divBdr>
    </w:div>
    <w:div w:id="1595474872">
      <w:bodyDiv w:val="1"/>
      <w:marLeft w:val="0"/>
      <w:marRight w:val="0"/>
      <w:marTop w:val="0"/>
      <w:marBottom w:val="0"/>
      <w:divBdr>
        <w:top w:val="none" w:sz="0" w:space="0" w:color="auto"/>
        <w:left w:val="none" w:sz="0" w:space="0" w:color="auto"/>
        <w:bottom w:val="none" w:sz="0" w:space="0" w:color="auto"/>
        <w:right w:val="none" w:sz="0" w:space="0" w:color="auto"/>
      </w:divBdr>
    </w:div>
    <w:div w:id="1606230175">
      <w:bodyDiv w:val="1"/>
      <w:marLeft w:val="0"/>
      <w:marRight w:val="0"/>
      <w:marTop w:val="0"/>
      <w:marBottom w:val="0"/>
      <w:divBdr>
        <w:top w:val="none" w:sz="0" w:space="0" w:color="auto"/>
        <w:left w:val="none" w:sz="0" w:space="0" w:color="auto"/>
        <w:bottom w:val="none" w:sz="0" w:space="0" w:color="auto"/>
        <w:right w:val="none" w:sz="0" w:space="0" w:color="auto"/>
      </w:divBdr>
    </w:div>
    <w:div w:id="1682660516">
      <w:bodyDiv w:val="1"/>
      <w:marLeft w:val="0"/>
      <w:marRight w:val="0"/>
      <w:marTop w:val="0"/>
      <w:marBottom w:val="0"/>
      <w:divBdr>
        <w:top w:val="none" w:sz="0" w:space="0" w:color="auto"/>
        <w:left w:val="none" w:sz="0" w:space="0" w:color="auto"/>
        <w:bottom w:val="none" w:sz="0" w:space="0" w:color="auto"/>
        <w:right w:val="none" w:sz="0" w:space="0" w:color="auto"/>
      </w:divBdr>
    </w:div>
    <w:div w:id="1737510830">
      <w:bodyDiv w:val="1"/>
      <w:marLeft w:val="0"/>
      <w:marRight w:val="0"/>
      <w:marTop w:val="0"/>
      <w:marBottom w:val="0"/>
      <w:divBdr>
        <w:top w:val="none" w:sz="0" w:space="0" w:color="auto"/>
        <w:left w:val="none" w:sz="0" w:space="0" w:color="auto"/>
        <w:bottom w:val="none" w:sz="0" w:space="0" w:color="auto"/>
        <w:right w:val="none" w:sz="0" w:space="0" w:color="auto"/>
      </w:divBdr>
    </w:div>
    <w:div w:id="1765036033">
      <w:bodyDiv w:val="1"/>
      <w:marLeft w:val="0"/>
      <w:marRight w:val="0"/>
      <w:marTop w:val="0"/>
      <w:marBottom w:val="0"/>
      <w:divBdr>
        <w:top w:val="none" w:sz="0" w:space="0" w:color="auto"/>
        <w:left w:val="none" w:sz="0" w:space="0" w:color="auto"/>
        <w:bottom w:val="none" w:sz="0" w:space="0" w:color="auto"/>
        <w:right w:val="none" w:sz="0" w:space="0" w:color="auto"/>
      </w:divBdr>
    </w:div>
    <w:div w:id="1783726042">
      <w:bodyDiv w:val="1"/>
      <w:marLeft w:val="0"/>
      <w:marRight w:val="0"/>
      <w:marTop w:val="0"/>
      <w:marBottom w:val="0"/>
      <w:divBdr>
        <w:top w:val="none" w:sz="0" w:space="0" w:color="auto"/>
        <w:left w:val="none" w:sz="0" w:space="0" w:color="auto"/>
        <w:bottom w:val="none" w:sz="0" w:space="0" w:color="auto"/>
        <w:right w:val="none" w:sz="0" w:space="0" w:color="auto"/>
      </w:divBdr>
    </w:div>
    <w:div w:id="1792823526">
      <w:bodyDiv w:val="1"/>
      <w:marLeft w:val="0"/>
      <w:marRight w:val="0"/>
      <w:marTop w:val="0"/>
      <w:marBottom w:val="0"/>
      <w:divBdr>
        <w:top w:val="none" w:sz="0" w:space="0" w:color="auto"/>
        <w:left w:val="none" w:sz="0" w:space="0" w:color="auto"/>
        <w:bottom w:val="none" w:sz="0" w:space="0" w:color="auto"/>
        <w:right w:val="none" w:sz="0" w:space="0" w:color="auto"/>
      </w:divBdr>
    </w:div>
    <w:div w:id="1843085077">
      <w:bodyDiv w:val="1"/>
      <w:marLeft w:val="0"/>
      <w:marRight w:val="0"/>
      <w:marTop w:val="0"/>
      <w:marBottom w:val="0"/>
      <w:divBdr>
        <w:top w:val="none" w:sz="0" w:space="0" w:color="auto"/>
        <w:left w:val="none" w:sz="0" w:space="0" w:color="auto"/>
        <w:bottom w:val="none" w:sz="0" w:space="0" w:color="auto"/>
        <w:right w:val="none" w:sz="0" w:space="0" w:color="auto"/>
      </w:divBdr>
    </w:div>
    <w:div w:id="1889686345">
      <w:bodyDiv w:val="1"/>
      <w:marLeft w:val="0"/>
      <w:marRight w:val="0"/>
      <w:marTop w:val="0"/>
      <w:marBottom w:val="0"/>
      <w:divBdr>
        <w:top w:val="none" w:sz="0" w:space="0" w:color="auto"/>
        <w:left w:val="none" w:sz="0" w:space="0" w:color="auto"/>
        <w:bottom w:val="none" w:sz="0" w:space="0" w:color="auto"/>
        <w:right w:val="none" w:sz="0" w:space="0" w:color="auto"/>
      </w:divBdr>
    </w:div>
    <w:div w:id="1905556576">
      <w:bodyDiv w:val="1"/>
      <w:marLeft w:val="0"/>
      <w:marRight w:val="0"/>
      <w:marTop w:val="0"/>
      <w:marBottom w:val="0"/>
      <w:divBdr>
        <w:top w:val="none" w:sz="0" w:space="0" w:color="auto"/>
        <w:left w:val="none" w:sz="0" w:space="0" w:color="auto"/>
        <w:bottom w:val="none" w:sz="0" w:space="0" w:color="auto"/>
        <w:right w:val="none" w:sz="0" w:space="0" w:color="auto"/>
      </w:divBdr>
    </w:div>
    <w:div w:id="1987928954">
      <w:bodyDiv w:val="1"/>
      <w:marLeft w:val="0"/>
      <w:marRight w:val="0"/>
      <w:marTop w:val="0"/>
      <w:marBottom w:val="0"/>
      <w:divBdr>
        <w:top w:val="none" w:sz="0" w:space="0" w:color="auto"/>
        <w:left w:val="none" w:sz="0" w:space="0" w:color="auto"/>
        <w:bottom w:val="none" w:sz="0" w:space="0" w:color="auto"/>
        <w:right w:val="none" w:sz="0" w:space="0" w:color="auto"/>
      </w:divBdr>
    </w:div>
    <w:div w:id="2042393452">
      <w:bodyDiv w:val="1"/>
      <w:marLeft w:val="0"/>
      <w:marRight w:val="0"/>
      <w:marTop w:val="0"/>
      <w:marBottom w:val="0"/>
      <w:divBdr>
        <w:top w:val="none" w:sz="0" w:space="0" w:color="auto"/>
        <w:left w:val="none" w:sz="0" w:space="0" w:color="auto"/>
        <w:bottom w:val="none" w:sz="0" w:space="0" w:color="auto"/>
        <w:right w:val="none" w:sz="0" w:space="0" w:color="auto"/>
      </w:divBdr>
    </w:div>
    <w:div w:id="2080518876">
      <w:bodyDiv w:val="1"/>
      <w:marLeft w:val="0"/>
      <w:marRight w:val="0"/>
      <w:marTop w:val="0"/>
      <w:marBottom w:val="0"/>
      <w:divBdr>
        <w:top w:val="none" w:sz="0" w:space="0" w:color="auto"/>
        <w:left w:val="none" w:sz="0" w:space="0" w:color="auto"/>
        <w:bottom w:val="none" w:sz="0" w:space="0" w:color="auto"/>
        <w:right w:val="none" w:sz="0" w:space="0" w:color="auto"/>
      </w:divBdr>
    </w:div>
    <w:div w:id="213768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732DC1A56317C2181B40AA77E9ED8D5C435921BA0B10C54329DA5EB735003A27BEC9B86B4E1DF8686420291CBBFB2D455634AE9C207A92EF4E3606vDn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59930-AC80-488C-BF1E-F3C22C42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163</Pages>
  <Words>54264</Words>
  <Characters>309311</Characters>
  <Application>Microsoft Office Word</Application>
  <DocSecurity>0</DocSecurity>
  <Lines>2577</Lines>
  <Paragraphs>725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I.  ПРАВОВОЕ РЕГУЛИРОВАНИЕ ВОПРОСОВ, ПОЛОЖЕННЫХ </vt:lpstr>
      <vt:lpstr>    В ОСНОВУ ФОРМИРОВАНИЯ ПРОЕКТА ЗАКОНА РЕСПУБЛИКИ КАРЕЛИЯ «О БЮДЖЕТЕ РЕСПУБЛИКИ КА</vt:lpstr>
      <vt:lpstr>    Частью 5 статьи 10 проекта закона установлено, что в 2025 году операции с межбюд</vt:lpstr>
      <vt:lpstr>    Частью 7 статьи 10 проекта закона установлено, что перечень межбюджетных трансфе</vt:lpstr>
    </vt:vector>
  </TitlesOfParts>
  <Company>minfin</Company>
  <LinksUpToDate>false</LinksUpToDate>
  <CharactersWithSpaces>362850</CharactersWithSpaces>
  <SharedDoc>false</SharedDoc>
  <HLinks>
    <vt:vector size="6" baseType="variant">
      <vt:variant>
        <vt:i4>4128826</vt:i4>
      </vt:variant>
      <vt:variant>
        <vt:i4>0</vt:i4>
      </vt:variant>
      <vt:variant>
        <vt:i4>0</vt:i4>
      </vt:variant>
      <vt:variant>
        <vt:i4>5</vt:i4>
      </vt:variant>
      <vt:variant>
        <vt:lpwstr>consultantplus://offline/ref=6F732DC1A56317C2181B40AA77E9ED8D5C435921BA0B10C54329DA5EB735003A27BEC9B86B4E1DF8686420291CBBFB2D455634AE9C207A92EF4E3606vDnAH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geht</dc:creator>
  <cp:lastModifiedBy>safronov</cp:lastModifiedBy>
  <cp:revision>94</cp:revision>
  <cp:lastPrinted>2024-10-31T12:13:00Z</cp:lastPrinted>
  <dcterms:created xsi:type="dcterms:W3CDTF">2023-10-31T06:24:00Z</dcterms:created>
  <dcterms:modified xsi:type="dcterms:W3CDTF">2024-10-31T13:39:00Z</dcterms:modified>
</cp:coreProperties>
</file>